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auto"/>
          <w:sz w:val="48"/>
          <w:szCs w:val="48"/>
          <w:lang w:eastAsia="zh-CN"/>
        </w:rPr>
      </w:pPr>
      <w:bookmarkStart w:id="0" w:name="_GoBack"/>
    </w:p>
    <w:p>
      <w:pPr>
        <w:jc w:val="center"/>
        <w:rPr>
          <w:rFonts w:hint="default" w:ascii="Times New Roman" w:hAnsi="Times New Roman" w:eastAsia="方正小标宋简体" w:cs="Times New Roman"/>
          <w:color w:val="auto"/>
          <w:sz w:val="48"/>
          <w:szCs w:val="48"/>
          <w:lang w:eastAsia="zh-CN"/>
        </w:rPr>
      </w:pPr>
    </w:p>
    <w:p>
      <w:pPr>
        <w:jc w:val="center"/>
        <w:rPr>
          <w:rFonts w:hint="default" w:ascii="Times New Roman" w:hAnsi="Times New Roman" w:eastAsia="方正小标宋简体" w:cs="Times New Roman"/>
          <w:color w:val="auto"/>
          <w:sz w:val="48"/>
          <w:szCs w:val="48"/>
          <w:lang w:eastAsia="zh-CN"/>
        </w:rPr>
      </w:pPr>
    </w:p>
    <w:p>
      <w:pPr>
        <w:jc w:val="center"/>
        <w:rPr>
          <w:rFonts w:hint="default" w:ascii="Times New Roman" w:hAnsi="Times New Roman" w:eastAsia="方正小标宋简体" w:cs="Times New Roman"/>
          <w:color w:val="auto"/>
          <w:sz w:val="48"/>
          <w:szCs w:val="48"/>
          <w:lang w:eastAsia="zh-CN"/>
        </w:rPr>
      </w:pPr>
      <w:r>
        <w:rPr>
          <w:rFonts w:hint="default" w:ascii="Times New Roman" w:hAnsi="Times New Roman" w:eastAsia="方正小标宋简体" w:cs="Times New Roman"/>
          <w:color w:val="auto"/>
          <w:sz w:val="48"/>
          <w:szCs w:val="48"/>
          <w:lang w:eastAsia="zh-CN"/>
        </w:rPr>
        <w:t>“天府名品”品牌标识授权</w:t>
      </w:r>
    </w:p>
    <w:p>
      <w:pPr>
        <w:jc w:val="center"/>
        <w:rPr>
          <w:rFonts w:hint="default" w:ascii="Times New Roman" w:hAnsi="Times New Roman" w:eastAsia="方正小标宋简体" w:cs="Times New Roman"/>
          <w:color w:val="auto"/>
          <w:sz w:val="48"/>
          <w:szCs w:val="48"/>
          <w:lang w:val="en-US" w:eastAsia="zh-CN"/>
        </w:rPr>
      </w:pPr>
      <w:r>
        <w:rPr>
          <w:rFonts w:hint="default" w:ascii="Times New Roman" w:hAnsi="Times New Roman" w:eastAsia="方正小标宋简体" w:cs="Times New Roman"/>
          <w:color w:val="auto"/>
          <w:sz w:val="48"/>
          <w:szCs w:val="48"/>
          <w:lang w:eastAsia="zh-CN"/>
        </w:rPr>
        <w:t>（</w:t>
      </w:r>
      <w:r>
        <w:rPr>
          <w:rFonts w:hint="default" w:ascii="Times New Roman" w:hAnsi="Times New Roman" w:eastAsia="方正小标宋简体" w:cs="Times New Roman"/>
          <w:color w:val="auto"/>
          <w:sz w:val="48"/>
          <w:szCs w:val="48"/>
        </w:rPr>
        <w:t>自我声明</w:t>
      </w:r>
      <w:r>
        <w:rPr>
          <w:rFonts w:hint="default" w:ascii="Times New Roman" w:hAnsi="Times New Roman" w:eastAsia="方正小标宋简体" w:cs="Times New Roman"/>
          <w:color w:val="auto"/>
          <w:sz w:val="48"/>
          <w:szCs w:val="48"/>
          <w:lang w:eastAsia="zh-CN"/>
        </w:rPr>
        <w:t>）</w:t>
      </w:r>
      <w:r>
        <w:rPr>
          <w:rFonts w:hint="default" w:ascii="Times New Roman" w:hAnsi="Times New Roman" w:eastAsia="方正小标宋简体" w:cs="Times New Roman"/>
          <w:color w:val="auto"/>
          <w:sz w:val="48"/>
          <w:szCs w:val="48"/>
          <w:lang w:val="en-US" w:eastAsia="zh-CN"/>
        </w:rPr>
        <w:t>申请表</w:t>
      </w:r>
    </w:p>
    <w:p>
      <w:pPr>
        <w:rPr>
          <w:rFonts w:hint="default" w:ascii="Times New Roman" w:hAnsi="Times New Roman" w:eastAsia="方正小标宋简体" w:cs="Times New Roman"/>
          <w:color w:val="auto"/>
          <w:sz w:val="44"/>
          <w:szCs w:val="44"/>
        </w:rPr>
      </w:pPr>
    </w:p>
    <w:p>
      <w:pPr>
        <w:jc w:val="both"/>
        <w:rPr>
          <w:rFonts w:hint="default" w:ascii="Times New Roman" w:hAnsi="Times New Roman" w:eastAsia="方正小标宋简体" w:cs="Times New Roman"/>
          <w:color w:val="auto"/>
          <w:sz w:val="44"/>
          <w:szCs w:val="44"/>
          <w:lang w:eastAsia="zh-CN"/>
        </w:rPr>
      </w:pPr>
    </w:p>
    <w:p>
      <w:pPr>
        <w:jc w:val="both"/>
        <w:rPr>
          <w:rFonts w:hint="default" w:ascii="Times New Roman" w:hAnsi="Times New Roman" w:eastAsia="方正小标宋简体" w:cs="Times New Roman"/>
          <w:color w:val="auto"/>
          <w:sz w:val="44"/>
          <w:szCs w:val="44"/>
          <w:lang w:eastAsia="zh-CN"/>
        </w:rPr>
      </w:pPr>
    </w:p>
    <w:p>
      <w:pPr>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（农</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eastAsia="zh-CN"/>
        </w:rPr>
        <w:t>产</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eastAsia="zh-CN"/>
        </w:rPr>
        <w:t>品</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eastAsia="zh-CN"/>
        </w:rPr>
        <w:t>类）</w:t>
      </w: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default" w:ascii="Times New Roman" w:hAnsi="Times New Roman" w:eastAsia="方正小标宋简体" w:cs="Times New Roman"/>
          <w:color w:val="auto"/>
          <w:sz w:val="32"/>
          <w:szCs w:val="32"/>
          <w:u w:val="single"/>
          <w:lang w:val="en-US" w:eastAsia="zh-CN"/>
        </w:rPr>
      </w:pPr>
      <w:r>
        <w:rPr>
          <w:rFonts w:hint="default" w:ascii="Times New Roman" w:hAnsi="Times New Roman" w:eastAsia="方正小标宋简体" w:cs="Times New Roman"/>
          <w:color w:val="auto"/>
          <w:sz w:val="32"/>
          <w:szCs w:val="32"/>
          <w:lang w:eastAsia="zh-CN"/>
        </w:rPr>
        <w:t>申请主体</w:t>
      </w:r>
      <w:r>
        <w:rPr>
          <w:rFonts w:hint="default" w:ascii="Times New Roman" w:hAnsi="Times New Roman" w:eastAsia="方正小标宋简体" w:cs="Times New Roman"/>
          <w:color w:val="auto"/>
          <w:sz w:val="32"/>
          <w:szCs w:val="32"/>
        </w:rPr>
        <w:t>（盖章）：</w:t>
      </w:r>
      <w:r>
        <w:rPr>
          <w:rFonts w:hint="default" w:ascii="Times New Roman" w:hAnsi="Times New Roman" w:eastAsia="方正小标宋简体"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280" w:firstLineChars="200"/>
        <w:jc w:val="both"/>
        <w:textAlignment w:val="auto"/>
        <w:rPr>
          <w:rFonts w:hint="default" w:ascii="Times New Roman" w:hAnsi="Times New Roman" w:eastAsia="方正小标宋简体" w:cs="Times New Roman"/>
          <w:color w:val="auto"/>
          <w:kern w:val="0"/>
          <w:sz w:val="32"/>
          <w:szCs w:val="32"/>
          <w:u w:val="single"/>
          <w:lang w:val="en-US" w:eastAsia="zh-CN"/>
        </w:rPr>
      </w:pPr>
      <w:r>
        <w:rPr>
          <w:rFonts w:hint="default" w:ascii="Times New Roman" w:hAnsi="Times New Roman" w:eastAsia="方正小标宋简体" w:cs="Times New Roman"/>
          <w:color w:val="auto"/>
          <w:spacing w:val="160"/>
          <w:kern w:val="0"/>
          <w:sz w:val="32"/>
          <w:szCs w:val="32"/>
          <w:fitText w:val="2880" w:id="1005350836"/>
        </w:rPr>
        <w:t>填报日期</w:t>
      </w:r>
      <w:r>
        <w:rPr>
          <w:rFonts w:hint="default" w:ascii="Times New Roman" w:hAnsi="Times New Roman" w:eastAsia="方正小标宋简体" w:cs="Times New Roman"/>
          <w:color w:val="auto"/>
          <w:spacing w:val="0"/>
          <w:kern w:val="0"/>
          <w:sz w:val="32"/>
          <w:szCs w:val="32"/>
          <w:fitText w:val="2880" w:id="1005350836"/>
        </w:rPr>
        <w:t>：</w:t>
      </w:r>
      <w:r>
        <w:rPr>
          <w:rFonts w:hint="default" w:ascii="Times New Roman" w:hAnsi="Times New Roman" w:eastAsia="方正小标宋简体" w:cs="Times New Roman"/>
          <w:color w:val="auto"/>
          <w:kern w:val="0"/>
          <w:sz w:val="32"/>
          <w:szCs w:val="32"/>
          <w:u w:val="single"/>
          <w:lang w:val="en-US" w:eastAsia="zh-CN"/>
        </w:rPr>
        <w:t xml:space="preserve">                       </w:t>
      </w:r>
    </w:p>
    <w:p>
      <w:pPr>
        <w:jc w:val="both"/>
        <w:rPr>
          <w:rFonts w:hint="default" w:ascii="Times New Roman" w:hAnsi="Times New Roman" w:eastAsia="方正小标宋简体" w:cs="Times New Roman"/>
          <w:color w:val="auto"/>
          <w:kern w:val="0"/>
          <w:sz w:val="44"/>
          <w:szCs w:val="44"/>
          <w:u w:val="single"/>
          <w:lang w:val="en-US" w:eastAsia="zh-CN"/>
        </w:rPr>
      </w:pPr>
    </w:p>
    <w:p>
      <w:pP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br w:type="page"/>
      </w:r>
    </w:p>
    <w:p>
      <w:pPr>
        <w:jc w:val="center"/>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rPr>
        <w:t>（1）各项内容必须真实、准确</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带“□”的项目，请选择相应的符合项在“□”内打“√”</w:t>
      </w:r>
      <w:r>
        <w:rPr>
          <w:rFonts w:hint="default" w:ascii="Times New Roman" w:hAnsi="Times New Roman" w:eastAsia="方正仿宋简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rPr>
        <w:t>（</w:t>
      </w:r>
      <w:r>
        <w:rPr>
          <w:rFonts w:hint="default" w:ascii="Times New Roman" w:hAnsi="Times New Roman" w:eastAsia="方正仿宋简体" w:cs="Times New Roman"/>
          <w:color w:val="auto"/>
          <w:sz w:val="28"/>
          <w:szCs w:val="28"/>
          <w:lang w:val="en-US" w:eastAsia="zh-CN"/>
        </w:rPr>
        <w:t>2</w:t>
      </w:r>
      <w:r>
        <w:rPr>
          <w:rFonts w:hint="default" w:ascii="Times New Roman" w:hAnsi="Times New Roman" w:eastAsia="方正仿宋简体" w:cs="Times New Roman"/>
          <w:color w:val="auto"/>
          <w:sz w:val="28"/>
          <w:szCs w:val="28"/>
        </w:rPr>
        <w:t>）</w:t>
      </w:r>
      <w:r>
        <w:rPr>
          <w:rFonts w:hint="default" w:ascii="Times New Roman" w:hAnsi="Times New Roman" w:eastAsia="方正仿宋简体" w:cs="Times New Roman"/>
          <w:strike w:val="0"/>
          <w:dstrike w:val="0"/>
          <w:color w:val="auto"/>
          <w:sz w:val="28"/>
          <w:szCs w:val="28"/>
          <w:lang w:val="en-US" w:eastAsia="zh-CN"/>
        </w:rPr>
        <w:t>申请主体</w:t>
      </w:r>
      <w:r>
        <w:rPr>
          <w:rFonts w:hint="default" w:ascii="Times New Roman" w:hAnsi="Times New Roman" w:eastAsia="方正仿宋简体" w:cs="Times New Roman"/>
          <w:color w:val="auto"/>
          <w:sz w:val="28"/>
          <w:szCs w:val="28"/>
          <w:lang w:eastAsia="zh-CN"/>
        </w:rPr>
        <w:t>需</w:t>
      </w:r>
      <w:r>
        <w:rPr>
          <w:rFonts w:hint="default" w:ascii="Times New Roman" w:hAnsi="Times New Roman" w:eastAsia="方正仿宋简体" w:cs="Times New Roman"/>
          <w:color w:val="auto"/>
          <w:sz w:val="28"/>
          <w:szCs w:val="28"/>
        </w:rPr>
        <w:t>将</w:t>
      </w:r>
      <w:r>
        <w:rPr>
          <w:rFonts w:hint="default" w:ascii="Times New Roman" w:hAnsi="Times New Roman" w:eastAsia="方正仿宋简体" w:cs="Times New Roman"/>
          <w:color w:val="auto"/>
          <w:sz w:val="28"/>
          <w:szCs w:val="28"/>
          <w:lang w:val="en-US" w:eastAsia="zh-CN"/>
        </w:rPr>
        <w:t>主体及产品</w:t>
      </w:r>
      <w:r>
        <w:rPr>
          <w:rFonts w:hint="default" w:ascii="Times New Roman" w:hAnsi="Times New Roman" w:eastAsia="方正仿宋简体" w:cs="Times New Roman"/>
          <w:color w:val="auto"/>
          <w:sz w:val="28"/>
          <w:szCs w:val="28"/>
          <w:lang w:eastAsia="zh-CN"/>
        </w:rPr>
        <w:t>情况在“自评描述”中</w:t>
      </w:r>
      <w:r>
        <w:rPr>
          <w:rFonts w:hint="default" w:ascii="Times New Roman" w:hAnsi="Times New Roman" w:eastAsia="方正仿宋简体" w:cs="Times New Roman"/>
          <w:color w:val="auto"/>
          <w:sz w:val="28"/>
          <w:szCs w:val="28"/>
        </w:rPr>
        <w:t>进行摘要描述，并</w:t>
      </w:r>
      <w:r>
        <w:rPr>
          <w:rFonts w:hint="default" w:ascii="Times New Roman" w:hAnsi="Times New Roman" w:eastAsia="方正仿宋简体" w:cs="Times New Roman"/>
          <w:color w:val="auto"/>
          <w:sz w:val="28"/>
          <w:szCs w:val="28"/>
          <w:lang w:eastAsia="zh-CN"/>
        </w:rPr>
        <w:t>提供证明材料，</w:t>
      </w:r>
      <w:r>
        <w:rPr>
          <w:rFonts w:hint="default" w:ascii="Times New Roman" w:hAnsi="Times New Roman" w:eastAsia="方正仿宋简体" w:cs="Times New Roman"/>
          <w:color w:val="auto"/>
          <w:sz w:val="28"/>
          <w:szCs w:val="28"/>
        </w:rPr>
        <w:t>请选择最能代表</w:t>
      </w:r>
      <w:r>
        <w:rPr>
          <w:rFonts w:hint="default" w:ascii="Times New Roman" w:hAnsi="Times New Roman" w:eastAsia="方正仿宋简体" w:cs="Times New Roman"/>
          <w:color w:val="auto"/>
          <w:sz w:val="28"/>
          <w:szCs w:val="28"/>
          <w:lang w:eastAsia="zh-CN"/>
        </w:rPr>
        <w:t>申请主体及其</w:t>
      </w:r>
      <w:r>
        <w:rPr>
          <w:rFonts w:hint="default" w:ascii="Times New Roman" w:hAnsi="Times New Roman" w:eastAsia="方正仿宋简体" w:cs="Times New Roman"/>
          <w:color w:val="auto"/>
          <w:sz w:val="28"/>
          <w:szCs w:val="28"/>
        </w:rPr>
        <w:t>品牌实力的证明材料提交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lang w:val="en-US" w:eastAsia="zh-CN"/>
        </w:rPr>
        <w:t>3</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strike w:val="0"/>
          <w:dstrike w:val="0"/>
          <w:color w:val="auto"/>
          <w:sz w:val="28"/>
          <w:szCs w:val="28"/>
          <w:lang w:val="en-US" w:eastAsia="zh-CN"/>
        </w:rPr>
        <w:t>申请</w:t>
      </w:r>
      <w:r>
        <w:rPr>
          <w:rFonts w:hint="default" w:ascii="Times New Roman" w:hAnsi="Times New Roman" w:eastAsia="方正仿宋简体" w:cs="Times New Roman"/>
          <w:color w:val="auto"/>
          <w:sz w:val="28"/>
          <w:szCs w:val="28"/>
          <w:lang w:eastAsia="zh-CN"/>
        </w:rPr>
        <w:t>主体</w:t>
      </w:r>
      <w:r>
        <w:rPr>
          <w:rFonts w:hint="default" w:ascii="Times New Roman" w:hAnsi="Times New Roman" w:eastAsia="方正仿宋简体" w:cs="Times New Roman"/>
          <w:color w:val="auto"/>
          <w:sz w:val="28"/>
          <w:szCs w:val="28"/>
        </w:rPr>
        <w:t>自评</w:t>
      </w:r>
      <w:r>
        <w:rPr>
          <w:rFonts w:hint="default" w:ascii="Times New Roman" w:hAnsi="Times New Roman" w:eastAsia="方正仿宋简体" w:cs="Times New Roman"/>
          <w:color w:val="auto"/>
          <w:sz w:val="28"/>
          <w:szCs w:val="28"/>
          <w:lang w:val="en-US" w:eastAsia="zh-CN"/>
        </w:rPr>
        <w:t>及申请农产品自评</w:t>
      </w:r>
      <w:r>
        <w:rPr>
          <w:rFonts w:hint="default" w:ascii="Times New Roman" w:hAnsi="Times New Roman" w:eastAsia="方正仿宋简体" w:cs="Times New Roman"/>
          <w:color w:val="auto"/>
          <w:sz w:val="28"/>
          <w:szCs w:val="28"/>
        </w:rPr>
        <w:t>中证明材料部分，须以清单形式，注明序号及材料名称，并以附件形式提交</w:t>
      </w:r>
      <w:r>
        <w:rPr>
          <w:rFonts w:hint="default" w:ascii="Times New Roman" w:hAnsi="Times New Roman" w:eastAsia="方正仿宋简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lang w:val="en-US" w:eastAsia="zh-CN"/>
        </w:rPr>
        <w:t>4</w:t>
      </w:r>
      <w:r>
        <w:rPr>
          <w:rFonts w:hint="default" w:ascii="Times New Roman" w:hAnsi="Times New Roman" w:eastAsia="方正仿宋简体" w:cs="Times New Roman"/>
          <w:color w:val="auto"/>
          <w:sz w:val="28"/>
          <w:szCs w:val="28"/>
          <w:lang w:eastAsia="zh-CN"/>
        </w:rPr>
        <w:t>）申请主体</w:t>
      </w:r>
      <w:r>
        <w:rPr>
          <w:rFonts w:hint="default" w:ascii="Times New Roman" w:hAnsi="Times New Roman" w:eastAsia="方正仿宋简体" w:cs="Times New Roman"/>
          <w:color w:val="auto"/>
          <w:sz w:val="28"/>
          <w:szCs w:val="28"/>
        </w:rPr>
        <w:t>填报完成后需打印</w:t>
      </w:r>
      <w:r>
        <w:rPr>
          <w:rFonts w:hint="default" w:ascii="Times New Roman" w:hAnsi="Times New Roman" w:eastAsia="方正仿宋简体" w:cs="Times New Roman"/>
          <w:color w:val="auto"/>
          <w:sz w:val="28"/>
          <w:szCs w:val="28"/>
          <w:lang w:eastAsia="zh-CN"/>
        </w:rPr>
        <w:t>纸质</w:t>
      </w:r>
      <w:r>
        <w:rPr>
          <w:rFonts w:hint="default" w:ascii="Times New Roman" w:hAnsi="Times New Roman" w:eastAsia="方正仿宋简体" w:cs="Times New Roman"/>
          <w:color w:val="auto"/>
          <w:sz w:val="28"/>
          <w:szCs w:val="28"/>
          <w:lang w:val="en-US" w:eastAsia="zh-CN"/>
        </w:rPr>
        <w:t>申报书</w:t>
      </w:r>
      <w:r>
        <w:rPr>
          <w:rFonts w:hint="default" w:ascii="Times New Roman" w:hAnsi="Times New Roman" w:eastAsia="方正仿宋简体" w:cs="Times New Roman"/>
          <w:color w:val="auto"/>
          <w:sz w:val="28"/>
          <w:szCs w:val="28"/>
        </w:rPr>
        <w:t>，签字并加盖公章</w:t>
      </w:r>
      <w:r>
        <w:rPr>
          <w:rFonts w:hint="default" w:ascii="Times New Roman" w:hAnsi="Times New Roman" w:eastAsia="方正仿宋简体" w:cs="Times New Roman"/>
          <w:color w:val="auto"/>
          <w:sz w:val="28"/>
          <w:szCs w:val="28"/>
          <w:lang w:eastAsia="zh-CN"/>
        </w:rPr>
        <w:t>后</w:t>
      </w:r>
      <w:r>
        <w:rPr>
          <w:rFonts w:hint="default" w:ascii="Times New Roman" w:hAnsi="Times New Roman" w:eastAsia="方正仿宋简体" w:cs="Times New Roman"/>
          <w:color w:val="auto"/>
          <w:sz w:val="28"/>
          <w:szCs w:val="28"/>
          <w:lang w:val="en-US" w:eastAsia="zh-CN"/>
        </w:rPr>
        <w:t>提交</w:t>
      </w:r>
      <w:r>
        <w:rPr>
          <w:rFonts w:hint="default" w:ascii="Times New Roman" w:hAnsi="Times New Roman" w:eastAsia="方正仿宋简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lang w:val="en-US" w:eastAsia="zh-CN"/>
        </w:rPr>
        <w:t>5</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所填内容、数据及提供资料必须真实、准确；不得涉及国家安全、国家秘密；涉及商业秘密的，应当予以注明。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lang w:val="en-US" w:eastAsia="zh-CN"/>
        </w:rPr>
        <w:t>6</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填写内容字体均为“</w:t>
      </w:r>
      <w:r>
        <w:rPr>
          <w:rFonts w:hint="default" w:ascii="Times New Roman" w:hAnsi="Times New Roman" w:eastAsia="方正仿宋简体" w:cs="Times New Roman"/>
          <w:color w:val="auto"/>
          <w:sz w:val="28"/>
          <w:szCs w:val="28"/>
          <w:lang w:eastAsia="zh-CN"/>
        </w:rPr>
        <w:t>仿</w:t>
      </w:r>
      <w:r>
        <w:rPr>
          <w:rFonts w:hint="default" w:ascii="Times New Roman" w:hAnsi="Times New Roman" w:eastAsia="方正仿宋简体" w:cs="Times New Roman"/>
          <w:color w:val="auto"/>
          <w:sz w:val="28"/>
          <w:szCs w:val="28"/>
        </w:rPr>
        <w:t>宋体”，字号为“小四”，行距1倍，标题性文字加粗</w:t>
      </w:r>
      <w:r>
        <w:rPr>
          <w:rFonts w:hint="default" w:ascii="Times New Roman" w:hAnsi="Times New Roman" w:eastAsia="方正仿宋简体" w:cs="Times New Roman"/>
          <w:color w:val="auto"/>
          <w:sz w:val="28"/>
          <w:szCs w:val="28"/>
          <w:lang w:eastAsia="zh-CN"/>
        </w:rPr>
        <w:t>。</w:t>
      </w:r>
    </w:p>
    <w:p>
      <w:pPr>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421"/>
        <w:gridCol w:w="726"/>
        <w:gridCol w:w="1853"/>
        <w:gridCol w:w="316"/>
        <w:gridCol w:w="91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30"/>
                <w:szCs w:val="30"/>
              </w:rPr>
              <w:t>一、</w:t>
            </w:r>
            <w:r>
              <w:rPr>
                <w:rFonts w:hint="default" w:ascii="Times New Roman" w:hAnsi="Times New Roman" w:eastAsia="黑体" w:cs="Times New Roman"/>
                <w:color w:val="auto"/>
                <w:sz w:val="30"/>
                <w:szCs w:val="30"/>
                <w:lang w:eastAsia="zh-CN"/>
              </w:rPr>
              <w:t>申请主体</w:t>
            </w:r>
            <w:r>
              <w:rPr>
                <w:rFonts w:hint="default" w:ascii="Times New Roman" w:hAnsi="Times New Roman" w:eastAsia="黑体" w:cs="Times New Roman"/>
                <w:color w:val="auto"/>
                <w:sz w:val="30"/>
                <w:szCs w:val="30"/>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40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申请主体</w:t>
            </w:r>
            <w:r>
              <w:rPr>
                <w:rFonts w:hint="default" w:ascii="Times New Roman" w:hAnsi="Times New Roman" w:eastAsia="方正仿宋简体" w:cs="Times New Roman"/>
                <w:color w:val="auto"/>
                <w:sz w:val="24"/>
                <w:szCs w:val="24"/>
              </w:rPr>
              <w:t>名称</w:t>
            </w:r>
          </w:p>
        </w:tc>
        <w:tc>
          <w:tcPr>
            <w:tcW w:w="214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216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统一社会信用代码</w:t>
            </w:r>
          </w:p>
        </w:tc>
        <w:tc>
          <w:tcPr>
            <w:tcW w:w="285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0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地址</w:t>
            </w:r>
          </w:p>
        </w:tc>
        <w:tc>
          <w:tcPr>
            <w:tcW w:w="214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216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邮编</w:t>
            </w:r>
          </w:p>
        </w:tc>
        <w:tc>
          <w:tcPr>
            <w:tcW w:w="285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0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企业性质</w:t>
            </w:r>
          </w:p>
        </w:tc>
        <w:tc>
          <w:tcPr>
            <w:tcW w:w="716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□国有企业 □集体企业 □私营企业 □中外合资企业 □其他</w:t>
            </w:r>
            <w:r>
              <w:rPr>
                <w:rFonts w:hint="default" w:ascii="Times New Roman" w:hAnsi="Times New Roman" w:eastAsia="方正仿宋简体" w:cs="Times New Roman"/>
                <w:color w:val="auto"/>
                <w:sz w:val="24"/>
                <w:szCs w:val="24"/>
                <w:u w:val="single"/>
              </w:rPr>
              <w:t xml:space="preserve">        </w:t>
            </w:r>
            <w:r>
              <w:rPr>
                <w:rFonts w:hint="default" w:ascii="Times New Roman" w:hAnsi="Times New Roman" w:eastAsia="方正仿宋简体" w:cs="Times New Roman"/>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40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联系人</w:t>
            </w:r>
          </w:p>
        </w:tc>
        <w:tc>
          <w:tcPr>
            <w:tcW w:w="1421"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姓名</w:t>
            </w:r>
          </w:p>
        </w:tc>
        <w:tc>
          <w:tcPr>
            <w:tcW w:w="257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12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职务</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40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1421"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手机</w:t>
            </w:r>
          </w:p>
        </w:tc>
        <w:tc>
          <w:tcPr>
            <w:tcW w:w="257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12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电子邮件</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申报条件</w:t>
            </w:r>
          </w:p>
        </w:tc>
        <w:tc>
          <w:tcPr>
            <w:tcW w:w="5745"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（此处填写申请主体符合申请“天府名品”自我声明的条件，如</w:t>
            </w:r>
            <w:r>
              <w:rPr>
                <w:rFonts w:hint="default" w:ascii="Times New Roman" w:hAnsi="Times New Roman" w:eastAsia="方正仿宋简体" w:cs="Times New Roman"/>
                <w:color w:val="auto"/>
                <w:sz w:val="24"/>
                <w:szCs w:val="24"/>
                <w:lang w:val="en-US" w:eastAsia="zh-CN"/>
              </w:rPr>
              <w:t>近3年内获得市级以上政府质量奖（含提名奖）</w:t>
            </w:r>
            <w:r>
              <w:rPr>
                <w:rFonts w:hint="default" w:ascii="Times New Roman" w:hAnsi="Times New Roman" w:eastAsia="方正仿宋简体" w:cs="Times New Roman"/>
                <w:color w:val="auto"/>
                <w:sz w:val="24"/>
                <w:szCs w:val="24"/>
                <w:lang w:eastAsia="zh-CN"/>
              </w:rPr>
              <w:t>的；</w:t>
            </w:r>
            <w:r>
              <w:rPr>
                <w:rFonts w:hint="default" w:ascii="Times New Roman" w:hAnsi="Times New Roman" w:eastAsia="方正仿宋简体" w:cs="Times New Roman"/>
                <w:color w:val="auto"/>
                <w:sz w:val="24"/>
                <w:szCs w:val="24"/>
                <w:lang w:val="en-US" w:eastAsia="zh-CN"/>
              </w:rPr>
              <w:t>获得省级以上政府及部门质量、品牌相关的荣誉或奖项的；作为第一起草单位主导制订相关产品（服务）行业标准、国家标准、国际标准的；</w:t>
            </w:r>
            <w:r>
              <w:rPr>
                <w:rFonts w:hint="default" w:ascii="Times New Roman" w:hAnsi="Times New Roman" w:eastAsia="方正仿宋简体" w:cs="Times New Roman"/>
                <w:color w:val="auto"/>
                <w:sz w:val="24"/>
                <w:szCs w:val="24"/>
                <w:lang w:eastAsia="zh-CN"/>
              </w:rPr>
              <w:t>已通过“天府名品”认证的同系列产品（服务）</w:t>
            </w:r>
            <w:r>
              <w:rPr>
                <w:rFonts w:hint="default" w:ascii="Times New Roman" w:hAnsi="Times New Roman" w:eastAsia="方正仿宋简体" w:cs="Times New Roman"/>
                <w:color w:val="auto"/>
                <w:sz w:val="24"/>
                <w:szCs w:val="24"/>
                <w:lang w:val="en-US" w:eastAsia="zh-CN"/>
              </w:rPr>
              <w:t>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近三年因质量、消费等问题受到行政处罚情况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近三年发生质量安全、生产安全、环境污染、公共卫生等事故情况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□有</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近三年严重违法失信记录情况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近三年被</w:t>
            </w:r>
            <w:r>
              <w:rPr>
                <w:rFonts w:hint="default" w:ascii="Times New Roman" w:hAnsi="Times New Roman" w:eastAsia="方正仿宋简体" w:cs="Times New Roman"/>
                <w:color w:val="auto"/>
                <w:sz w:val="24"/>
                <w:szCs w:val="24"/>
                <w:lang w:val="en-US" w:eastAsia="zh-CN"/>
              </w:rPr>
              <w:t>列入经营异常名录情况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近三年亏损情况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eastAsia="zh-CN"/>
              </w:rPr>
              <w:t>□有     □无</w:t>
            </w:r>
          </w:p>
        </w:tc>
      </w:tr>
    </w:tbl>
    <w:p>
      <w:pPr>
        <w:widowControl/>
        <w:spacing w:line="340" w:lineRule="atLeast"/>
        <w:ind w:right="-38" w:rightChars="-18"/>
        <w:jc w:val="left"/>
        <w:rPr>
          <w:rFonts w:hint="default" w:ascii="Times New Roman" w:hAnsi="Times New Roman" w:eastAsia="方正黑体简体" w:cs="Times New Roman"/>
          <w:color w:val="auto"/>
          <w:sz w:val="30"/>
          <w:szCs w:val="30"/>
        </w:rPr>
      </w:pPr>
      <w:r>
        <w:rPr>
          <w:rFonts w:hint="default" w:ascii="Times New Roman" w:hAnsi="Times New Roman" w:eastAsia="方正黑体简体" w:cs="Times New Roman"/>
          <w:color w:val="auto"/>
          <w:sz w:val="30"/>
          <w:szCs w:val="30"/>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533"/>
        <w:gridCol w:w="2667"/>
        <w:gridCol w:w="177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5"/>
            <w:vAlign w:val="center"/>
          </w:tcPr>
          <w:p>
            <w:pPr>
              <w:widowControl/>
              <w:spacing w:line="340" w:lineRule="atLeast"/>
              <w:ind w:right="-38" w:rightChars="-18"/>
              <w:jc w:val="left"/>
              <w:rPr>
                <w:rFonts w:hint="default" w:ascii="Times New Roman" w:hAnsi="Times New Roman" w:eastAsia="仿宋_GB2312" w:cs="Times New Roman"/>
                <w:color w:val="auto"/>
                <w:sz w:val="24"/>
                <w:szCs w:val="24"/>
                <w:shd w:val="clear" w:color="auto" w:fill="FFC000"/>
              </w:rPr>
            </w:pPr>
            <w:r>
              <w:rPr>
                <w:rFonts w:hint="default" w:ascii="Times New Roman" w:hAnsi="Times New Roman" w:eastAsia="方正黑体简体" w:cs="Times New Roman"/>
                <w:color w:val="auto"/>
                <w:sz w:val="30"/>
                <w:szCs w:val="30"/>
              </w:rPr>
              <w:t>二、</w:t>
            </w:r>
            <w:r>
              <w:rPr>
                <w:rFonts w:hint="default" w:ascii="Times New Roman" w:hAnsi="Times New Roman" w:eastAsia="方正黑体简体" w:cs="Times New Roman"/>
                <w:color w:val="auto"/>
                <w:sz w:val="30"/>
                <w:szCs w:val="30"/>
                <w:lang w:eastAsia="zh-CN"/>
              </w:rPr>
              <w:t>申请主体自评</w:t>
            </w:r>
            <w:r>
              <w:rPr>
                <w:rFonts w:hint="default" w:ascii="Times New Roman" w:hAnsi="Times New Roman" w:eastAsia="方正黑体简体" w:cs="Times New Roman"/>
                <w:color w:val="auto"/>
                <w:sz w:val="30"/>
                <w:szCs w:val="3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楷体简体" w:cs="Times New Roman"/>
                <w:color w:val="auto"/>
                <w:sz w:val="24"/>
                <w:szCs w:val="24"/>
                <w:lang w:val="en-US" w:eastAsia="zh-CN"/>
              </w:rPr>
            </w:pPr>
            <w:r>
              <w:rPr>
                <w:rFonts w:hint="default" w:ascii="Times New Roman" w:hAnsi="Times New Roman" w:eastAsia="方正楷体简体" w:cs="Times New Roman"/>
                <w:color w:val="auto"/>
                <w:sz w:val="24"/>
                <w:szCs w:val="24"/>
                <w:lang w:val="en-US" w:eastAsia="zh-CN"/>
              </w:rPr>
              <w:t>申请主体自评情况描述：</w:t>
            </w:r>
          </w:p>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楷体简体" w:cs="Times New Roman"/>
                <w:color w:val="auto"/>
                <w:sz w:val="24"/>
                <w:szCs w:val="24"/>
                <w:lang w:val="en-US" w:eastAsia="zh-CN"/>
              </w:rPr>
            </w:pPr>
            <w:r>
              <w:rPr>
                <w:rFonts w:hint="default" w:ascii="Times New Roman" w:hAnsi="Times New Roman" w:eastAsia="方正楷体简体" w:cs="Times New Roman"/>
                <w:color w:val="auto"/>
                <w:sz w:val="24"/>
                <w:szCs w:val="24"/>
                <w:lang w:val="en-US" w:eastAsia="zh-CN"/>
              </w:rPr>
              <w:t>（总括性介绍申报组织情况，须包括但不限于创新驱动、标准领先、品质卓越、品牌引领、社会责任等，要求做到精炼、全面、真实、有效，如某一方面在同类主体中有明显领先优势请注明，字数控制在2000字内。）</w:t>
            </w:r>
          </w:p>
          <w:p>
            <w:pPr>
              <w:pStyle w:val="3"/>
              <w:rPr>
                <w:rFonts w:hint="default" w:ascii="Times New Roman" w:hAnsi="Times New Roman" w:cs="Times New Roman"/>
                <w:color w:val="auto"/>
                <w:lang w:val="en-US" w:eastAsia="zh-CN"/>
              </w:rPr>
            </w:pPr>
          </w:p>
          <w:p>
            <w:pPr>
              <w:pStyle w:val="3"/>
              <w:rPr>
                <w:rFonts w:hint="default" w:ascii="Times New Roman" w:hAnsi="Times New Roman" w:cs="Times New Roman"/>
                <w:color w:val="auto"/>
                <w:lang w:val="en-US" w:eastAsia="zh-CN"/>
              </w:rPr>
            </w:pPr>
          </w:p>
          <w:p>
            <w:pPr>
              <w:widowControl/>
              <w:spacing w:line="340" w:lineRule="atLeast"/>
              <w:ind w:right="-38" w:rightChars="-18"/>
              <w:jc w:val="left"/>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p>
            <w:pPr>
              <w:pStyle w:val="3"/>
              <w:ind w:left="0" w:leftChars="0" w:firstLine="0" w:firstLineChars="0"/>
              <w:rPr>
                <w:rFonts w:hint="default" w:ascii="Times New Roman" w:hAnsi="Times New Roman" w:eastAsia="方正楷体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lang w:val="en-US" w:eastAsia="zh-CN"/>
              </w:rPr>
            </w:pPr>
            <w:r>
              <w:rPr>
                <w:rFonts w:hint="default" w:ascii="Times New Roman" w:hAnsi="Times New Roman" w:eastAsia="方正黑体简体" w:cs="Times New Roman"/>
                <w:color w:val="auto"/>
                <w:sz w:val="24"/>
                <w:szCs w:val="24"/>
                <w:lang w:val="en-US" w:eastAsia="zh-CN"/>
              </w:rPr>
              <w:t>评价指标</w:t>
            </w:r>
          </w:p>
        </w:tc>
        <w:tc>
          <w:tcPr>
            <w:tcW w:w="153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lang w:val="en-US" w:eastAsia="zh-CN"/>
              </w:rPr>
            </w:pPr>
            <w:r>
              <w:rPr>
                <w:rFonts w:hint="default" w:ascii="Times New Roman" w:hAnsi="Times New Roman" w:eastAsia="方正黑体简体" w:cs="Times New Roman"/>
                <w:color w:val="auto"/>
                <w:sz w:val="24"/>
                <w:szCs w:val="24"/>
                <w:lang w:val="en-US" w:eastAsia="zh-CN"/>
              </w:rPr>
              <w:t>评价项目</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lang w:val="en-US" w:eastAsia="zh-CN"/>
              </w:rPr>
            </w:pPr>
            <w:r>
              <w:rPr>
                <w:rFonts w:hint="default" w:ascii="Times New Roman" w:hAnsi="Times New Roman" w:eastAsia="方正黑体简体" w:cs="Times New Roman"/>
                <w:color w:val="auto"/>
                <w:sz w:val="24"/>
                <w:szCs w:val="24"/>
                <w:lang w:val="en-US" w:eastAsia="zh-CN"/>
              </w:rPr>
              <w:t>项目要点</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lang w:val="en-US" w:eastAsia="zh-CN"/>
              </w:rPr>
            </w:pPr>
            <w:r>
              <w:rPr>
                <w:rFonts w:hint="default" w:ascii="Times New Roman" w:hAnsi="Times New Roman" w:eastAsia="方正黑体简体" w:cs="Times New Roman"/>
                <w:color w:val="auto"/>
                <w:sz w:val="24"/>
                <w:szCs w:val="24"/>
                <w:lang w:val="en-US" w:eastAsia="zh-CN"/>
              </w:rPr>
              <w:t>自评描述</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lang w:val="en-US" w:eastAsia="zh-CN"/>
              </w:rPr>
            </w:pPr>
            <w:r>
              <w:rPr>
                <w:rFonts w:hint="default" w:ascii="Times New Roman" w:hAnsi="Times New Roman" w:eastAsia="方正黑体简体" w:cs="Times New Roman"/>
                <w:color w:val="auto"/>
                <w:sz w:val="24"/>
                <w:szCs w:val="24"/>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rPr>
            </w:pPr>
            <w:r>
              <w:rPr>
                <w:rFonts w:hint="default" w:ascii="Times New Roman" w:hAnsi="Times New Roman" w:eastAsia="方正楷体简体" w:cs="Times New Roman"/>
                <w:color w:val="auto"/>
                <w:sz w:val="24"/>
                <w:szCs w:val="24"/>
                <w:lang w:val="en-US" w:eastAsia="zh-CN"/>
              </w:rPr>
              <w:t>（一）创新驱动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创新机制</w:t>
            </w: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申请主体制定创新战略和实施计划，以及资源保障情况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1.创新战略及计划的制定及执行</w:t>
            </w:r>
          </w:p>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2.顾客需求、竞争环境、人力资源、硬件资源、产业协同等资源保障关键因素</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申请主体的创新意识并有效实施；有明确的同行业标杆，持续改进情况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企业如何增强岗位和职位的创新意识，有无激励机制</w:t>
            </w:r>
          </w:p>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申请主体有明确的同行业标杆，持续改进情况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企业与行业标杆的要素对比方法、记录、改进与迭代等持续改进举措</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申请主体创新投入占比情况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创新农产品比率及创新投入比率</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创新能力</w:t>
            </w: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申请主体拥有科研人员数量或占比情况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r>
              <w:rPr>
                <w:rFonts w:hint="default" w:ascii="Times New Roman" w:hAnsi="Times New Roman" w:eastAsia="方正仿宋简体" w:cs="Times New Roman"/>
                <w:color w:val="auto"/>
                <w:kern w:val="0"/>
                <w:sz w:val="21"/>
                <w:szCs w:val="21"/>
                <w:lang w:val="en-US" w:eastAsia="zh-CN" w:bidi="ar"/>
              </w:rPr>
              <w:t>高级职称、硕士及以上数量或占比</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申请主体运用互联网、大数据和人工智能等信息化技术情况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数据管理成熟度评价、数据质量评价、智能制造成熟度评价等</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申请主体近5年承担与申请农产品相关的省级及以上科技项目情况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创新成果</w:t>
            </w: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申请主体取得发明专利、外观设计专利、实用新型专利、著作权等知识产权情况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7"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申请主体近5年取得与申请农产品相关的国家、省级科技部门确认的技术合同、科技成果用户使用证明，或国家知识产权部门登记备案的专利转让、专利实施许可情况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申请主体获得省级及以上科技进步或获得“专利奖”情况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楷体简体" w:cs="Times New Roman"/>
                <w:color w:val="auto"/>
                <w:sz w:val="24"/>
                <w:szCs w:val="24"/>
                <w:lang w:val="en-US" w:eastAsia="zh-CN"/>
              </w:rPr>
              <w:t>（二）标准领先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标准化管理能力</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申请主体标准化管理纳入组织总体发展战略情况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标准化战略及计划的制定及执行</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申请主体标准化管理部门、具有一定标准化能力的专职人员设置、配备情况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标准化管理部门设置情况，专职人员配备人数、岗位设置情况</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标准制修订水平</w:t>
            </w:r>
          </w:p>
        </w:tc>
        <w:tc>
          <w:tcPr>
            <w:tcW w:w="1533" w:type="dxa"/>
            <w:vAlign w:val="center"/>
          </w:tcPr>
          <w:p>
            <w:pPr>
              <w:keepNext w:val="0"/>
              <w:keepLines w:val="0"/>
              <w:pageBreakBefore w:val="0"/>
              <w:widowControl/>
              <w:suppressLineNumbers w:val="0"/>
              <w:kinsoku w:val="0"/>
              <w:wordWrap/>
              <w:overflowPunct w:val="0"/>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申请主体主导或参与国际标准、国家标准、行业标准制修订情况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1"/>
                <w:szCs w:val="21"/>
              </w:rPr>
            </w:pPr>
            <w:r>
              <w:rPr>
                <w:rFonts w:hint="default" w:ascii="Times New Roman" w:hAnsi="Times New Roman" w:eastAsia="方正仿宋简体" w:cs="Times New Roman"/>
                <w:color w:val="auto"/>
                <w:kern w:val="0"/>
                <w:sz w:val="21"/>
                <w:szCs w:val="21"/>
                <w:lang w:val="en-US" w:eastAsia="zh-CN" w:bidi="ar"/>
              </w:rPr>
              <w:t>主导或参与制修订标准多少项，及标准号</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申请主体主导或参与起草的标准获标准创新贡献奖情况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楷体简体" w:cs="Times New Roman"/>
                <w:color w:val="auto"/>
                <w:sz w:val="24"/>
                <w:szCs w:val="24"/>
                <w:lang w:val="en-US" w:eastAsia="zh-CN"/>
              </w:rPr>
              <w:t>（三）品质卓越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管理水平</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申请主体卓越绩效、全面质量管理、六西格玛等相关管理模式建设、实施情况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pacing w:val="-6"/>
                <w:kern w:val="0"/>
                <w:sz w:val="21"/>
                <w:szCs w:val="21"/>
                <w:lang w:val="en-US" w:eastAsia="zh-CN" w:bidi="ar"/>
              </w:rPr>
              <w:t>申请主体组织架构及岗位职责、首席质量官制度建设情况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企业质量保障能力体系、首席质量官的建立情况及执行程度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申请主体获得质量、环境、职业健康安全、HACCP管理体系认证、GAP认证等并在有效期内情况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申请主体具有运行正常的农产品质量安全可追溯体系情况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特色保障</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lang w:val="en-US" w:eastAsia="zh-CN" w:bidi="ar"/>
              </w:rPr>
            </w:pPr>
            <w:r>
              <w:rPr>
                <w:rFonts w:hint="default" w:ascii="Times New Roman" w:hAnsi="Times New Roman" w:eastAsia="方正仿宋简体" w:cs="Times New Roman"/>
                <w:color w:val="auto"/>
                <w:spacing w:val="-11"/>
                <w:kern w:val="0"/>
                <w:sz w:val="21"/>
                <w:szCs w:val="21"/>
                <w:lang w:val="en-US" w:eastAsia="zh-CN" w:bidi="ar"/>
              </w:rPr>
              <w:t>产地独特性情况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lang w:val="en-US" w:eastAsia="zh-CN" w:bidi="ar"/>
              </w:rPr>
            </w:pPr>
            <w:r>
              <w:rPr>
                <w:rFonts w:hint="default" w:ascii="Times New Roman" w:hAnsi="Times New Roman" w:eastAsia="方正仿宋简体" w:cs="Times New Roman"/>
                <w:color w:val="auto"/>
                <w:spacing w:val="-11"/>
                <w:kern w:val="0"/>
                <w:sz w:val="21"/>
                <w:szCs w:val="21"/>
                <w:lang w:val="en-US" w:eastAsia="zh-CN" w:bidi="ar"/>
              </w:rPr>
              <w:t>种源独特性情况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lang w:val="en-US" w:eastAsia="zh-CN" w:bidi="ar"/>
              </w:rPr>
            </w:pPr>
            <w:r>
              <w:rPr>
                <w:rFonts w:hint="default" w:ascii="Times New Roman" w:hAnsi="Times New Roman" w:eastAsia="方正仿宋简体" w:cs="Times New Roman"/>
                <w:color w:val="auto"/>
                <w:spacing w:val="-11"/>
                <w:kern w:val="0"/>
                <w:sz w:val="21"/>
                <w:szCs w:val="21"/>
                <w:lang w:val="en-US" w:eastAsia="zh-CN" w:bidi="ar"/>
              </w:rPr>
              <w:t>技术独特性情况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被列为地理标志产品的情况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农产品质量</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11"/>
                <w:kern w:val="0"/>
                <w:sz w:val="21"/>
                <w:szCs w:val="21"/>
                <w:lang w:val="en-US" w:eastAsia="zh-CN" w:bidi="ar"/>
              </w:rPr>
              <w:t>申请主体近两年市级以上质量监督抽查检验报告合格率情况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u w:val="single"/>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申请主体实施、公示质量承诺条款情况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展示条款内容</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申请主体获得中国质量奖（提名奖）、四川省天府质量奖（提名奖）、市级政府质量奖，省级及以上制造业单项冠军等产品质量相关荣誉情况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申请主体获得绿色食品、有机食品认证等情况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消费者满意水平</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申请主体监视和测量顾客满意程度的机制建设情况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r>
              <w:rPr>
                <w:rFonts w:hint="default" w:ascii="Times New Roman" w:hAnsi="Times New Roman" w:eastAsia="方正仿宋简体" w:cs="Times New Roman"/>
                <w:color w:val="auto"/>
                <w:kern w:val="0"/>
                <w:sz w:val="21"/>
                <w:szCs w:val="21"/>
                <w:lang w:val="en-US" w:eastAsia="zh-CN" w:bidi="ar"/>
              </w:rPr>
              <w:t>建立并实施客户关系管理系统，了解关键顾客的需求和期望</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申请主体开展消费者满意度测评，并根据结果改进情况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开展客户满意度测评，将测评信息用于产品和服务的改进和其他业务的开发</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申请主体建立完善的消费者投诉机制，消费者投诉处理率情况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投诉管理机制以及相关职责，投诉如何得到及时有效的解决</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楷体简体" w:cs="Times New Roman"/>
                <w:color w:val="auto"/>
                <w:sz w:val="24"/>
                <w:szCs w:val="24"/>
                <w:lang w:val="en-US" w:eastAsia="zh-CN"/>
              </w:rPr>
              <w:t>（四）品牌引领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品牌战略</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申请主体有品牌发展战略规划、品牌策划和品牌发展体系情况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品牌战略及计划的制定及执行</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申请主体品牌创新管理组织，坚持完善品牌创新相关体系文件、规划和制度建设情况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申请主体监控、追踪品牌战略执行效果，并及时修正方案情况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品牌知名度和美誉度</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pacing w:val="-6"/>
                <w:kern w:val="0"/>
                <w:sz w:val="21"/>
                <w:szCs w:val="21"/>
                <w:lang w:val="en-US" w:eastAsia="zh-CN" w:bidi="ar"/>
              </w:rPr>
              <w:t>申请主体获得过政府、权威机构发布的具有较高知名度的品牌评价、认定，或具有国内外影响力情况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11"/>
                <w:kern w:val="0"/>
                <w:sz w:val="21"/>
                <w:szCs w:val="21"/>
                <w:lang w:val="en-US" w:eastAsia="zh-CN" w:bidi="ar"/>
              </w:rPr>
              <w:t>申请主体近3年内获得政府荣誉称号、奖励情况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品牌建设</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申请主体近3年获得（国际、国家、行业、地区）品牌创新、质量管理等领域的奖励和荣誉情况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申请主体通过具有权威性的第三方机构进行具有说服力的品牌价值评估，并定期发布相关报告情况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申请主体品牌文化建设、打造、建设（国际、国内、行业、地区）知名品牌情况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组织对品牌的内涵及价值的定位，社会公众对品牌内涵及价值的认知情况</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u w:val="single"/>
              </w:rPr>
            </w:pPr>
            <w:r>
              <w:rPr>
                <w:rFonts w:hint="default" w:ascii="Times New Roman" w:hAnsi="Times New Roman" w:eastAsia="方正楷体简体" w:cs="Times New Roman"/>
                <w:color w:val="auto"/>
                <w:sz w:val="24"/>
                <w:szCs w:val="24"/>
                <w:lang w:val="en-US" w:eastAsia="zh-CN"/>
              </w:rPr>
              <w:t>（五）社会责任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公共责任</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申请主体每年发布社会责任报告，或接受社会责任评价的情况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u w:val="single"/>
              </w:rPr>
            </w:pPr>
            <w:r>
              <w:rPr>
                <w:rFonts w:hint="default" w:ascii="Times New Roman" w:hAnsi="Times New Roman" w:eastAsia="方正仿宋简体" w:cs="Times New Roman"/>
                <w:color w:val="auto"/>
                <w:sz w:val="21"/>
                <w:szCs w:val="21"/>
                <w:lang w:val="en-US" w:eastAsia="zh-CN"/>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绿色发展</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申请主体活动温室气体排放、低碳产品认证等情况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lang w:val="en-US" w:eastAsia="zh-CN"/>
              </w:rPr>
              <w:t>低碳产品认证、碳足迹评价报告</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申请主体建立能源管理体系，获得有关认证情况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6"/>
                <w:kern w:val="0"/>
                <w:sz w:val="21"/>
                <w:szCs w:val="21"/>
                <w:lang w:val="en-US" w:eastAsia="zh-CN" w:bidi="ar"/>
              </w:rPr>
              <w:t>申请主体获得绿色产品认证情况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不同品种、生产环境、生态类型获得绿色产品认证或完成生态价值评估</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申请主体开展预防污染和节约资源的情况，实施畜禽粪污无害化处理、地膜污染防治、秸秆资源化利用、废弃物处置和回收利用情况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同左</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诚信和合规经营</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提供由“信用中国”出具的信用报告情况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lang w:val="en-US" w:eastAsia="zh-CN"/>
              </w:rPr>
              <w:t>信用中国近三年报告，或法人信用评价报告等</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权益保护</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申请主体的消费者权益保护制度建设情况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lang w:val="en-US" w:eastAsia="zh-CN"/>
              </w:rPr>
              <w:t>消费者权益保护制度建立、执行记录</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pacing w:val="11"/>
                <w:kern w:val="0"/>
                <w:sz w:val="21"/>
                <w:szCs w:val="21"/>
                <w:lang w:val="en-US" w:eastAsia="zh-CN" w:bidi="ar"/>
              </w:rPr>
              <w:t>申请主体的员工合法权益保护制度建设情况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员工合法权益保护制度建立、执行记录</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公益支持</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pacing w:val="6"/>
                <w:kern w:val="0"/>
                <w:sz w:val="21"/>
                <w:szCs w:val="21"/>
                <w:lang w:val="en-US" w:eastAsia="zh-CN" w:bidi="ar"/>
              </w:rPr>
              <w:t>申请主体参与社会公益活动情况</w:t>
            </w:r>
          </w:p>
        </w:tc>
        <w:tc>
          <w:tcPr>
            <w:tcW w:w="2667"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投入人日数、新闻稿等</w:t>
            </w:r>
          </w:p>
        </w:tc>
        <w:tc>
          <w:tcPr>
            <w:tcW w:w="17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lang w:val="en-US" w:eastAsia="zh-CN"/>
        </w:rPr>
      </w:pPr>
      <w:r>
        <w:rPr>
          <w:rFonts w:hint="default" w:ascii="Times New Roman" w:hAnsi="Times New Roman" w:eastAsia="方正黑体简体" w:cs="Times New Roman"/>
          <w:color w:val="auto"/>
          <w:sz w:val="30"/>
          <w:szCs w:val="30"/>
          <w:lang w:val="en-US" w:eastAsia="zh-CN"/>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620"/>
        <w:gridCol w:w="1973"/>
        <w:gridCol w:w="507"/>
        <w:gridCol w:w="1540"/>
        <w:gridCol w:w="102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方正楷体简体" w:cs="Times New Roman"/>
                <w:color w:val="auto"/>
                <w:sz w:val="30"/>
                <w:szCs w:val="30"/>
                <w:lang w:val="en-US" w:eastAsia="zh-CN"/>
              </w:rPr>
            </w:pPr>
            <w:r>
              <w:rPr>
                <w:rFonts w:hint="default" w:ascii="Times New Roman" w:hAnsi="Times New Roman" w:eastAsia="方正黑体简体" w:cs="Times New Roman"/>
                <w:color w:val="auto"/>
                <w:sz w:val="30"/>
                <w:szCs w:val="30"/>
                <w:lang w:val="en-US" w:eastAsia="zh-CN"/>
              </w:rPr>
              <w:t>三、申请农产品情况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72" w:type="dxa"/>
            <w:gridSpan w:val="7"/>
            <w:vAlign w:val="center"/>
          </w:tcPr>
          <w:p>
            <w:pPr>
              <w:widowControl/>
              <w:spacing w:line="340" w:lineRule="atLeast"/>
              <w:ind w:right="-38" w:rightChars="-18"/>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方正楷体简体" w:cs="Times New Roman"/>
                <w:color w:val="auto"/>
                <w:sz w:val="30"/>
                <w:szCs w:val="30"/>
                <w:lang w:val="en-US" w:eastAsia="zh-CN"/>
              </w:rPr>
              <w:t>（一）农产品基本情况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农产品名称</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c>
          <w:tcPr>
            <w:tcW w:w="3067"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型号规格</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农产品商标</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c>
          <w:tcPr>
            <w:tcW w:w="3067"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农产品所获荣誉</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79"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农产品质量监督抽查（国抽/省抽）</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 xml:space="preserve">合格 </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不合格</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0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农产品及企业的</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质量有关舆情</w:t>
            </w:r>
          </w:p>
        </w:tc>
        <w:tc>
          <w:tcPr>
            <w:tcW w:w="1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 xml:space="preserve">有     </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无</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如有请说明舆情产生原因及处理情况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农产品食品</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安全事故情况</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 xml:space="preserve">有     </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无</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如有请说明事故原因及处理情况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农产品的质量</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投诉情况</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 xml:space="preserve">有     </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无</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如有请说明投诉原因及处理情况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86" w:type="dxa"/>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eastAsia="zh-CN"/>
              </w:rPr>
              <w:t>执行标准名称</w:t>
            </w:r>
          </w:p>
        </w:tc>
        <w:tc>
          <w:tcPr>
            <w:tcW w:w="3100" w:type="dxa"/>
            <w:gridSpan w:val="3"/>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lang w:val="en-US" w:eastAsia="zh-CN"/>
              </w:rPr>
            </w:pPr>
          </w:p>
        </w:tc>
        <w:tc>
          <w:tcPr>
            <w:tcW w:w="1540" w:type="dxa"/>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eastAsia="zh-CN"/>
              </w:rPr>
              <w:t>执行标准号</w:t>
            </w:r>
          </w:p>
        </w:tc>
        <w:tc>
          <w:tcPr>
            <w:tcW w:w="3146" w:type="dxa"/>
            <w:gridSpan w:val="2"/>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7"/>
            <w:vAlign w:val="center"/>
          </w:tcPr>
          <w:p>
            <w:pPr>
              <w:pStyle w:val="6"/>
              <w:jc w:val="center"/>
              <w:rPr>
                <w:rFonts w:hint="default" w:ascii="Times New Roman" w:hAnsi="Times New Roman" w:eastAsia="方正仿宋简体" w:cs="Times New Roman"/>
                <w:color w:val="auto"/>
                <w:kern w:val="0"/>
                <w:sz w:val="32"/>
                <w:szCs w:val="32"/>
                <w:lang w:eastAsia="zh-CN"/>
              </w:rPr>
            </w:pPr>
            <w:r>
              <w:rPr>
                <w:rFonts w:hint="default" w:ascii="Times New Roman" w:hAnsi="Times New Roman" w:eastAsia="方正楷体简体" w:cs="Times New Roman"/>
                <w:color w:val="auto"/>
                <w:kern w:val="0"/>
                <w:sz w:val="30"/>
                <w:szCs w:val="30"/>
                <w:lang w:eastAsia="zh-CN"/>
              </w:rPr>
              <w:t>（二）申请农产品描述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7"/>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楷体简体" w:cs="Times New Roman"/>
                <w:color w:val="auto"/>
                <w:sz w:val="24"/>
                <w:szCs w:val="24"/>
              </w:rPr>
            </w:pPr>
            <w:r>
              <w:rPr>
                <w:rFonts w:hint="default" w:ascii="Times New Roman" w:hAnsi="Times New Roman" w:eastAsia="方正楷体简体" w:cs="Times New Roman"/>
                <w:color w:val="auto"/>
                <w:sz w:val="24"/>
                <w:szCs w:val="24"/>
                <w:lang w:eastAsia="zh-CN"/>
              </w:rPr>
              <w:t>申请农产品</w:t>
            </w:r>
            <w:r>
              <w:rPr>
                <w:rFonts w:hint="default" w:ascii="Times New Roman" w:hAnsi="Times New Roman" w:eastAsia="方正楷体简体" w:cs="Times New Roman"/>
                <w:color w:val="auto"/>
                <w:sz w:val="24"/>
                <w:szCs w:val="24"/>
              </w:rPr>
              <w:t>介绍：</w:t>
            </w: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楷体简体" w:cs="Times New Roman"/>
                <w:color w:val="auto"/>
                <w:sz w:val="24"/>
                <w:szCs w:val="24"/>
              </w:rPr>
            </w:pPr>
            <w:r>
              <w:rPr>
                <w:rFonts w:hint="default" w:ascii="Times New Roman" w:hAnsi="Times New Roman" w:eastAsia="方正楷体简体" w:cs="Times New Roman"/>
                <w:color w:val="auto"/>
                <w:sz w:val="24"/>
                <w:szCs w:val="24"/>
                <w:lang w:eastAsia="zh-CN"/>
              </w:rPr>
              <w:t>（须说明申请农产品的质量竞争力、标准先进性、产品特色、技术创新、产品市场占有率等主要优势，字数控制在</w:t>
            </w:r>
            <w:r>
              <w:rPr>
                <w:rFonts w:hint="default" w:ascii="Times New Roman" w:hAnsi="Times New Roman" w:eastAsia="方正楷体简体" w:cs="Times New Roman"/>
                <w:color w:val="auto"/>
                <w:sz w:val="24"/>
                <w:szCs w:val="24"/>
                <w:lang w:val="en-US" w:eastAsia="zh-CN"/>
              </w:rPr>
              <w:t>2</w:t>
            </w:r>
            <w:r>
              <w:rPr>
                <w:rFonts w:hint="default" w:ascii="Times New Roman" w:hAnsi="Times New Roman" w:eastAsia="方正楷体简体" w:cs="Times New Roman"/>
                <w:color w:val="auto"/>
                <w:sz w:val="24"/>
                <w:szCs w:val="24"/>
                <w:lang w:eastAsia="zh-CN"/>
              </w:rPr>
              <w:t>000字内）</w:t>
            </w: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tc>
      </w:tr>
    </w:tbl>
    <w:p>
      <w:pPr>
        <w:pStyle w:val="6"/>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30"/>
        <w:gridCol w:w="2655"/>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评价指标</w:t>
            </w:r>
          </w:p>
        </w:tc>
        <w:tc>
          <w:tcPr>
            <w:tcW w:w="153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评价项目</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项目要点</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质量水平</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4"/>
                <w:szCs w:val="24"/>
                <w:lang w:val="en-US" w:eastAsia="zh-CN"/>
              </w:rPr>
              <w:t>申请农产品（含同类产品）采用国际标准、国外先进标准情况，或达国际先进水平，或获得国际互认，或采用标准达国内先进水平等情况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z w:val="21"/>
                <w:szCs w:val="21"/>
                <w:lang w:val="en-US" w:eastAsia="zh-CN"/>
              </w:rPr>
              <w:t>相关合格</w:t>
            </w:r>
            <w:r>
              <w:rPr>
                <w:rFonts w:hint="default" w:ascii="Times New Roman" w:hAnsi="Times New Roman" w:eastAsia="方正仿宋简体" w:cs="Times New Roman"/>
                <w:color w:val="auto"/>
                <w:kern w:val="0"/>
                <w:sz w:val="21"/>
                <w:szCs w:val="21"/>
                <w:lang w:val="en-US" w:eastAsia="zh-CN" w:bidi="ar"/>
              </w:rPr>
              <w:t>评定材料，如报告、认证、评价等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pacing w:val="6"/>
                <w:sz w:val="21"/>
                <w:szCs w:val="21"/>
                <w:lang w:val="en-US" w:eastAsia="zh-CN"/>
              </w:rPr>
              <w:t>申请农产品（含同农类产品）获得有机产品、绿色食品、地理标志产品等认证、认定、授权等情况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相关合格评定材料，如认证、认定、授权等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pacing w:val="-6"/>
                <w:sz w:val="21"/>
                <w:szCs w:val="21"/>
                <w:lang w:val="en-US" w:eastAsia="zh-CN"/>
              </w:rPr>
              <w:t>申请农产品（含同农类产品）的关键质量指标水平处于行业、国内、国际先进等情况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z w:val="21"/>
                <w:szCs w:val="21"/>
                <w:lang w:val="en-US" w:eastAsia="zh-CN"/>
              </w:rPr>
              <w:t>申请农产品关键质量指标数值，行业、国内、国际先进指标水平，相关合格</w:t>
            </w:r>
            <w:r>
              <w:rPr>
                <w:rFonts w:hint="default" w:ascii="Times New Roman" w:hAnsi="Times New Roman" w:eastAsia="方正仿宋简体" w:cs="Times New Roman"/>
                <w:color w:val="auto"/>
                <w:kern w:val="0"/>
                <w:sz w:val="21"/>
                <w:szCs w:val="21"/>
                <w:lang w:val="en-US" w:eastAsia="zh-CN" w:bidi="ar"/>
              </w:rPr>
              <w:t>评定报告、认证、评价等材料</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产品荣誉</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spacing w:val="0"/>
                <w:kern w:val="0"/>
                <w:sz w:val="21"/>
                <w:szCs w:val="21"/>
                <w:lang w:val="en-US" w:eastAsia="zh-CN" w:bidi="ar"/>
              </w:rPr>
              <w:t>申请农产品（含同农类产品）获得省级及以上产品相关荣誉情况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相关评定材料，如证书、名单、目录等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技术水平</w:t>
            </w: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申请农产品（含同农类产品）采用绿色低碳、设施化、机械化等先进生产技术情况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科技成果</w:t>
            </w: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pacing w:val="0"/>
                <w:kern w:val="0"/>
                <w:sz w:val="21"/>
                <w:szCs w:val="21"/>
                <w:lang w:val="en-US" w:eastAsia="zh-CN" w:bidi="ar"/>
              </w:rPr>
              <w:t>申请农产品（含同类农产品）相关关键技术拥有的知识产权情况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pacing w:val="6"/>
                <w:kern w:val="0"/>
                <w:sz w:val="21"/>
                <w:szCs w:val="21"/>
                <w:lang w:val="en-US" w:eastAsia="zh-CN" w:bidi="ar"/>
              </w:rPr>
              <w:t>申请农产品（含同类农产品）及相关关键技术获政府、部门颁发的科技类奖项情况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如获</w:t>
            </w:r>
            <w:r>
              <w:rPr>
                <w:rFonts w:hint="default" w:ascii="Times New Roman" w:hAnsi="Times New Roman" w:eastAsia="方正仿宋简体" w:cs="Times New Roman"/>
                <w:color w:val="auto"/>
                <w:sz w:val="20"/>
                <w:szCs w:val="20"/>
                <w:lang w:val="en-US" w:eastAsia="zh-CN"/>
              </w:rPr>
              <w:t>省级及以上科技进步奖或专利奖等情况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服务水平</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申请农产品服务体系建设、执行情况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申请农产品售前、售中、售后服务标准建立及执行情况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规模效益</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pacing w:val="-6"/>
                <w:sz w:val="21"/>
                <w:szCs w:val="21"/>
                <w:lang w:val="en-US" w:eastAsia="zh-CN"/>
              </w:rPr>
              <w:t>申请农产品近3年</w:t>
            </w:r>
            <w:r>
              <w:rPr>
                <w:rFonts w:hint="default" w:ascii="Times New Roman" w:hAnsi="Times New Roman" w:eastAsia="方正仿宋简体" w:cs="Times New Roman"/>
                <w:color w:val="auto"/>
                <w:spacing w:val="-6"/>
                <w:sz w:val="21"/>
                <w:szCs w:val="21"/>
              </w:rPr>
              <w:t>销售额</w:t>
            </w:r>
            <w:r>
              <w:rPr>
                <w:rFonts w:hint="default" w:ascii="Times New Roman" w:hAnsi="Times New Roman" w:eastAsia="方正仿宋简体" w:cs="Times New Roman"/>
                <w:color w:val="auto"/>
                <w:spacing w:val="-6"/>
                <w:sz w:val="21"/>
                <w:szCs w:val="21"/>
                <w:lang w:val="en-US" w:eastAsia="zh-CN"/>
              </w:rPr>
              <w:t>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申请农产品销售收入在行业中的排名情况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在同行业或细分行业的国际、国内、省内排名</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bl>
    <w:p>
      <w:pPr>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widowControl/>
              <w:spacing w:line="340" w:lineRule="atLeast"/>
              <w:ind w:right="-38" w:rightChars="-18"/>
              <w:jc w:val="left"/>
              <w:rPr>
                <w:rFonts w:hint="default" w:ascii="Times New Roman" w:hAnsi="Times New Roman" w:eastAsia="方正黑体简体" w:cs="Times New Roman"/>
                <w:color w:val="auto"/>
                <w:sz w:val="24"/>
                <w:szCs w:val="24"/>
                <w:lang w:val="en-US" w:eastAsia="zh-CN"/>
              </w:rPr>
            </w:pPr>
            <w:r>
              <w:rPr>
                <w:rFonts w:hint="default" w:ascii="Times New Roman" w:hAnsi="Times New Roman" w:eastAsia="方正黑体简体" w:cs="Times New Roman"/>
                <w:color w:val="auto"/>
                <w:sz w:val="30"/>
                <w:szCs w:val="30"/>
                <w:lang w:eastAsia="zh-CN"/>
              </w:rPr>
              <w:t>四</w:t>
            </w:r>
            <w:r>
              <w:rPr>
                <w:rFonts w:hint="default" w:ascii="Times New Roman" w:hAnsi="Times New Roman" w:eastAsia="方正黑体简体" w:cs="Times New Roman"/>
                <w:color w:val="auto"/>
                <w:sz w:val="30"/>
                <w:szCs w:val="30"/>
              </w:rPr>
              <w:t>、</w:t>
            </w:r>
            <w:r>
              <w:rPr>
                <w:rFonts w:hint="default" w:ascii="Times New Roman" w:hAnsi="Times New Roman" w:eastAsia="方正黑体简体" w:cs="Times New Roman"/>
                <w:color w:val="auto"/>
                <w:sz w:val="30"/>
                <w:szCs w:val="30"/>
                <w:lang w:eastAsia="zh-CN"/>
              </w:rPr>
              <w:t>自我声明承诺书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spacing w:line="560" w:lineRule="exact"/>
              <w:ind w:firstLine="480" w:firstLineChars="200"/>
              <w:jc w:val="left"/>
              <w:rPr>
                <w:rFonts w:hint="default" w:ascii="Times New Roman" w:hAnsi="Times New Roman" w:eastAsia="方正仿宋简体" w:cs="Times New Roman"/>
                <w:color w:val="auto"/>
                <w:sz w:val="24"/>
                <w:szCs w:val="24"/>
              </w:rPr>
            </w:pPr>
          </w:p>
          <w:p>
            <w:pPr>
              <w:spacing w:line="560" w:lineRule="exact"/>
              <w:ind w:firstLine="560" w:firstLineChars="200"/>
              <w:jc w:val="left"/>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u w:val="single"/>
                <w:lang w:val="en-US" w:eastAsia="zh-CN"/>
              </w:rPr>
              <w:t>（申请主体）</w:t>
            </w:r>
            <w:r>
              <w:rPr>
                <w:rFonts w:hint="default" w:ascii="Times New Roman" w:hAnsi="Times New Roman" w:eastAsia="方正仿宋简体" w:cs="Times New Roman"/>
                <w:color w:val="auto"/>
                <w:sz w:val="28"/>
                <w:szCs w:val="28"/>
                <w:lang w:eastAsia="zh-CN"/>
              </w:rPr>
              <w:t>严格按照《</w:t>
            </w:r>
            <w:r>
              <w:rPr>
                <w:rFonts w:hint="default" w:ascii="Times New Roman" w:hAnsi="Times New Roman" w:eastAsia="方正仿宋简体" w:cs="Times New Roman"/>
                <w:color w:val="auto"/>
                <w:sz w:val="28"/>
                <w:szCs w:val="28"/>
                <w:lang w:val="en-US" w:eastAsia="zh-CN"/>
              </w:rPr>
              <w:t>“天府名品”认证通用规范</w:t>
            </w:r>
            <w:r>
              <w:rPr>
                <w:rFonts w:hint="default" w:ascii="Times New Roman" w:hAnsi="Times New Roman" w:eastAsia="方正仿宋简体" w:cs="Times New Roman"/>
                <w:color w:val="auto"/>
                <w:sz w:val="28"/>
                <w:szCs w:val="28"/>
                <w:lang w:eastAsia="zh-CN"/>
              </w:rPr>
              <w:t>》进行</w:t>
            </w:r>
            <w:r>
              <w:rPr>
                <w:rFonts w:hint="default" w:ascii="Times New Roman" w:hAnsi="Times New Roman" w:eastAsia="方正仿宋简体" w:cs="Times New Roman"/>
                <w:color w:val="auto"/>
                <w:sz w:val="28"/>
                <w:szCs w:val="28"/>
              </w:rPr>
              <w:t>自我评价，符合“</w:t>
            </w:r>
            <w:r>
              <w:rPr>
                <w:rFonts w:hint="default" w:ascii="Times New Roman" w:hAnsi="Times New Roman" w:eastAsia="方正仿宋简体" w:cs="Times New Roman"/>
                <w:color w:val="auto"/>
                <w:sz w:val="28"/>
                <w:szCs w:val="28"/>
                <w:lang w:eastAsia="zh-CN"/>
              </w:rPr>
              <w:t>天府名品</w:t>
            </w:r>
            <w:r>
              <w:rPr>
                <w:rFonts w:hint="default" w:ascii="Times New Roman" w:hAnsi="Times New Roman" w:eastAsia="方正仿宋简体" w:cs="Times New Roman"/>
                <w:color w:val="auto"/>
                <w:sz w:val="28"/>
                <w:szCs w:val="28"/>
              </w:rPr>
              <w:t>”</w:t>
            </w:r>
            <w:r>
              <w:rPr>
                <w:rFonts w:hint="default" w:ascii="Times New Roman" w:hAnsi="Times New Roman" w:eastAsia="方正仿宋简体" w:cs="Times New Roman"/>
                <w:color w:val="auto"/>
                <w:sz w:val="28"/>
                <w:szCs w:val="28"/>
                <w:lang w:eastAsia="zh-CN"/>
              </w:rPr>
              <w:t>自我声明相关</w:t>
            </w:r>
            <w:r>
              <w:rPr>
                <w:rFonts w:hint="default" w:ascii="Times New Roman" w:hAnsi="Times New Roman" w:eastAsia="方正仿宋简体" w:cs="Times New Roman"/>
                <w:color w:val="auto"/>
                <w:sz w:val="28"/>
                <w:szCs w:val="28"/>
              </w:rPr>
              <w:t>要求，申请“</w:t>
            </w:r>
            <w:r>
              <w:rPr>
                <w:rFonts w:hint="default" w:ascii="Times New Roman" w:hAnsi="Times New Roman" w:eastAsia="方正仿宋简体" w:cs="Times New Roman"/>
                <w:color w:val="auto"/>
                <w:sz w:val="28"/>
                <w:szCs w:val="28"/>
                <w:lang w:eastAsia="zh-CN"/>
              </w:rPr>
              <w:t>天府名品</w:t>
            </w:r>
            <w:r>
              <w:rPr>
                <w:rFonts w:hint="default" w:ascii="Times New Roman" w:hAnsi="Times New Roman" w:eastAsia="方正仿宋简体" w:cs="Times New Roman"/>
                <w:color w:val="auto"/>
                <w:sz w:val="28"/>
                <w:szCs w:val="28"/>
              </w:rPr>
              <w:t>”</w:t>
            </w:r>
            <w:r>
              <w:rPr>
                <w:rFonts w:hint="default" w:ascii="Times New Roman" w:hAnsi="Times New Roman" w:eastAsia="方正仿宋简体" w:cs="Times New Roman"/>
                <w:color w:val="auto"/>
                <w:sz w:val="28"/>
                <w:szCs w:val="28"/>
                <w:lang w:eastAsia="zh-CN"/>
              </w:rPr>
              <w:t>品牌标识</w:t>
            </w:r>
            <w:r>
              <w:rPr>
                <w:rFonts w:hint="default" w:ascii="Times New Roman" w:hAnsi="Times New Roman" w:eastAsia="方正仿宋简体" w:cs="Times New Roman"/>
                <w:color w:val="auto"/>
                <w:sz w:val="28"/>
                <w:szCs w:val="28"/>
              </w:rPr>
              <w:t>使用授权</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lang w:val="en-US" w:eastAsia="zh-CN"/>
              </w:rPr>
              <w:t>并郑重承诺：</w:t>
            </w:r>
          </w:p>
          <w:p>
            <w:pPr>
              <w:spacing w:line="560" w:lineRule="exact"/>
              <w:ind w:firstLine="560" w:firstLineChars="200"/>
              <w:jc w:val="left"/>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一、</w:t>
            </w:r>
            <w:r>
              <w:rPr>
                <w:rFonts w:hint="default" w:ascii="Times New Roman" w:hAnsi="Times New Roman" w:eastAsia="方正仿宋简体" w:cs="Times New Roman"/>
                <w:color w:val="auto"/>
                <w:sz w:val="28"/>
                <w:szCs w:val="28"/>
                <w:lang w:eastAsia="zh-CN"/>
              </w:rPr>
              <w:t>提交的材料</w:t>
            </w:r>
            <w:r>
              <w:rPr>
                <w:rFonts w:hint="default" w:ascii="Times New Roman" w:hAnsi="Times New Roman" w:eastAsia="方正仿宋简体" w:cs="Times New Roman"/>
                <w:color w:val="auto"/>
                <w:kern w:val="0"/>
                <w:sz w:val="28"/>
                <w:szCs w:val="28"/>
                <w:lang w:val="en-US" w:eastAsia="zh-CN"/>
              </w:rPr>
              <w:t>真实有效，</w:t>
            </w:r>
            <w:r>
              <w:rPr>
                <w:rFonts w:hint="default" w:ascii="Times New Roman" w:hAnsi="Times New Roman" w:eastAsia="方正仿宋简体" w:cs="Times New Roman"/>
                <w:color w:val="auto"/>
                <w:sz w:val="28"/>
                <w:szCs w:val="28"/>
                <w:lang w:val="en-US" w:eastAsia="zh-CN"/>
              </w:rPr>
              <w:t>自愿接受相关部门的查证。</w:t>
            </w:r>
          </w:p>
          <w:p>
            <w:pPr>
              <w:spacing w:line="560" w:lineRule="exact"/>
              <w:ind w:firstLine="560" w:firstLineChars="200"/>
              <w:jc w:val="left"/>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val="en-US" w:eastAsia="zh-CN"/>
              </w:rPr>
              <w:t>二、</w:t>
            </w:r>
            <w:r>
              <w:rPr>
                <w:rFonts w:hint="default" w:ascii="Times New Roman" w:hAnsi="Times New Roman" w:eastAsia="方正仿宋简体" w:cs="Times New Roman"/>
                <w:color w:val="auto"/>
                <w:sz w:val="28"/>
                <w:szCs w:val="28"/>
              </w:rPr>
              <w:t>在“</w:t>
            </w:r>
            <w:r>
              <w:rPr>
                <w:rFonts w:hint="default" w:ascii="Times New Roman" w:hAnsi="Times New Roman" w:eastAsia="方正仿宋简体" w:cs="Times New Roman"/>
                <w:color w:val="auto"/>
                <w:sz w:val="28"/>
                <w:szCs w:val="28"/>
                <w:lang w:eastAsia="zh-CN"/>
              </w:rPr>
              <w:t>天府名品</w:t>
            </w:r>
            <w:r>
              <w:rPr>
                <w:rFonts w:hint="default" w:ascii="Times New Roman" w:hAnsi="Times New Roman" w:eastAsia="方正仿宋简体" w:cs="Times New Roman"/>
                <w:color w:val="auto"/>
                <w:sz w:val="28"/>
                <w:szCs w:val="28"/>
              </w:rPr>
              <w:t>”品牌</w:t>
            </w:r>
            <w:r>
              <w:rPr>
                <w:rFonts w:hint="default" w:ascii="Times New Roman" w:hAnsi="Times New Roman" w:eastAsia="方正仿宋简体" w:cs="Times New Roman"/>
                <w:color w:val="auto"/>
                <w:sz w:val="28"/>
                <w:szCs w:val="28"/>
                <w:lang w:eastAsia="zh-CN"/>
              </w:rPr>
              <w:t>标识</w:t>
            </w:r>
            <w:r>
              <w:rPr>
                <w:rFonts w:hint="default" w:ascii="Times New Roman" w:hAnsi="Times New Roman" w:eastAsia="方正仿宋简体" w:cs="Times New Roman"/>
                <w:color w:val="auto"/>
                <w:sz w:val="28"/>
                <w:szCs w:val="28"/>
              </w:rPr>
              <w:t>授权</w:t>
            </w:r>
            <w:r>
              <w:rPr>
                <w:rFonts w:hint="default" w:ascii="Times New Roman" w:hAnsi="Times New Roman" w:eastAsia="方正仿宋简体" w:cs="Times New Roman"/>
                <w:color w:val="auto"/>
                <w:sz w:val="28"/>
                <w:szCs w:val="28"/>
                <w:lang w:eastAsia="zh-CN"/>
              </w:rPr>
              <w:t>使用</w:t>
            </w:r>
            <w:r>
              <w:rPr>
                <w:rFonts w:hint="default" w:ascii="Times New Roman" w:hAnsi="Times New Roman" w:eastAsia="方正仿宋简体" w:cs="Times New Roman"/>
                <w:color w:val="auto"/>
                <w:sz w:val="28"/>
                <w:szCs w:val="28"/>
              </w:rPr>
              <w:t>期间，持续保持</w:t>
            </w:r>
            <w:r>
              <w:rPr>
                <w:rFonts w:hint="default" w:ascii="Times New Roman" w:hAnsi="Times New Roman" w:eastAsia="方正仿宋简体" w:cs="Times New Roman"/>
                <w:color w:val="auto"/>
                <w:sz w:val="28"/>
                <w:szCs w:val="28"/>
                <w:lang w:eastAsia="zh-CN"/>
              </w:rPr>
              <w:t>申请主体</w:t>
            </w:r>
            <w:r>
              <w:rPr>
                <w:rFonts w:hint="default" w:ascii="Times New Roman" w:hAnsi="Times New Roman" w:eastAsia="方正仿宋简体" w:cs="Times New Roman"/>
                <w:color w:val="auto"/>
                <w:sz w:val="28"/>
                <w:szCs w:val="28"/>
              </w:rPr>
              <w:t>、产品</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服务</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符合“</w:t>
            </w:r>
            <w:r>
              <w:rPr>
                <w:rFonts w:hint="default" w:ascii="Times New Roman" w:hAnsi="Times New Roman" w:eastAsia="方正仿宋简体" w:cs="Times New Roman"/>
                <w:color w:val="auto"/>
                <w:sz w:val="28"/>
                <w:szCs w:val="28"/>
                <w:lang w:eastAsia="zh-CN"/>
              </w:rPr>
              <w:t>天府名品</w:t>
            </w:r>
            <w:r>
              <w:rPr>
                <w:rFonts w:hint="default" w:ascii="Times New Roman" w:hAnsi="Times New Roman" w:eastAsia="方正仿宋简体" w:cs="Times New Roman"/>
                <w:color w:val="auto"/>
                <w:sz w:val="28"/>
                <w:szCs w:val="28"/>
              </w:rPr>
              <w:t>”</w:t>
            </w:r>
            <w:r>
              <w:rPr>
                <w:rFonts w:hint="default" w:ascii="Times New Roman" w:hAnsi="Times New Roman" w:eastAsia="方正仿宋简体" w:cs="Times New Roman"/>
                <w:color w:val="auto"/>
                <w:sz w:val="28"/>
                <w:szCs w:val="28"/>
                <w:lang w:eastAsia="zh-CN"/>
              </w:rPr>
              <w:t>相关</w:t>
            </w:r>
            <w:r>
              <w:rPr>
                <w:rFonts w:hint="default" w:ascii="Times New Roman" w:hAnsi="Times New Roman" w:eastAsia="方正仿宋简体" w:cs="Times New Roman"/>
                <w:color w:val="auto"/>
                <w:sz w:val="28"/>
                <w:szCs w:val="28"/>
              </w:rPr>
              <w:t>要求</w:t>
            </w:r>
            <w:r>
              <w:rPr>
                <w:rFonts w:hint="default" w:ascii="Times New Roman" w:hAnsi="Times New Roman" w:eastAsia="方正仿宋简体" w:cs="Times New Roman"/>
                <w:color w:val="auto"/>
                <w:sz w:val="28"/>
                <w:szCs w:val="28"/>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val="en-US" w:eastAsia="zh-CN"/>
              </w:rPr>
              <w:t>三、</w:t>
            </w:r>
            <w:r>
              <w:rPr>
                <w:rFonts w:hint="default" w:ascii="Times New Roman" w:hAnsi="Times New Roman" w:eastAsia="方正仿宋简体" w:cs="Times New Roman"/>
                <w:color w:val="auto"/>
                <w:sz w:val="28"/>
                <w:szCs w:val="28"/>
              </w:rPr>
              <w:t>合规使用品牌标识，主动维护品牌声誉，自觉接受社会监督</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发生纠纷时承担相应责任</w:t>
            </w:r>
            <w:r>
              <w:rPr>
                <w:rFonts w:hint="default" w:ascii="Times New Roman" w:hAnsi="Times New Roman" w:eastAsia="方正仿宋简体" w:cs="Times New Roman"/>
                <w:color w:val="auto"/>
                <w:sz w:val="28"/>
                <w:szCs w:val="28"/>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四、</w:t>
            </w:r>
            <w:r>
              <w:rPr>
                <w:rFonts w:hint="default" w:ascii="Times New Roman" w:hAnsi="Times New Roman" w:eastAsia="方正仿宋简体" w:cs="Times New Roman"/>
                <w:color w:val="auto"/>
                <w:sz w:val="28"/>
                <w:szCs w:val="28"/>
                <w:lang w:eastAsia="zh-CN"/>
              </w:rPr>
              <w:t>按时</w:t>
            </w:r>
            <w:r>
              <w:rPr>
                <w:rFonts w:hint="default" w:ascii="Times New Roman" w:hAnsi="Times New Roman" w:eastAsia="方正仿宋简体" w:cs="Times New Roman"/>
                <w:color w:val="auto"/>
                <w:sz w:val="28"/>
                <w:szCs w:val="28"/>
              </w:rPr>
              <w:t>提交《“</w:t>
            </w:r>
            <w:r>
              <w:rPr>
                <w:rFonts w:hint="default" w:ascii="Times New Roman" w:hAnsi="Times New Roman" w:eastAsia="方正仿宋简体" w:cs="Times New Roman"/>
                <w:color w:val="auto"/>
                <w:sz w:val="28"/>
                <w:szCs w:val="28"/>
                <w:lang w:eastAsia="zh-CN"/>
              </w:rPr>
              <w:t>天府名品</w:t>
            </w:r>
            <w:r>
              <w:rPr>
                <w:rFonts w:hint="default" w:ascii="Times New Roman" w:hAnsi="Times New Roman" w:eastAsia="方正仿宋简体" w:cs="Times New Roman"/>
                <w:color w:val="auto"/>
                <w:sz w:val="28"/>
                <w:szCs w:val="28"/>
              </w:rPr>
              <w:t>”品牌标识使用情况年度报告》。</w:t>
            </w:r>
          </w:p>
          <w:p>
            <w:pPr>
              <w:spacing w:line="560" w:lineRule="exact"/>
              <w:ind w:firstLine="480" w:firstLineChars="200"/>
              <w:jc w:val="left"/>
              <w:rPr>
                <w:rFonts w:hint="default" w:ascii="Times New Roman" w:hAnsi="Times New Roman" w:eastAsia="方正仿宋简体" w:cs="Times New Roman"/>
                <w:color w:val="auto"/>
                <w:sz w:val="24"/>
                <w:szCs w:val="24"/>
              </w:rPr>
            </w:pPr>
          </w:p>
          <w:p>
            <w:pPr>
              <w:spacing w:line="560" w:lineRule="exact"/>
              <w:ind w:firstLine="480" w:firstLineChars="200"/>
              <w:jc w:val="left"/>
              <w:rPr>
                <w:rFonts w:hint="default" w:ascii="Times New Roman" w:hAnsi="Times New Roman" w:eastAsia="方正仿宋简体" w:cs="Times New Roman"/>
                <w:color w:val="auto"/>
                <w:sz w:val="24"/>
                <w:szCs w:val="24"/>
              </w:rPr>
            </w:pPr>
          </w:p>
          <w:p>
            <w:pPr>
              <w:spacing w:line="560" w:lineRule="exact"/>
              <w:jc w:val="left"/>
              <w:rPr>
                <w:rFonts w:hint="default" w:ascii="Times New Roman" w:hAnsi="Times New Roman" w:eastAsia="方正仿宋简体" w:cs="Times New Roman"/>
                <w:color w:val="auto"/>
                <w:sz w:val="28"/>
                <w:szCs w:val="28"/>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lang w:val="en-US" w:eastAsia="zh-CN"/>
              </w:rPr>
            </w:pPr>
            <w:r>
              <w:rPr>
                <w:rFonts w:hint="default" w:ascii="Times New Roman" w:hAnsi="Times New Roman" w:eastAsia="方正仿宋简体" w:cs="Times New Roman"/>
                <w:color w:val="auto"/>
                <w:kern w:val="0"/>
                <w:sz w:val="28"/>
                <w:szCs w:val="28"/>
                <w:lang w:val="en-US" w:eastAsia="zh-CN"/>
              </w:rPr>
              <w:t xml:space="preserve">申请主体名称（盖章）：              </w:t>
            </w:r>
          </w:p>
          <w:p>
            <w:pPr>
              <w:keepNext w:val="0"/>
              <w:keepLines w:val="0"/>
              <w:pageBreakBefore w:val="0"/>
              <w:widowControl/>
              <w:kinsoku/>
              <w:wordWrap/>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4"/>
                <w:szCs w:val="24"/>
                <w:lang w:val="en-US" w:eastAsia="zh-CN"/>
              </w:rPr>
            </w:pPr>
            <w:r>
              <w:rPr>
                <w:rFonts w:hint="default" w:ascii="Times New Roman" w:hAnsi="Times New Roman" w:eastAsia="方正仿宋简体" w:cs="Times New Roman"/>
                <w:color w:val="auto"/>
                <w:kern w:val="0"/>
                <w:sz w:val="28"/>
                <w:szCs w:val="28"/>
                <w:lang w:val="en-US" w:eastAsia="zh-CN"/>
              </w:rPr>
              <w:t xml:space="preserve">年  月  日                  </w:t>
            </w:r>
          </w:p>
          <w:p>
            <w:pPr>
              <w:pStyle w:val="3"/>
              <w:wordWrap/>
              <w:rPr>
                <w:rFonts w:hint="default" w:ascii="Times New Roman" w:hAnsi="Times New Roman" w:cs="Times New Roman"/>
                <w:color w:val="auto"/>
                <w:lang w:val="en-US" w:eastAsia="zh-CN"/>
              </w:rPr>
            </w:pPr>
          </w:p>
        </w:tc>
      </w:tr>
    </w:tbl>
    <w:p>
      <w:pPr>
        <w:rPr>
          <w:rFonts w:hint="default" w:ascii="Times New Roman" w:hAnsi="Times New Roman" w:cs="Times New Roman"/>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WUzMGEwNjBhNzg5NTI2MjI2MTVhNTU5NmMzYzIifQ=="/>
  </w:docVars>
  <w:rsids>
    <w:rsidRoot w:val="1F521C53"/>
    <w:rsid w:val="0374676E"/>
    <w:rsid w:val="04C17AF6"/>
    <w:rsid w:val="06A4202C"/>
    <w:rsid w:val="1F521C53"/>
    <w:rsid w:val="20C648E7"/>
    <w:rsid w:val="354F1D05"/>
    <w:rsid w:val="449B28C8"/>
    <w:rsid w:val="46F953B3"/>
    <w:rsid w:val="5FBD3BE1"/>
    <w:rsid w:val="6DFFB15C"/>
    <w:rsid w:val="6E7D7E69"/>
    <w:rsid w:val="79C31333"/>
    <w:rsid w:val="7D09787A"/>
    <w:rsid w:val="7DE46DC8"/>
    <w:rsid w:val="EEBFA84D"/>
    <w:rsid w:val="FBEB6F02"/>
    <w:rsid w:val="FF3B6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unhideWhenUsed/>
    <w:qFormat/>
    <w:uiPriority w:val="99"/>
    <w:pPr>
      <w:widowControl/>
      <w:spacing w:before="120" w:line="259" w:lineRule="auto"/>
      <w:ind w:firstLine="420" w:firstLineChars="200"/>
    </w:pPr>
    <w:rPr>
      <w:rFonts w:cs="Times New Roman"/>
      <w:sz w:val="28"/>
      <w:szCs w:val="22"/>
      <w:lang w:eastAsia="en-US"/>
    </w:rPr>
  </w:style>
  <w:style w:type="paragraph" w:customStyle="1" w:styleId="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3667</Words>
  <Characters>3687</Characters>
  <Lines>0</Lines>
  <Paragraphs>0</Paragraphs>
  <TotalTime>20</TotalTime>
  <ScaleCrop>false</ScaleCrop>
  <LinksUpToDate>false</LinksUpToDate>
  <CharactersWithSpaces>3836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2024-08-06T17:29:00Z</dcterms:created>
  <dc:creator>博过过</dc:creator>
  <cp:lastModifiedBy>王渝博</cp:lastModifiedBy>
  <dcterms:modified xsi:type="dcterms:W3CDTF">2025-04-10T09:59:27Z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21CCDEC80C8648BBAFEE314BAE832E05_13</vt:lpwstr>
  </property>
  <property fmtid="{D5CDD505-2E9C-101B-9397-08002B2CF9AE}" pid="4" name="KSOTemplateDocerSaveRecord">
    <vt:lpwstr>eyJoZGlkIjoiMzM1YWUzMGEwNjBhNzg5NTI2MjI2MTVhNTU5NmMzYzIiLCJ1c2VySWQiOiIxNjcwOTc1MTg5In0=</vt:lpwstr>
  </property>
</Properties>
</file>