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6.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79940" w14:textId="77777777" w:rsidR="00374EAA" w:rsidRDefault="00374EAA" w:rsidP="00374EAA">
      <w:pPr>
        <w:spacing w:line="600" w:lineRule="exact"/>
        <w:ind w:firstLineChars="200" w:firstLine="454"/>
        <w:jc w:val="center"/>
        <w:rPr>
          <w:rFonts w:eastAsia="黑体"/>
          <w:sz w:val="24"/>
        </w:rPr>
      </w:pPr>
      <w:r>
        <w:rPr>
          <w:rFonts w:eastAsia="黑体" w:hint="eastAsia"/>
          <w:sz w:val="24"/>
        </w:rPr>
        <w:t xml:space="preserve"> </w:t>
      </w:r>
      <w:r>
        <w:rPr>
          <w:rFonts w:eastAsia="黑体"/>
          <w:sz w:val="24"/>
        </w:rPr>
        <w:t xml:space="preserve"> </w:t>
      </w:r>
    </w:p>
    <w:p w14:paraId="40BEE712"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76B36791"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5B991132"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1A359E2E"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16021D96" w14:textId="544E5BA9" w:rsidR="00374EAA" w:rsidRPr="003A1339" w:rsidRDefault="00A13953" w:rsidP="00374EAA">
      <w:pPr>
        <w:spacing w:line="600" w:lineRule="exact"/>
        <w:jc w:val="center"/>
        <w:rPr>
          <w:rFonts w:ascii="方正小标宋简体" w:eastAsia="方正小标宋简体" w:hAnsi="方正小标宋简体" w:cs="方正小标宋简体"/>
          <w:sz w:val="48"/>
          <w:szCs w:val="44"/>
        </w:rPr>
      </w:pPr>
      <w:r>
        <w:rPr>
          <w:rFonts w:ascii="方正小标宋简体" w:eastAsia="方正小标宋简体" w:hAnsi="方正小标宋简体" w:cs="方正小标宋简体" w:hint="eastAsia"/>
          <w:sz w:val="48"/>
          <w:szCs w:val="44"/>
        </w:rPr>
        <w:t>单晶硅</w:t>
      </w:r>
      <w:r w:rsidR="00374EAA" w:rsidRPr="003A1339">
        <w:rPr>
          <w:rFonts w:ascii="方正小标宋简体" w:eastAsia="方正小标宋简体" w:hAnsi="方正小标宋简体" w:cs="方正小标宋简体" w:hint="eastAsia"/>
          <w:sz w:val="48"/>
          <w:szCs w:val="44"/>
        </w:rPr>
        <w:t>单位产品能源消耗限额</w:t>
      </w:r>
    </w:p>
    <w:p w14:paraId="6A35B2EB"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291DE0C0"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7A43F77E"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1C7AA37F" w14:textId="77777777" w:rsidR="00374EAA" w:rsidRPr="003A1339" w:rsidRDefault="00374EAA" w:rsidP="00374EAA">
      <w:pPr>
        <w:spacing w:line="600" w:lineRule="exact"/>
        <w:jc w:val="center"/>
        <w:rPr>
          <w:rFonts w:ascii="方正小标宋简体" w:eastAsia="方正小标宋简体" w:hAnsi="方正小标宋简体" w:cs="方正小标宋简体"/>
          <w:sz w:val="48"/>
          <w:szCs w:val="52"/>
        </w:rPr>
      </w:pPr>
      <w:r w:rsidRPr="003A1339">
        <w:rPr>
          <w:rFonts w:ascii="方正小标宋简体" w:eastAsia="方正小标宋简体" w:hAnsi="方正小标宋简体" w:cs="方正小标宋简体" w:hint="eastAsia"/>
          <w:sz w:val="48"/>
          <w:szCs w:val="52"/>
        </w:rPr>
        <w:t>编 制 说 明</w:t>
      </w:r>
    </w:p>
    <w:p w14:paraId="27DF0964"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32781B65"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44BFB1E8"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0918DE50"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1A154C0D" w14:textId="77777777" w:rsidR="00374EAA" w:rsidRPr="009C6D62" w:rsidRDefault="00374EAA" w:rsidP="00374EAA">
      <w:pPr>
        <w:spacing w:line="600" w:lineRule="exact"/>
        <w:jc w:val="center"/>
        <w:rPr>
          <w:rFonts w:ascii="方正小标宋简体" w:eastAsia="方正小标宋简体" w:hAnsi="方正小标宋简体" w:cs="方正小标宋简体"/>
          <w:sz w:val="44"/>
          <w:szCs w:val="44"/>
        </w:rPr>
      </w:pPr>
    </w:p>
    <w:p w14:paraId="3E134FE9"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05ED7889" w14:textId="77777777" w:rsidR="00374EAA" w:rsidRDefault="00374EAA" w:rsidP="00374EAA">
      <w:pPr>
        <w:spacing w:line="600" w:lineRule="exact"/>
        <w:jc w:val="center"/>
        <w:rPr>
          <w:rFonts w:ascii="方正小标宋简体" w:eastAsia="方正小标宋简体" w:hAnsi="方正小标宋简体" w:cs="方正小标宋简体"/>
          <w:sz w:val="44"/>
          <w:szCs w:val="44"/>
        </w:rPr>
      </w:pPr>
    </w:p>
    <w:p w14:paraId="0235DFEA" w14:textId="1E76C9E5" w:rsidR="00374EAA" w:rsidRDefault="00374EAA" w:rsidP="00374EAA">
      <w:pPr>
        <w:spacing w:line="60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w:t>
      </w:r>
      <w:r w:rsidR="0080290E">
        <w:rPr>
          <w:rFonts w:ascii="方正小标宋简体" w:eastAsia="方正小标宋简体" w:hAnsi="方正小标宋简体" w:cs="方正小标宋简体" w:hint="eastAsia"/>
          <w:sz w:val="32"/>
          <w:szCs w:val="32"/>
        </w:rPr>
        <w:t>单晶硅</w:t>
      </w:r>
      <w:r w:rsidRPr="003A1339">
        <w:rPr>
          <w:rFonts w:ascii="方正小标宋简体" w:eastAsia="方正小标宋简体" w:hAnsi="方正小标宋简体" w:cs="方正小标宋简体" w:hint="eastAsia"/>
          <w:sz w:val="32"/>
          <w:szCs w:val="32"/>
        </w:rPr>
        <w:t>单位产品能源消耗限额</w:t>
      </w:r>
      <w:r>
        <w:rPr>
          <w:rFonts w:ascii="方正小标宋简体" w:eastAsia="方正小标宋简体" w:hAnsi="方正小标宋简体" w:cs="方正小标宋简体" w:hint="eastAsia"/>
          <w:sz w:val="32"/>
          <w:szCs w:val="32"/>
        </w:rPr>
        <w:t>》编制组</w:t>
      </w:r>
    </w:p>
    <w:p w14:paraId="67DBB3B3" w14:textId="5C2AF560" w:rsidR="00374EAA" w:rsidRPr="003A1339" w:rsidRDefault="00374EAA" w:rsidP="00374EAA">
      <w:pPr>
        <w:spacing w:line="60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sz w:val="32"/>
          <w:szCs w:val="32"/>
        </w:rPr>
        <w:t>二零二</w:t>
      </w:r>
      <w:r w:rsidR="0080290E">
        <w:rPr>
          <w:rFonts w:ascii="方正小标宋简体" w:eastAsia="方正小标宋简体" w:hAnsi="方正小标宋简体" w:cs="方正小标宋简体" w:hint="eastAsia"/>
          <w:sz w:val="32"/>
          <w:szCs w:val="32"/>
        </w:rPr>
        <w:t>五</w:t>
      </w:r>
      <w:r>
        <w:rPr>
          <w:rFonts w:ascii="方正小标宋简体" w:eastAsia="方正小标宋简体" w:hAnsi="方正小标宋简体" w:cs="方正小标宋简体"/>
          <w:sz w:val="32"/>
          <w:szCs w:val="32"/>
        </w:rPr>
        <w:t>年</w:t>
      </w:r>
      <w:r w:rsidR="0080290E">
        <w:rPr>
          <w:rFonts w:ascii="方正小标宋简体" w:eastAsia="方正小标宋简体" w:hAnsi="方正小标宋简体" w:cs="方正小标宋简体" w:hint="eastAsia"/>
          <w:sz w:val="32"/>
          <w:szCs w:val="32"/>
        </w:rPr>
        <w:t>三</w:t>
      </w:r>
      <w:r>
        <w:rPr>
          <w:rFonts w:ascii="方正小标宋简体" w:eastAsia="方正小标宋简体" w:hAnsi="方正小标宋简体" w:cs="方正小标宋简体"/>
          <w:sz w:val="32"/>
          <w:szCs w:val="32"/>
        </w:rPr>
        <w:t>月</w:t>
      </w:r>
    </w:p>
    <w:p w14:paraId="7289D3DC" w14:textId="77777777" w:rsidR="00374EAA" w:rsidRDefault="00374EAA" w:rsidP="00374EAA">
      <w:pPr>
        <w:adjustRightInd w:val="0"/>
        <w:snapToGrid w:val="0"/>
        <w:spacing w:line="600" w:lineRule="exact"/>
        <w:ind w:firstLineChars="200" w:firstLine="614"/>
        <w:rPr>
          <w:rFonts w:ascii="黑体" w:eastAsia="黑体" w:hAnsi="黑体"/>
          <w:sz w:val="32"/>
          <w:szCs w:val="32"/>
        </w:rPr>
      </w:pPr>
    </w:p>
    <w:p w14:paraId="2C919D1A" w14:textId="77777777" w:rsidR="00374EAA" w:rsidRDefault="00374EAA" w:rsidP="00374EAA">
      <w:pPr>
        <w:adjustRightInd w:val="0"/>
        <w:snapToGrid w:val="0"/>
        <w:spacing w:line="600" w:lineRule="exact"/>
        <w:ind w:firstLineChars="200" w:firstLine="614"/>
        <w:rPr>
          <w:rFonts w:ascii="黑体" w:eastAsia="黑体" w:hAnsi="黑体"/>
          <w:sz w:val="32"/>
          <w:szCs w:val="32"/>
        </w:rPr>
      </w:pPr>
    </w:p>
    <w:p w14:paraId="6944C3C9" w14:textId="77777777" w:rsidR="00374EAA" w:rsidRDefault="00374EAA" w:rsidP="00374EAA">
      <w:pPr>
        <w:jc w:val="center"/>
        <w:rPr>
          <w:rFonts w:ascii="黑体" w:eastAsia="黑体" w:hAnsi="黑体"/>
          <w:sz w:val="44"/>
          <w:szCs w:val="44"/>
        </w:rPr>
        <w:sectPr w:rsidR="00374EAA">
          <w:footerReference w:type="even" r:id="rId7"/>
          <w:footerReference w:type="default" r:id="rId8"/>
          <w:pgSz w:w="11906" w:h="16838"/>
          <w:pgMar w:top="1418" w:right="1418" w:bottom="1418" w:left="1418" w:header="851" w:footer="992" w:gutter="0"/>
          <w:pgNumType w:fmt="numberInDash" w:start="0"/>
          <w:cols w:space="720"/>
          <w:titlePg/>
          <w:docGrid w:type="linesAndChars" w:linePitch="388" w:charSpace="-2711"/>
        </w:sectPr>
      </w:pPr>
    </w:p>
    <w:p w14:paraId="0E17F1F4" w14:textId="77777777" w:rsidR="00374EAA" w:rsidRDefault="00374EAA" w:rsidP="00374EAA">
      <w:pPr>
        <w:jc w:val="center"/>
        <w:rPr>
          <w:rFonts w:ascii="黑体" w:eastAsia="黑体" w:hAnsi="黑体"/>
          <w:sz w:val="44"/>
          <w:szCs w:val="44"/>
        </w:rPr>
      </w:pPr>
      <w:r>
        <w:rPr>
          <w:rFonts w:ascii="黑体" w:eastAsia="黑体" w:hAnsi="黑体"/>
          <w:sz w:val="44"/>
          <w:szCs w:val="44"/>
        </w:rPr>
        <w:lastRenderedPageBreak/>
        <w:t>目</w:t>
      </w:r>
      <w:r>
        <w:rPr>
          <w:rFonts w:ascii="黑体" w:eastAsia="黑体" w:hAnsi="黑体" w:hint="eastAsia"/>
          <w:sz w:val="44"/>
          <w:szCs w:val="44"/>
        </w:rPr>
        <w:t xml:space="preserve">   </w:t>
      </w:r>
      <w:r>
        <w:rPr>
          <w:rFonts w:ascii="黑体" w:eastAsia="黑体" w:hAnsi="黑体"/>
          <w:sz w:val="44"/>
          <w:szCs w:val="44"/>
        </w:rPr>
        <w:t>录</w:t>
      </w:r>
    </w:p>
    <w:p w14:paraId="47A9E1C0" w14:textId="77777777" w:rsidR="00374EAA" w:rsidRDefault="00374EAA" w:rsidP="00374EAA">
      <w:pPr>
        <w:jc w:val="center"/>
        <w:rPr>
          <w:rFonts w:ascii="宋体" w:hAnsi="宋体"/>
          <w:sz w:val="44"/>
          <w:szCs w:val="44"/>
        </w:rPr>
      </w:pPr>
    </w:p>
    <w:p w14:paraId="149C2296" w14:textId="77777777" w:rsidR="00CC55D7" w:rsidRPr="00CC55D7" w:rsidRDefault="00374EAA">
      <w:pPr>
        <w:pStyle w:val="11"/>
        <w:tabs>
          <w:tab w:val="left" w:pos="840"/>
          <w:tab w:val="right" w:leader="dot" w:pos="9060"/>
        </w:tabs>
        <w:rPr>
          <w:rFonts w:asciiTheme="minorHAnsi" w:eastAsiaTheme="minorEastAsia" w:hAnsiTheme="minorHAnsi" w:cstheme="minorBidi"/>
          <w:noProof/>
          <w:sz w:val="22"/>
          <w:szCs w:val="22"/>
        </w:rPr>
      </w:pPr>
      <w:r w:rsidRPr="005704DD">
        <w:rPr>
          <w:rStyle w:val="af0"/>
          <w:rFonts w:ascii="宋体" w:hAnsi="宋体" w:hint="eastAsia"/>
          <w:sz w:val="44"/>
          <w:szCs w:val="28"/>
        </w:rPr>
        <w:fldChar w:fldCharType="begin"/>
      </w:r>
      <w:r w:rsidRPr="005704DD">
        <w:rPr>
          <w:rStyle w:val="af0"/>
          <w:rFonts w:ascii="宋体" w:hAnsi="宋体" w:hint="eastAsia"/>
          <w:sz w:val="44"/>
          <w:szCs w:val="28"/>
        </w:rPr>
        <w:instrText xml:space="preserve">TOC \o "1-1" \h \u </w:instrText>
      </w:r>
      <w:r w:rsidRPr="005704DD">
        <w:rPr>
          <w:rStyle w:val="af0"/>
          <w:rFonts w:ascii="宋体" w:hAnsi="宋体" w:hint="eastAsia"/>
          <w:sz w:val="44"/>
          <w:szCs w:val="28"/>
        </w:rPr>
        <w:fldChar w:fldCharType="separate"/>
      </w:r>
      <w:hyperlink w:anchor="_Toc197682201" w:history="1">
        <w:r w:rsidR="00CC55D7" w:rsidRPr="00CC55D7">
          <w:rPr>
            <w:rStyle w:val="af0"/>
            <w:rFonts w:hint="eastAsia"/>
            <w:noProof/>
            <w:sz w:val="32"/>
          </w:rPr>
          <w:t>一、</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工作简况</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_Toc197682201 \h </w:instrText>
        </w:r>
        <w:r w:rsidR="00CC55D7" w:rsidRPr="00CC55D7">
          <w:rPr>
            <w:noProof/>
            <w:sz w:val="32"/>
          </w:rPr>
        </w:r>
        <w:r w:rsidR="00CC55D7" w:rsidRPr="00CC55D7">
          <w:rPr>
            <w:noProof/>
            <w:sz w:val="32"/>
          </w:rPr>
          <w:fldChar w:fldCharType="separate"/>
        </w:r>
        <w:r w:rsidR="00CC55D7" w:rsidRPr="00CC55D7">
          <w:rPr>
            <w:noProof/>
            <w:sz w:val="32"/>
          </w:rPr>
          <w:t>1</w:t>
        </w:r>
        <w:r w:rsidR="00CC55D7" w:rsidRPr="00CC55D7">
          <w:rPr>
            <w:noProof/>
            <w:sz w:val="32"/>
          </w:rPr>
          <w:fldChar w:fldCharType="end"/>
        </w:r>
      </w:hyperlink>
    </w:p>
    <w:p w14:paraId="44E784D2"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2" w:history="1">
        <w:r w:rsidR="00CC55D7" w:rsidRPr="00CC55D7">
          <w:rPr>
            <w:rStyle w:val="af0"/>
            <w:rFonts w:hint="eastAsia"/>
            <w:noProof/>
            <w:sz w:val="32"/>
          </w:rPr>
          <w:t>二、</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标准编制原则</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_Toc197682202 \h </w:instrText>
        </w:r>
        <w:r w:rsidR="00CC55D7" w:rsidRPr="00CC55D7">
          <w:rPr>
            <w:noProof/>
            <w:sz w:val="32"/>
          </w:rPr>
        </w:r>
        <w:r w:rsidR="00CC55D7" w:rsidRPr="00CC55D7">
          <w:rPr>
            <w:noProof/>
            <w:sz w:val="32"/>
          </w:rPr>
          <w:fldChar w:fldCharType="separate"/>
        </w:r>
        <w:r w:rsidR="00CC55D7" w:rsidRPr="00CC55D7">
          <w:rPr>
            <w:noProof/>
            <w:sz w:val="32"/>
          </w:rPr>
          <w:t>2</w:t>
        </w:r>
        <w:r w:rsidR="00CC55D7" w:rsidRPr="00CC55D7">
          <w:rPr>
            <w:noProof/>
            <w:sz w:val="32"/>
          </w:rPr>
          <w:fldChar w:fldCharType="end"/>
        </w:r>
      </w:hyperlink>
    </w:p>
    <w:p w14:paraId="00DF4C34"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3" w:history="1">
        <w:r w:rsidR="00CC55D7" w:rsidRPr="00CC55D7">
          <w:rPr>
            <w:rStyle w:val="af0"/>
            <w:rFonts w:hint="eastAsia"/>
            <w:noProof/>
            <w:sz w:val="32"/>
          </w:rPr>
          <w:t>三、</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主要内容及确定依据</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_Toc197682203 \h </w:instrText>
        </w:r>
        <w:r w:rsidR="00CC55D7" w:rsidRPr="00CC55D7">
          <w:rPr>
            <w:noProof/>
            <w:sz w:val="32"/>
          </w:rPr>
        </w:r>
        <w:r w:rsidR="00CC55D7" w:rsidRPr="00CC55D7">
          <w:rPr>
            <w:noProof/>
            <w:sz w:val="32"/>
          </w:rPr>
          <w:fldChar w:fldCharType="separate"/>
        </w:r>
        <w:r w:rsidR="00CC55D7" w:rsidRPr="00CC55D7">
          <w:rPr>
            <w:noProof/>
            <w:sz w:val="32"/>
          </w:rPr>
          <w:t>3</w:t>
        </w:r>
        <w:r w:rsidR="00CC55D7" w:rsidRPr="00CC55D7">
          <w:rPr>
            <w:noProof/>
            <w:sz w:val="32"/>
          </w:rPr>
          <w:fldChar w:fldCharType="end"/>
        </w:r>
      </w:hyperlink>
    </w:p>
    <w:p w14:paraId="117B0730"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4" w:history="1">
        <w:r w:rsidR="00CC55D7" w:rsidRPr="00CC55D7">
          <w:rPr>
            <w:rStyle w:val="af0"/>
            <w:rFonts w:hint="eastAsia"/>
            <w:noProof/>
            <w:sz w:val="32"/>
          </w:rPr>
          <w:t>四、</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试验验证的分析、综述报告</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_Toc197682204 \h </w:instrText>
        </w:r>
        <w:r w:rsidR="00CC55D7" w:rsidRPr="00CC55D7">
          <w:rPr>
            <w:noProof/>
            <w:sz w:val="32"/>
          </w:rPr>
        </w:r>
        <w:r w:rsidR="00CC55D7" w:rsidRPr="00CC55D7">
          <w:rPr>
            <w:noProof/>
            <w:sz w:val="32"/>
          </w:rPr>
          <w:fldChar w:fldCharType="separate"/>
        </w:r>
        <w:r w:rsidR="00CC55D7" w:rsidRPr="00CC55D7">
          <w:rPr>
            <w:noProof/>
            <w:sz w:val="32"/>
          </w:rPr>
          <w:t>12</w:t>
        </w:r>
        <w:r w:rsidR="00CC55D7" w:rsidRPr="00CC55D7">
          <w:rPr>
            <w:noProof/>
            <w:sz w:val="32"/>
          </w:rPr>
          <w:fldChar w:fldCharType="end"/>
        </w:r>
      </w:hyperlink>
    </w:p>
    <w:p w14:paraId="37CF7AEE"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5" w:history="1">
        <w:r w:rsidR="00CC55D7" w:rsidRPr="00CC55D7">
          <w:rPr>
            <w:rStyle w:val="af0"/>
            <w:rFonts w:hint="eastAsia"/>
            <w:noProof/>
            <w:sz w:val="32"/>
          </w:rPr>
          <w:t>五、</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与有关标准的关系</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_Toc197682205 \h </w:instrText>
        </w:r>
        <w:r w:rsidR="00CC55D7" w:rsidRPr="00CC55D7">
          <w:rPr>
            <w:noProof/>
            <w:sz w:val="32"/>
          </w:rPr>
        </w:r>
        <w:r w:rsidR="00CC55D7" w:rsidRPr="00CC55D7">
          <w:rPr>
            <w:noProof/>
            <w:sz w:val="32"/>
          </w:rPr>
          <w:fldChar w:fldCharType="separate"/>
        </w:r>
        <w:r w:rsidR="00CC55D7" w:rsidRPr="00CC55D7">
          <w:rPr>
            <w:noProof/>
            <w:sz w:val="32"/>
          </w:rPr>
          <w:t>13</w:t>
        </w:r>
        <w:r w:rsidR="00CC55D7" w:rsidRPr="00CC55D7">
          <w:rPr>
            <w:noProof/>
            <w:sz w:val="32"/>
          </w:rPr>
          <w:fldChar w:fldCharType="end"/>
        </w:r>
      </w:hyperlink>
    </w:p>
    <w:p w14:paraId="2DABCE2C"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6" w:history="1">
        <w:r w:rsidR="00CC55D7" w:rsidRPr="00CC55D7">
          <w:rPr>
            <w:rStyle w:val="af0"/>
            <w:rFonts w:hint="eastAsia"/>
            <w:noProof/>
            <w:sz w:val="32"/>
          </w:rPr>
          <w:t>六、</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与有关法律、行政法规的关系</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_Toc197682206 \h </w:instrText>
        </w:r>
        <w:r w:rsidR="00CC55D7" w:rsidRPr="00CC55D7">
          <w:rPr>
            <w:noProof/>
            <w:sz w:val="32"/>
          </w:rPr>
        </w:r>
        <w:r w:rsidR="00CC55D7" w:rsidRPr="00CC55D7">
          <w:rPr>
            <w:noProof/>
            <w:sz w:val="32"/>
          </w:rPr>
          <w:fldChar w:fldCharType="separate"/>
        </w:r>
        <w:r w:rsidR="00CC55D7" w:rsidRPr="00CC55D7">
          <w:rPr>
            <w:noProof/>
            <w:sz w:val="32"/>
          </w:rPr>
          <w:t>16</w:t>
        </w:r>
        <w:r w:rsidR="00CC55D7" w:rsidRPr="00CC55D7">
          <w:rPr>
            <w:noProof/>
            <w:sz w:val="32"/>
          </w:rPr>
          <w:fldChar w:fldCharType="end"/>
        </w:r>
      </w:hyperlink>
    </w:p>
    <w:p w14:paraId="331137B7"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7" w:history="1">
        <w:r w:rsidR="00CC55D7" w:rsidRPr="00CC55D7">
          <w:rPr>
            <w:rStyle w:val="af0"/>
            <w:rFonts w:hint="eastAsia"/>
            <w:noProof/>
            <w:sz w:val="32"/>
          </w:rPr>
          <w:t>七、</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重大分歧意见的处理经过和依据</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_Toc197682207 \h </w:instrText>
        </w:r>
        <w:r w:rsidR="00CC55D7" w:rsidRPr="00CC55D7">
          <w:rPr>
            <w:noProof/>
            <w:sz w:val="32"/>
          </w:rPr>
        </w:r>
        <w:r w:rsidR="00CC55D7" w:rsidRPr="00CC55D7">
          <w:rPr>
            <w:noProof/>
            <w:sz w:val="32"/>
          </w:rPr>
          <w:fldChar w:fldCharType="separate"/>
        </w:r>
        <w:r w:rsidR="00CC55D7" w:rsidRPr="00CC55D7">
          <w:rPr>
            <w:noProof/>
            <w:sz w:val="32"/>
          </w:rPr>
          <w:t>16</w:t>
        </w:r>
        <w:r w:rsidR="00CC55D7" w:rsidRPr="00CC55D7">
          <w:rPr>
            <w:noProof/>
            <w:sz w:val="32"/>
          </w:rPr>
          <w:fldChar w:fldCharType="end"/>
        </w:r>
      </w:hyperlink>
    </w:p>
    <w:p w14:paraId="36933721"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8" w:history="1">
        <w:r w:rsidR="00CC55D7" w:rsidRPr="00CC55D7">
          <w:rPr>
            <w:rStyle w:val="af0"/>
            <w:rFonts w:hint="eastAsia"/>
            <w:noProof/>
            <w:sz w:val="32"/>
          </w:rPr>
          <w:t>八、</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涉及专利的有关说明</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_Toc197682208 \h </w:instrText>
        </w:r>
        <w:r w:rsidR="00CC55D7" w:rsidRPr="00CC55D7">
          <w:rPr>
            <w:noProof/>
            <w:sz w:val="32"/>
          </w:rPr>
        </w:r>
        <w:r w:rsidR="00CC55D7" w:rsidRPr="00CC55D7">
          <w:rPr>
            <w:noProof/>
            <w:sz w:val="32"/>
          </w:rPr>
          <w:fldChar w:fldCharType="separate"/>
        </w:r>
        <w:r w:rsidR="00CC55D7" w:rsidRPr="00CC55D7">
          <w:rPr>
            <w:noProof/>
            <w:sz w:val="32"/>
          </w:rPr>
          <w:t>17</w:t>
        </w:r>
        <w:r w:rsidR="00CC55D7" w:rsidRPr="00CC55D7">
          <w:rPr>
            <w:noProof/>
            <w:sz w:val="32"/>
          </w:rPr>
          <w:fldChar w:fldCharType="end"/>
        </w:r>
      </w:hyperlink>
    </w:p>
    <w:p w14:paraId="48B6CA0D"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09" w:history="1">
        <w:r w:rsidR="00CC55D7" w:rsidRPr="00CC55D7">
          <w:rPr>
            <w:rStyle w:val="af0"/>
            <w:rFonts w:hint="eastAsia"/>
            <w:noProof/>
            <w:sz w:val="32"/>
          </w:rPr>
          <w:t>九、</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实施标准的要求和措施建议</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_Toc197682209 \h </w:instrText>
        </w:r>
        <w:r w:rsidR="00CC55D7" w:rsidRPr="00CC55D7">
          <w:rPr>
            <w:noProof/>
            <w:sz w:val="32"/>
          </w:rPr>
        </w:r>
        <w:r w:rsidR="00CC55D7" w:rsidRPr="00CC55D7">
          <w:rPr>
            <w:noProof/>
            <w:sz w:val="32"/>
          </w:rPr>
          <w:fldChar w:fldCharType="separate"/>
        </w:r>
        <w:r w:rsidR="00CC55D7" w:rsidRPr="00CC55D7">
          <w:rPr>
            <w:noProof/>
            <w:sz w:val="32"/>
          </w:rPr>
          <w:t>17</w:t>
        </w:r>
        <w:r w:rsidR="00CC55D7" w:rsidRPr="00CC55D7">
          <w:rPr>
            <w:noProof/>
            <w:sz w:val="32"/>
          </w:rPr>
          <w:fldChar w:fldCharType="end"/>
        </w:r>
      </w:hyperlink>
    </w:p>
    <w:p w14:paraId="27721F21" w14:textId="77777777" w:rsidR="00CC55D7" w:rsidRPr="00CC55D7" w:rsidRDefault="00446CE1">
      <w:pPr>
        <w:pStyle w:val="11"/>
        <w:tabs>
          <w:tab w:val="left" w:pos="840"/>
          <w:tab w:val="right" w:leader="dot" w:pos="9060"/>
        </w:tabs>
        <w:rPr>
          <w:rFonts w:asciiTheme="minorHAnsi" w:eastAsiaTheme="minorEastAsia" w:hAnsiTheme="minorHAnsi" w:cstheme="minorBidi"/>
          <w:noProof/>
          <w:sz w:val="22"/>
          <w:szCs w:val="22"/>
        </w:rPr>
      </w:pPr>
      <w:hyperlink w:anchor="_Toc197682210" w:history="1">
        <w:r w:rsidR="00CC55D7" w:rsidRPr="00CC55D7">
          <w:rPr>
            <w:rStyle w:val="af0"/>
            <w:rFonts w:hint="eastAsia"/>
            <w:noProof/>
            <w:sz w:val="32"/>
          </w:rPr>
          <w:t>十、</w:t>
        </w:r>
        <w:r w:rsidR="00CC55D7" w:rsidRPr="00CC55D7">
          <w:rPr>
            <w:rFonts w:asciiTheme="minorHAnsi" w:eastAsiaTheme="minorEastAsia" w:hAnsiTheme="minorHAnsi" w:cstheme="minorBidi"/>
            <w:noProof/>
            <w:sz w:val="22"/>
            <w:szCs w:val="22"/>
          </w:rPr>
          <w:tab/>
        </w:r>
        <w:r w:rsidR="00CC55D7" w:rsidRPr="00CC55D7">
          <w:rPr>
            <w:rStyle w:val="af0"/>
            <w:rFonts w:hint="eastAsia"/>
            <w:noProof/>
            <w:sz w:val="32"/>
          </w:rPr>
          <w:t>其他应予说明的事项</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_Toc197682210 \h </w:instrText>
        </w:r>
        <w:r w:rsidR="00CC55D7" w:rsidRPr="00CC55D7">
          <w:rPr>
            <w:noProof/>
            <w:sz w:val="32"/>
          </w:rPr>
        </w:r>
        <w:r w:rsidR="00CC55D7" w:rsidRPr="00CC55D7">
          <w:rPr>
            <w:noProof/>
            <w:sz w:val="32"/>
          </w:rPr>
          <w:fldChar w:fldCharType="separate"/>
        </w:r>
        <w:r w:rsidR="00CC55D7" w:rsidRPr="00CC55D7">
          <w:rPr>
            <w:noProof/>
            <w:sz w:val="32"/>
          </w:rPr>
          <w:t>18</w:t>
        </w:r>
        <w:r w:rsidR="00CC55D7" w:rsidRPr="00CC55D7">
          <w:rPr>
            <w:noProof/>
            <w:sz w:val="32"/>
          </w:rPr>
          <w:fldChar w:fldCharType="end"/>
        </w:r>
      </w:hyperlink>
    </w:p>
    <w:p w14:paraId="6020F6A0" w14:textId="77777777" w:rsidR="00CC55D7" w:rsidRPr="00CC55D7" w:rsidRDefault="00446CE1">
      <w:pPr>
        <w:pStyle w:val="11"/>
        <w:tabs>
          <w:tab w:val="right" w:leader="dot" w:pos="9060"/>
        </w:tabs>
        <w:rPr>
          <w:rFonts w:asciiTheme="minorHAnsi" w:eastAsiaTheme="minorEastAsia" w:hAnsiTheme="minorHAnsi" w:cstheme="minorBidi"/>
          <w:noProof/>
          <w:sz w:val="22"/>
          <w:szCs w:val="22"/>
        </w:rPr>
      </w:pPr>
      <w:hyperlink w:anchor="_Toc197682211" w:history="1">
        <w:r w:rsidR="00CC55D7" w:rsidRPr="00CC55D7">
          <w:rPr>
            <w:rStyle w:val="af0"/>
            <w:rFonts w:ascii="宋体" w:hAnsi="宋体" w:cs="仿宋" w:hint="eastAsia"/>
            <w:noProof/>
            <w:sz w:val="32"/>
          </w:rPr>
          <w:t>无</w:t>
        </w:r>
        <w:r w:rsidR="00CC55D7" w:rsidRPr="00CC55D7">
          <w:rPr>
            <w:noProof/>
            <w:sz w:val="32"/>
          </w:rPr>
          <w:tab/>
        </w:r>
        <w:r w:rsidR="00CC55D7" w:rsidRPr="00CC55D7">
          <w:rPr>
            <w:noProof/>
            <w:sz w:val="32"/>
          </w:rPr>
          <w:fldChar w:fldCharType="begin"/>
        </w:r>
        <w:r w:rsidR="00CC55D7" w:rsidRPr="00CC55D7">
          <w:rPr>
            <w:noProof/>
            <w:sz w:val="32"/>
          </w:rPr>
          <w:instrText xml:space="preserve"> PAGEREF _Toc197682211 \h </w:instrText>
        </w:r>
        <w:r w:rsidR="00CC55D7" w:rsidRPr="00CC55D7">
          <w:rPr>
            <w:noProof/>
            <w:sz w:val="32"/>
          </w:rPr>
        </w:r>
        <w:r w:rsidR="00CC55D7" w:rsidRPr="00CC55D7">
          <w:rPr>
            <w:noProof/>
            <w:sz w:val="32"/>
          </w:rPr>
          <w:fldChar w:fldCharType="separate"/>
        </w:r>
        <w:r w:rsidR="00CC55D7" w:rsidRPr="00CC55D7">
          <w:rPr>
            <w:noProof/>
            <w:sz w:val="32"/>
          </w:rPr>
          <w:t>18</w:t>
        </w:r>
        <w:r w:rsidR="00CC55D7" w:rsidRPr="00CC55D7">
          <w:rPr>
            <w:noProof/>
            <w:sz w:val="32"/>
          </w:rPr>
          <w:fldChar w:fldCharType="end"/>
        </w:r>
      </w:hyperlink>
    </w:p>
    <w:p w14:paraId="0B166F8A" w14:textId="77777777" w:rsidR="00374EAA" w:rsidRDefault="00374EAA" w:rsidP="00374EAA">
      <w:pPr>
        <w:pStyle w:val="11"/>
        <w:tabs>
          <w:tab w:val="left" w:pos="840"/>
          <w:tab w:val="right" w:leader="dot" w:pos="9060"/>
        </w:tabs>
        <w:spacing w:line="360" w:lineRule="auto"/>
        <w:rPr>
          <w:rFonts w:ascii="黑体" w:eastAsia="黑体" w:hAnsi="黑体"/>
          <w:sz w:val="30"/>
          <w:szCs w:val="30"/>
        </w:rPr>
      </w:pPr>
      <w:r w:rsidRPr="005704DD">
        <w:rPr>
          <w:rStyle w:val="af0"/>
          <w:rFonts w:ascii="宋体" w:hAnsi="宋体" w:hint="eastAsia"/>
          <w:sz w:val="44"/>
          <w:szCs w:val="28"/>
        </w:rPr>
        <w:fldChar w:fldCharType="end"/>
      </w:r>
    </w:p>
    <w:p w14:paraId="76C1AF6F" w14:textId="77777777" w:rsidR="00374EAA" w:rsidRDefault="00374EAA" w:rsidP="00374EAA">
      <w:pPr>
        <w:adjustRightInd w:val="0"/>
        <w:snapToGrid w:val="0"/>
        <w:spacing w:line="600" w:lineRule="exact"/>
        <w:ind w:firstLineChars="200" w:firstLine="614"/>
        <w:jc w:val="right"/>
        <w:rPr>
          <w:rFonts w:ascii="仿宋" w:eastAsia="仿宋" w:hAnsi="仿宋" w:cs="仿宋"/>
          <w:sz w:val="32"/>
          <w:szCs w:val="32"/>
        </w:rPr>
      </w:pPr>
    </w:p>
    <w:p w14:paraId="7F743F43" w14:textId="77777777" w:rsidR="00374EAA" w:rsidRDefault="00374EAA" w:rsidP="00374EAA">
      <w:pPr>
        <w:sectPr w:rsidR="00374EAA">
          <w:pgSz w:w="11906" w:h="16838"/>
          <w:pgMar w:top="1418" w:right="1418" w:bottom="1418" w:left="1418" w:header="851" w:footer="992" w:gutter="0"/>
          <w:pgNumType w:fmt="numberInDash" w:start="0"/>
          <w:cols w:space="720"/>
          <w:titlePg/>
          <w:docGrid w:type="linesAndChars" w:linePitch="388" w:charSpace="-2711"/>
        </w:sectPr>
      </w:pPr>
    </w:p>
    <w:p w14:paraId="29ABFCFB" w14:textId="77777777" w:rsidR="00374EAA" w:rsidRDefault="00374EAA" w:rsidP="00374EAA">
      <w:pPr>
        <w:pStyle w:val="1"/>
        <w:spacing w:before="388" w:after="388"/>
      </w:pPr>
      <w:bookmarkStart w:id="0" w:name="_Toc197682201"/>
      <w:r>
        <w:rPr>
          <w:rFonts w:hint="eastAsia"/>
        </w:rPr>
        <w:lastRenderedPageBreak/>
        <w:t>工作简况</w:t>
      </w:r>
      <w:bookmarkEnd w:id="0"/>
    </w:p>
    <w:p w14:paraId="4614E49A" w14:textId="77777777" w:rsidR="00374EAA" w:rsidRPr="00F62059" w:rsidRDefault="00374EAA" w:rsidP="00374EAA">
      <w:pPr>
        <w:adjustRightInd w:val="0"/>
        <w:snapToGrid w:val="0"/>
        <w:spacing w:beforeLines="50" w:before="194" w:line="360" w:lineRule="auto"/>
        <w:ind w:left="284"/>
        <w:jc w:val="left"/>
        <w:rPr>
          <w:rFonts w:ascii="楷体" w:eastAsia="楷体" w:hAnsi="楷体"/>
          <w:sz w:val="28"/>
          <w:szCs w:val="32"/>
        </w:rPr>
      </w:pPr>
      <w:r w:rsidRPr="00F62059">
        <w:rPr>
          <w:rFonts w:ascii="楷体" w:eastAsia="楷体" w:hAnsi="楷体" w:hint="eastAsia"/>
          <w:sz w:val="28"/>
          <w:szCs w:val="32"/>
        </w:rPr>
        <w:t xml:space="preserve"> (一)任务来源</w:t>
      </w:r>
    </w:p>
    <w:p w14:paraId="2A92C35C" w14:textId="205E6458" w:rsidR="00374EAA" w:rsidRPr="00F62059" w:rsidRDefault="00374EAA" w:rsidP="00374EAA">
      <w:pPr>
        <w:adjustRightInd w:val="0"/>
        <w:snapToGrid w:val="0"/>
        <w:spacing w:line="360" w:lineRule="auto"/>
        <w:ind w:firstLineChars="200" w:firstLine="454"/>
        <w:jc w:val="left"/>
        <w:rPr>
          <w:rFonts w:ascii="宋体" w:hAnsi="宋体" w:cs="仿宋"/>
          <w:sz w:val="24"/>
          <w:szCs w:val="28"/>
        </w:rPr>
      </w:pPr>
      <w:r w:rsidRPr="00F62059">
        <w:rPr>
          <w:rFonts w:ascii="宋体" w:hAnsi="宋体" w:cs="仿宋" w:hint="eastAsia"/>
          <w:sz w:val="24"/>
          <w:szCs w:val="28"/>
        </w:rPr>
        <w:t>根据四川省市场监督管理局 202</w:t>
      </w:r>
      <w:r w:rsidR="0080290E">
        <w:rPr>
          <w:rFonts w:ascii="宋体" w:hAnsi="宋体" w:cs="仿宋"/>
          <w:sz w:val="24"/>
          <w:szCs w:val="28"/>
        </w:rPr>
        <w:t>4</w:t>
      </w:r>
      <w:r w:rsidRPr="00F62059">
        <w:rPr>
          <w:rFonts w:ascii="宋体" w:hAnsi="宋体" w:cs="仿宋" w:hint="eastAsia"/>
          <w:sz w:val="24"/>
          <w:szCs w:val="28"/>
        </w:rPr>
        <w:t>年</w:t>
      </w:r>
      <w:r w:rsidR="0080290E">
        <w:rPr>
          <w:rFonts w:ascii="宋体" w:hAnsi="宋体" w:cs="仿宋"/>
          <w:sz w:val="24"/>
          <w:szCs w:val="28"/>
        </w:rPr>
        <w:t>8</w:t>
      </w:r>
      <w:r w:rsidRPr="00F62059">
        <w:rPr>
          <w:rFonts w:ascii="宋体" w:hAnsi="宋体" w:cs="仿宋" w:hint="eastAsia"/>
          <w:sz w:val="24"/>
          <w:szCs w:val="28"/>
        </w:rPr>
        <w:t>月</w:t>
      </w:r>
      <w:r w:rsidR="0080290E">
        <w:rPr>
          <w:rFonts w:ascii="宋体" w:hAnsi="宋体" w:cs="仿宋"/>
          <w:sz w:val="24"/>
          <w:szCs w:val="28"/>
        </w:rPr>
        <w:t>1</w:t>
      </w:r>
      <w:r w:rsidRPr="00F62059">
        <w:rPr>
          <w:rFonts w:ascii="宋体" w:hAnsi="宋体" w:cs="仿宋" w:hint="eastAsia"/>
          <w:sz w:val="24"/>
          <w:szCs w:val="28"/>
        </w:rPr>
        <w:t>日发出的关于《</w:t>
      </w:r>
      <w:r w:rsidR="0080290E">
        <w:rPr>
          <w:rFonts w:ascii="宋体" w:hAnsi="宋体" w:cs="仿宋" w:hint="eastAsia"/>
          <w:sz w:val="24"/>
          <w:szCs w:val="28"/>
        </w:rPr>
        <w:t>下达2</w:t>
      </w:r>
      <w:r w:rsidR="0080290E">
        <w:rPr>
          <w:rFonts w:ascii="宋体" w:hAnsi="宋体" w:cs="仿宋"/>
          <w:sz w:val="24"/>
          <w:szCs w:val="28"/>
        </w:rPr>
        <w:t>024年度地方标准制修订项目立项计划（第一批）的通知</w:t>
      </w:r>
      <w:r w:rsidRPr="00F62059">
        <w:rPr>
          <w:rFonts w:ascii="宋体" w:hAnsi="宋体" w:cs="仿宋" w:hint="eastAsia"/>
          <w:sz w:val="24"/>
          <w:szCs w:val="28"/>
        </w:rPr>
        <w:t>》的公示，批准由四川省工业环境监测研究院</w:t>
      </w:r>
      <w:r w:rsidR="00153754">
        <w:rPr>
          <w:rFonts w:ascii="宋体" w:hAnsi="宋体" w:cs="仿宋" w:hint="eastAsia"/>
          <w:sz w:val="24"/>
          <w:szCs w:val="28"/>
        </w:rPr>
        <w:t>和四川省工程咨询研究院联合起草</w:t>
      </w:r>
      <w:r w:rsidRPr="00F62059">
        <w:rPr>
          <w:rFonts w:ascii="宋体" w:hAnsi="宋体" w:cs="仿宋" w:hint="eastAsia"/>
          <w:sz w:val="24"/>
          <w:szCs w:val="28"/>
        </w:rPr>
        <w:t>地方标准《</w:t>
      </w:r>
      <w:r w:rsidR="0080290E">
        <w:rPr>
          <w:rFonts w:ascii="宋体" w:hAnsi="宋体" w:cs="仿宋" w:hint="eastAsia"/>
          <w:sz w:val="24"/>
          <w:szCs w:val="28"/>
        </w:rPr>
        <w:t>单晶硅</w:t>
      </w:r>
      <w:r w:rsidRPr="00F62059">
        <w:rPr>
          <w:rFonts w:ascii="宋体" w:hAnsi="宋体" w:cs="仿宋" w:hint="eastAsia"/>
          <w:sz w:val="24"/>
          <w:szCs w:val="28"/>
        </w:rPr>
        <w:t>单位产品能源消耗限额》。</w:t>
      </w:r>
    </w:p>
    <w:p w14:paraId="5B5D6AF9" w14:textId="77777777" w:rsidR="00374EAA" w:rsidRPr="00F62059" w:rsidRDefault="00374EAA" w:rsidP="00374EAA">
      <w:pPr>
        <w:adjustRightInd w:val="0"/>
        <w:snapToGrid w:val="0"/>
        <w:spacing w:beforeLines="50" w:before="194" w:line="360" w:lineRule="auto"/>
        <w:ind w:left="284"/>
        <w:jc w:val="left"/>
        <w:rPr>
          <w:rFonts w:ascii="楷体" w:eastAsia="楷体" w:hAnsi="楷体"/>
          <w:sz w:val="28"/>
          <w:szCs w:val="32"/>
        </w:rPr>
      </w:pPr>
      <w:r w:rsidRPr="00F62059">
        <w:rPr>
          <w:rFonts w:ascii="楷体" w:eastAsia="楷体" w:hAnsi="楷体" w:hint="eastAsia"/>
          <w:sz w:val="28"/>
          <w:szCs w:val="32"/>
        </w:rPr>
        <w:t>(二)制定背景</w:t>
      </w:r>
    </w:p>
    <w:p w14:paraId="29DDC865" w14:textId="20235C5D" w:rsidR="00374EAA" w:rsidRPr="00F62059" w:rsidRDefault="0080290E" w:rsidP="00374EAA">
      <w:pPr>
        <w:adjustRightInd w:val="0"/>
        <w:snapToGrid w:val="0"/>
        <w:spacing w:line="360" w:lineRule="auto"/>
        <w:ind w:firstLineChars="200" w:firstLine="454"/>
        <w:jc w:val="left"/>
        <w:rPr>
          <w:rFonts w:ascii="仿宋" w:eastAsia="仿宋" w:hAnsi="仿宋" w:cs="仿宋"/>
          <w:sz w:val="24"/>
          <w:szCs w:val="28"/>
        </w:rPr>
      </w:pPr>
      <w:r w:rsidRPr="0080290E">
        <w:rPr>
          <w:rFonts w:ascii="宋体" w:hAnsi="宋体" w:cs="仿宋" w:hint="eastAsia"/>
          <w:sz w:val="24"/>
          <w:szCs w:val="28"/>
        </w:rPr>
        <w:t>单晶硅作为半导体和光伏产业的核心材料，其生产能耗直接影响绿色低碳产业发展。四川省依托清洁能源优势，已形成“成乐眉光伏产业经济走廊”，单晶硅产能达60GW/年。为响应国家“双碳</w:t>
      </w:r>
      <w:r>
        <w:rPr>
          <w:rFonts w:ascii="宋体" w:hAnsi="宋体" w:cs="仿宋" w:hint="eastAsia"/>
          <w:sz w:val="24"/>
          <w:szCs w:val="28"/>
        </w:rPr>
        <w:t>”战略，亟需通过能耗限额标准推动产业转型升级，提升能源利用效率</w:t>
      </w:r>
      <w:r w:rsidR="00374EAA" w:rsidRPr="00F62059">
        <w:rPr>
          <w:rFonts w:ascii="宋体" w:hAnsi="宋体" w:cs="宋体" w:hint="eastAsia"/>
          <w:sz w:val="24"/>
          <w:szCs w:val="28"/>
        </w:rPr>
        <w:t>。</w:t>
      </w:r>
      <w:r w:rsidR="00374EAA" w:rsidRPr="00F62059">
        <w:rPr>
          <w:rFonts w:ascii="仿宋" w:eastAsia="仿宋" w:hAnsi="仿宋" w:cs="仿宋"/>
          <w:sz w:val="24"/>
          <w:szCs w:val="28"/>
        </w:rPr>
        <w:t xml:space="preserve"> </w:t>
      </w:r>
    </w:p>
    <w:p w14:paraId="3C5DA0C9" w14:textId="77777777" w:rsidR="00374EAA" w:rsidRPr="00F62059" w:rsidRDefault="00374EAA" w:rsidP="00374EAA">
      <w:pPr>
        <w:adjustRightInd w:val="0"/>
        <w:snapToGrid w:val="0"/>
        <w:spacing w:beforeLines="50" w:before="194" w:line="360" w:lineRule="auto"/>
        <w:ind w:left="284"/>
        <w:jc w:val="left"/>
        <w:rPr>
          <w:rFonts w:ascii="楷体" w:eastAsia="楷体" w:hAnsi="楷体"/>
          <w:sz w:val="28"/>
          <w:szCs w:val="32"/>
        </w:rPr>
      </w:pPr>
      <w:r w:rsidRPr="00F62059">
        <w:rPr>
          <w:rFonts w:ascii="楷体" w:eastAsia="楷体" w:hAnsi="楷体" w:hint="eastAsia"/>
          <w:sz w:val="28"/>
          <w:szCs w:val="32"/>
        </w:rPr>
        <w:t>(三)起草过程</w:t>
      </w:r>
    </w:p>
    <w:p w14:paraId="03BC0832" w14:textId="277E9B21" w:rsidR="00374EAA" w:rsidRDefault="00374EAA" w:rsidP="004B5C32">
      <w:pPr>
        <w:adjustRightInd w:val="0"/>
        <w:snapToGrid w:val="0"/>
        <w:spacing w:line="360" w:lineRule="auto"/>
        <w:ind w:firstLineChars="200" w:firstLine="454"/>
        <w:jc w:val="left"/>
        <w:rPr>
          <w:rFonts w:ascii="宋体" w:hAnsi="宋体" w:cs="仿宋"/>
          <w:sz w:val="24"/>
          <w:szCs w:val="28"/>
        </w:rPr>
      </w:pPr>
      <w:r w:rsidRPr="00F62059">
        <w:rPr>
          <w:rFonts w:ascii="宋体" w:hAnsi="宋体" w:cs="仿宋"/>
          <w:sz w:val="24"/>
          <w:szCs w:val="28"/>
        </w:rPr>
        <w:t>任务下达后，四川省工业环境监测研究院</w:t>
      </w:r>
      <w:r w:rsidR="00153754">
        <w:rPr>
          <w:rFonts w:ascii="宋体" w:hAnsi="宋体" w:cs="仿宋" w:hint="eastAsia"/>
          <w:sz w:val="24"/>
          <w:szCs w:val="28"/>
        </w:rPr>
        <w:t>和四川省工程咨询研究院联合</w:t>
      </w:r>
      <w:r w:rsidRPr="00F62059">
        <w:rPr>
          <w:rFonts w:ascii="宋体" w:hAnsi="宋体" w:cs="仿宋"/>
          <w:sz w:val="24"/>
          <w:szCs w:val="28"/>
        </w:rPr>
        <w:t>组织相关领域骨干成员成立编制工作组，并邀请了</w:t>
      </w:r>
      <w:r w:rsidR="0080290E" w:rsidRPr="0080290E">
        <w:rPr>
          <w:rFonts w:ascii="宋体" w:hAnsi="宋体" w:cs="仿宋" w:hint="eastAsia"/>
          <w:sz w:val="24"/>
          <w:szCs w:val="28"/>
        </w:rPr>
        <w:t>省内主要单晶硅生产企业成立编制组。</w:t>
      </w:r>
      <w:r w:rsidR="0080290E" w:rsidRPr="0080290E">
        <w:rPr>
          <w:rFonts w:ascii="宋体" w:hAnsi="宋体" w:cs="仿宋"/>
          <w:sz w:val="24"/>
          <w:szCs w:val="28"/>
        </w:rPr>
        <w:t>2024</w:t>
      </w:r>
      <w:r w:rsidR="0080290E" w:rsidRPr="0080290E">
        <w:rPr>
          <w:rFonts w:ascii="宋体" w:hAnsi="宋体" w:cs="仿宋" w:hint="eastAsia"/>
          <w:sz w:val="24"/>
          <w:szCs w:val="28"/>
        </w:rPr>
        <w:t>年</w:t>
      </w:r>
      <w:r w:rsidR="0080290E" w:rsidRPr="0080290E">
        <w:rPr>
          <w:rFonts w:ascii="宋体" w:hAnsi="宋体" w:cs="仿宋"/>
          <w:sz w:val="24"/>
          <w:szCs w:val="28"/>
        </w:rPr>
        <w:t>10</w:t>
      </w:r>
      <w:r w:rsidR="0080290E" w:rsidRPr="0080290E">
        <w:rPr>
          <w:rFonts w:ascii="宋体" w:hAnsi="宋体" w:cs="仿宋" w:hint="eastAsia"/>
          <w:sz w:val="24"/>
          <w:szCs w:val="28"/>
        </w:rPr>
        <w:t>月</w:t>
      </w:r>
      <w:r w:rsidR="004B5C32">
        <w:rPr>
          <w:rFonts w:ascii="宋体" w:hAnsi="宋体" w:cs="仿宋" w:hint="eastAsia"/>
          <w:sz w:val="24"/>
          <w:szCs w:val="28"/>
        </w:rPr>
        <w:t>-</w:t>
      </w:r>
      <w:r w:rsidR="004B5C32">
        <w:rPr>
          <w:rFonts w:ascii="宋体" w:hAnsi="宋体" w:cs="仿宋"/>
          <w:sz w:val="24"/>
          <w:szCs w:val="28"/>
        </w:rPr>
        <w:t>2025年</w:t>
      </w:r>
      <w:r w:rsidR="00C20BB4">
        <w:rPr>
          <w:rFonts w:ascii="宋体" w:hAnsi="宋体" w:cs="仿宋"/>
          <w:sz w:val="24"/>
          <w:szCs w:val="28"/>
        </w:rPr>
        <w:t>4</w:t>
      </w:r>
      <w:r w:rsidR="004B5C32">
        <w:rPr>
          <w:rFonts w:ascii="宋体" w:hAnsi="宋体" w:cs="仿宋" w:hint="eastAsia"/>
          <w:sz w:val="24"/>
          <w:szCs w:val="28"/>
        </w:rPr>
        <w:t>月</w:t>
      </w:r>
      <w:r w:rsidR="0080290E" w:rsidRPr="0080290E">
        <w:rPr>
          <w:rFonts w:ascii="宋体" w:hAnsi="宋体" w:cs="仿宋" w:hint="eastAsia"/>
          <w:sz w:val="24"/>
          <w:szCs w:val="28"/>
        </w:rPr>
        <w:t>，</w:t>
      </w:r>
      <w:r w:rsidR="008A7638">
        <w:rPr>
          <w:rFonts w:ascii="宋体" w:hAnsi="宋体" w:cs="仿宋" w:hint="eastAsia"/>
          <w:sz w:val="24"/>
          <w:szCs w:val="28"/>
        </w:rPr>
        <w:t>编制组</w:t>
      </w:r>
      <w:r w:rsidR="0080290E" w:rsidRPr="0080290E">
        <w:rPr>
          <w:rFonts w:ascii="宋体" w:hAnsi="宋体" w:cs="仿宋" w:hint="eastAsia"/>
          <w:sz w:val="24"/>
          <w:szCs w:val="28"/>
        </w:rPr>
        <w:t>赴</w:t>
      </w:r>
      <w:r w:rsidR="004B5C32">
        <w:rPr>
          <w:rFonts w:ascii="宋体" w:hAnsi="宋体" w:cs="仿宋" w:hint="eastAsia"/>
          <w:sz w:val="24"/>
          <w:szCs w:val="28"/>
        </w:rPr>
        <w:t>德阳、</w:t>
      </w:r>
      <w:r w:rsidR="0080290E" w:rsidRPr="0080290E">
        <w:rPr>
          <w:rFonts w:ascii="宋体" w:hAnsi="宋体" w:cs="仿宋" w:hint="eastAsia"/>
          <w:sz w:val="24"/>
          <w:szCs w:val="28"/>
        </w:rPr>
        <w:t>乐山、眉山</w:t>
      </w:r>
      <w:r w:rsidR="004B5C32">
        <w:rPr>
          <w:rFonts w:ascii="宋体" w:hAnsi="宋体" w:cs="仿宋" w:hint="eastAsia"/>
          <w:sz w:val="24"/>
          <w:szCs w:val="28"/>
        </w:rPr>
        <w:t>、宜宾</w:t>
      </w:r>
      <w:r w:rsidR="0080290E" w:rsidRPr="0080290E">
        <w:rPr>
          <w:rFonts w:ascii="宋体" w:hAnsi="宋体" w:cs="仿宋" w:hint="eastAsia"/>
          <w:sz w:val="24"/>
          <w:szCs w:val="28"/>
        </w:rPr>
        <w:t>等地调研</w:t>
      </w:r>
      <w:r w:rsidR="00DC38E7">
        <w:rPr>
          <w:rFonts w:ascii="宋体" w:hAnsi="宋体" w:cs="仿宋"/>
          <w:sz w:val="24"/>
          <w:szCs w:val="28"/>
        </w:rPr>
        <w:t>9</w:t>
      </w:r>
      <w:r w:rsidR="0080290E" w:rsidRPr="0080290E">
        <w:rPr>
          <w:rFonts w:ascii="宋体" w:hAnsi="宋体" w:cs="仿宋" w:hint="eastAsia"/>
          <w:sz w:val="24"/>
          <w:szCs w:val="28"/>
        </w:rPr>
        <w:t>家单晶硅企业，收集生产工艺、能耗数据，召开</w:t>
      </w:r>
      <w:r w:rsidR="004B5C32">
        <w:rPr>
          <w:rFonts w:ascii="宋体" w:hAnsi="宋体" w:cs="仿宋"/>
          <w:sz w:val="24"/>
          <w:szCs w:val="28"/>
        </w:rPr>
        <w:t>2</w:t>
      </w:r>
      <w:r w:rsidR="0080290E" w:rsidRPr="0080290E">
        <w:rPr>
          <w:rFonts w:ascii="宋体" w:hAnsi="宋体" w:cs="仿宋" w:hint="eastAsia"/>
          <w:sz w:val="24"/>
          <w:szCs w:val="28"/>
        </w:rPr>
        <w:t>次专家座谈会，形成标准草案。</w:t>
      </w:r>
      <w:r w:rsidRPr="00F62059">
        <w:rPr>
          <w:rFonts w:ascii="宋体" w:hAnsi="宋体" w:cs="仿宋"/>
          <w:sz w:val="24"/>
          <w:szCs w:val="28"/>
        </w:rPr>
        <w:t>标准牵头单位会同各编制单位对省内相关企业进行了更加详尽的调研，与企业充分沟通标准的编制细节，获取更加详尽的数据资料后形成了标准初稿和编制说明，在对相关领域专家和企业进行征询意见后，对标准部分内容进行完善后形成征求意见稿</w:t>
      </w:r>
      <w:r w:rsidR="00AE34A3">
        <w:rPr>
          <w:rFonts w:ascii="宋体" w:hAnsi="宋体" w:cs="仿宋" w:hint="eastAsia"/>
          <w:sz w:val="24"/>
          <w:szCs w:val="28"/>
        </w:rPr>
        <w:t>。</w:t>
      </w:r>
      <w:r w:rsidR="00AE34A3">
        <w:rPr>
          <w:rFonts w:ascii="宋体" w:hAnsi="宋体" w:cs="仿宋"/>
          <w:sz w:val="24"/>
          <w:szCs w:val="28"/>
        </w:rPr>
        <w:t xml:space="preserve"> </w:t>
      </w:r>
    </w:p>
    <w:p w14:paraId="3BED94A7" w14:textId="362D3DFE" w:rsidR="00AE34A3" w:rsidRDefault="00AE34A3" w:rsidP="00374EAA">
      <w:pPr>
        <w:adjustRightInd w:val="0"/>
        <w:snapToGrid w:val="0"/>
        <w:spacing w:line="360" w:lineRule="auto"/>
        <w:ind w:firstLineChars="200" w:firstLine="534"/>
        <w:jc w:val="left"/>
        <w:rPr>
          <w:rFonts w:ascii="楷体" w:eastAsia="楷体" w:hAnsi="楷体"/>
          <w:sz w:val="28"/>
          <w:szCs w:val="32"/>
        </w:rPr>
      </w:pPr>
      <w:r w:rsidRPr="00F62059">
        <w:rPr>
          <w:rFonts w:ascii="楷体" w:eastAsia="楷体" w:hAnsi="楷体" w:hint="eastAsia"/>
          <w:sz w:val="28"/>
          <w:szCs w:val="32"/>
        </w:rPr>
        <w:t>(</w:t>
      </w:r>
      <w:r>
        <w:rPr>
          <w:rFonts w:ascii="楷体" w:eastAsia="楷体" w:hAnsi="楷体" w:hint="eastAsia"/>
          <w:sz w:val="28"/>
          <w:szCs w:val="32"/>
        </w:rPr>
        <w:t>四</w:t>
      </w:r>
      <w:r w:rsidRPr="00F62059">
        <w:rPr>
          <w:rFonts w:ascii="楷体" w:eastAsia="楷体" w:hAnsi="楷体" w:hint="eastAsia"/>
          <w:sz w:val="28"/>
          <w:szCs w:val="32"/>
        </w:rPr>
        <w:t>)</w:t>
      </w:r>
      <w:r>
        <w:rPr>
          <w:rFonts w:ascii="楷体" w:eastAsia="楷体" w:hAnsi="楷体" w:hint="eastAsia"/>
          <w:sz w:val="28"/>
          <w:szCs w:val="32"/>
        </w:rPr>
        <w:t>征求意见</w:t>
      </w:r>
    </w:p>
    <w:p w14:paraId="7C573D79" w14:textId="0C373558" w:rsidR="00F62059" w:rsidRPr="00F62059" w:rsidRDefault="00AE34A3" w:rsidP="00374EAA">
      <w:pPr>
        <w:adjustRightInd w:val="0"/>
        <w:snapToGrid w:val="0"/>
        <w:spacing w:line="360" w:lineRule="auto"/>
        <w:ind w:firstLineChars="200" w:firstLine="454"/>
        <w:jc w:val="left"/>
        <w:rPr>
          <w:rFonts w:ascii="宋体" w:hAnsi="宋体" w:cs="仿宋"/>
          <w:sz w:val="24"/>
          <w:szCs w:val="28"/>
        </w:rPr>
      </w:pPr>
      <w:r>
        <w:rPr>
          <w:rFonts w:ascii="宋体" w:hAnsi="宋体" w:cs="仿宋"/>
          <w:sz w:val="24"/>
          <w:szCs w:val="28"/>
        </w:rPr>
        <w:t>本标准于</w:t>
      </w:r>
      <w:r>
        <w:rPr>
          <w:rFonts w:ascii="宋体" w:hAnsi="宋体" w:cs="仿宋" w:hint="eastAsia"/>
          <w:sz w:val="24"/>
          <w:szCs w:val="28"/>
        </w:rPr>
        <w:t>2</w:t>
      </w:r>
      <w:r>
        <w:rPr>
          <w:rFonts w:ascii="宋体" w:hAnsi="宋体" w:cs="仿宋"/>
          <w:sz w:val="24"/>
          <w:szCs w:val="28"/>
        </w:rPr>
        <w:t>02</w:t>
      </w:r>
      <w:r w:rsidR="004B5C32">
        <w:rPr>
          <w:rFonts w:ascii="宋体" w:hAnsi="宋体" w:cs="仿宋"/>
          <w:sz w:val="24"/>
          <w:szCs w:val="28"/>
        </w:rPr>
        <w:t>5</w:t>
      </w:r>
      <w:r>
        <w:rPr>
          <w:rFonts w:ascii="宋体" w:hAnsi="宋体" w:cs="仿宋"/>
          <w:sz w:val="24"/>
          <w:szCs w:val="28"/>
        </w:rPr>
        <w:t>年</w:t>
      </w:r>
      <w:r w:rsidR="004B5C32">
        <w:rPr>
          <w:rFonts w:ascii="宋体" w:hAnsi="宋体" w:cs="仿宋" w:hint="eastAsia"/>
          <w:sz w:val="24"/>
          <w:szCs w:val="28"/>
        </w:rPr>
        <w:t>x</w:t>
      </w:r>
      <w:r>
        <w:rPr>
          <w:rFonts w:ascii="宋体" w:hAnsi="宋体" w:cs="仿宋" w:hint="eastAsia"/>
          <w:sz w:val="24"/>
          <w:szCs w:val="28"/>
        </w:rPr>
        <w:t>月</w:t>
      </w:r>
      <w:r w:rsidR="004B5C32">
        <w:rPr>
          <w:rFonts w:ascii="宋体" w:hAnsi="宋体" w:cs="仿宋" w:hint="eastAsia"/>
          <w:sz w:val="24"/>
          <w:szCs w:val="28"/>
        </w:rPr>
        <w:t>x</w:t>
      </w:r>
      <w:r>
        <w:rPr>
          <w:rFonts w:ascii="宋体" w:hAnsi="宋体" w:cs="仿宋"/>
          <w:sz w:val="24"/>
          <w:szCs w:val="28"/>
        </w:rPr>
        <w:t>至</w:t>
      </w:r>
      <w:r w:rsidR="004B5C32">
        <w:rPr>
          <w:rFonts w:ascii="宋体" w:hAnsi="宋体" w:cs="仿宋"/>
          <w:sz w:val="24"/>
          <w:szCs w:val="28"/>
        </w:rPr>
        <w:t>x</w:t>
      </w:r>
      <w:r>
        <w:rPr>
          <w:rFonts w:ascii="宋体" w:hAnsi="宋体" w:cs="仿宋"/>
          <w:sz w:val="24"/>
          <w:szCs w:val="28"/>
        </w:rPr>
        <w:t>月</w:t>
      </w:r>
      <w:r w:rsidR="004B5C32">
        <w:rPr>
          <w:rFonts w:ascii="宋体" w:hAnsi="宋体" w:cs="仿宋"/>
          <w:sz w:val="24"/>
          <w:szCs w:val="28"/>
        </w:rPr>
        <w:t>x</w:t>
      </w:r>
      <w:r>
        <w:rPr>
          <w:rFonts w:ascii="宋体" w:hAnsi="宋体" w:cs="仿宋"/>
          <w:sz w:val="24"/>
          <w:szCs w:val="28"/>
        </w:rPr>
        <w:t>日在省市场监督管理局官方网站挂网公开征求意见，同时向省内相关管理部门、科研院所等定向征求意见，共计向</w:t>
      </w:r>
      <w:r w:rsidR="004B5C32">
        <w:rPr>
          <w:rFonts w:ascii="宋体" w:hAnsi="宋体" w:cs="仿宋"/>
          <w:sz w:val="24"/>
          <w:szCs w:val="28"/>
        </w:rPr>
        <w:t>x</w:t>
      </w:r>
      <w:r>
        <w:rPr>
          <w:rFonts w:ascii="宋体" w:hAnsi="宋体" w:cs="仿宋"/>
          <w:sz w:val="24"/>
          <w:szCs w:val="28"/>
        </w:rPr>
        <w:t>个单位发送征求意见稿，</w:t>
      </w:r>
      <w:r>
        <w:rPr>
          <w:rFonts w:ascii="宋体" w:hAnsi="宋体" w:cs="仿宋" w:hint="eastAsia"/>
          <w:sz w:val="24"/>
          <w:szCs w:val="28"/>
        </w:rPr>
        <w:t>收到</w:t>
      </w:r>
      <w:r w:rsidR="004B5C32">
        <w:rPr>
          <w:rFonts w:ascii="宋体" w:hAnsi="宋体" w:cs="仿宋"/>
          <w:sz w:val="24"/>
          <w:szCs w:val="28"/>
        </w:rPr>
        <w:t>x</w:t>
      </w:r>
      <w:r>
        <w:rPr>
          <w:rFonts w:ascii="宋体" w:hAnsi="宋体" w:cs="仿宋" w:hint="eastAsia"/>
          <w:sz w:val="24"/>
          <w:szCs w:val="28"/>
        </w:rPr>
        <w:t>家回函单位的共计</w:t>
      </w:r>
      <w:r w:rsidR="004B5C32">
        <w:rPr>
          <w:rFonts w:ascii="宋体" w:hAnsi="宋体" w:cs="仿宋"/>
          <w:sz w:val="24"/>
          <w:szCs w:val="28"/>
        </w:rPr>
        <w:t>x</w:t>
      </w:r>
      <w:r>
        <w:rPr>
          <w:rFonts w:ascii="宋体" w:hAnsi="宋体" w:cs="仿宋" w:hint="eastAsia"/>
          <w:sz w:val="24"/>
          <w:szCs w:val="28"/>
        </w:rPr>
        <w:t>条意见，</w:t>
      </w:r>
      <w:r w:rsidR="004B5C32">
        <w:rPr>
          <w:rFonts w:ascii="宋体" w:hAnsi="宋体" w:cs="仿宋"/>
          <w:sz w:val="24"/>
          <w:szCs w:val="28"/>
        </w:rPr>
        <w:t>x</w:t>
      </w:r>
      <w:r>
        <w:rPr>
          <w:rFonts w:ascii="宋体" w:hAnsi="宋体" w:cs="仿宋" w:hint="eastAsia"/>
          <w:sz w:val="24"/>
          <w:szCs w:val="28"/>
        </w:rPr>
        <w:t>条采纳，</w:t>
      </w:r>
      <w:r w:rsidR="004B5C32">
        <w:rPr>
          <w:rFonts w:ascii="宋体" w:hAnsi="宋体" w:cs="仿宋"/>
          <w:sz w:val="24"/>
          <w:szCs w:val="28"/>
        </w:rPr>
        <w:t>x</w:t>
      </w:r>
      <w:r>
        <w:rPr>
          <w:rFonts w:ascii="宋体" w:hAnsi="宋体" w:cs="仿宋" w:hint="eastAsia"/>
          <w:sz w:val="24"/>
          <w:szCs w:val="28"/>
        </w:rPr>
        <w:t>条不采纳，不采纳意见已与意见提出单位沟通并达成一致。</w:t>
      </w:r>
      <w:r w:rsidRPr="00F62059">
        <w:rPr>
          <w:rFonts w:ascii="宋体" w:hAnsi="宋体" w:cs="仿宋"/>
          <w:sz w:val="24"/>
          <w:szCs w:val="28"/>
        </w:rPr>
        <w:t>于</w:t>
      </w:r>
      <w:r w:rsidRPr="00F62059">
        <w:rPr>
          <w:rFonts w:ascii="宋体" w:hAnsi="宋体" w:cs="仿宋" w:hint="eastAsia"/>
          <w:sz w:val="24"/>
          <w:szCs w:val="28"/>
        </w:rPr>
        <w:t>2</w:t>
      </w:r>
      <w:r w:rsidRPr="00F62059">
        <w:rPr>
          <w:rFonts w:ascii="宋体" w:hAnsi="宋体" w:cs="仿宋"/>
          <w:sz w:val="24"/>
          <w:szCs w:val="28"/>
        </w:rPr>
        <w:t>02</w:t>
      </w:r>
      <w:r w:rsidR="004B5C32">
        <w:rPr>
          <w:rFonts w:ascii="宋体" w:hAnsi="宋体" w:cs="仿宋"/>
          <w:sz w:val="24"/>
          <w:szCs w:val="28"/>
        </w:rPr>
        <w:t>5</w:t>
      </w:r>
      <w:r w:rsidRPr="00F62059">
        <w:rPr>
          <w:rFonts w:ascii="宋体" w:hAnsi="宋体" w:cs="仿宋"/>
          <w:sz w:val="24"/>
          <w:szCs w:val="28"/>
        </w:rPr>
        <w:t>年</w:t>
      </w:r>
      <w:r w:rsidR="004B5C32">
        <w:rPr>
          <w:rFonts w:ascii="宋体" w:hAnsi="宋体" w:cs="仿宋"/>
          <w:sz w:val="24"/>
          <w:szCs w:val="28"/>
        </w:rPr>
        <w:t>x</w:t>
      </w:r>
      <w:r w:rsidRPr="00F62059">
        <w:rPr>
          <w:rFonts w:ascii="宋体" w:hAnsi="宋体" w:cs="仿宋" w:hint="eastAsia"/>
          <w:sz w:val="24"/>
          <w:szCs w:val="28"/>
        </w:rPr>
        <w:t>月</w:t>
      </w:r>
      <w:r w:rsidR="004B5C32">
        <w:rPr>
          <w:rFonts w:ascii="宋体" w:hAnsi="宋体" w:cs="仿宋"/>
          <w:sz w:val="24"/>
          <w:szCs w:val="28"/>
        </w:rPr>
        <w:t>x</w:t>
      </w:r>
      <w:r w:rsidRPr="00F62059">
        <w:rPr>
          <w:rFonts w:ascii="宋体" w:hAnsi="宋体" w:cs="仿宋"/>
          <w:sz w:val="24"/>
          <w:szCs w:val="28"/>
        </w:rPr>
        <w:t>日在成都召开了专家和企业咨询会</w:t>
      </w:r>
      <w:r>
        <w:rPr>
          <w:rFonts w:ascii="宋体" w:hAnsi="宋体" w:cs="仿宋"/>
          <w:sz w:val="24"/>
          <w:szCs w:val="28"/>
        </w:rPr>
        <w:t>，根据会上专家和企业反馈的意见对标准进行了修订，形成标准送审稿，于</w:t>
      </w:r>
      <w:r>
        <w:rPr>
          <w:rFonts w:ascii="宋体" w:hAnsi="宋体" w:cs="仿宋" w:hint="eastAsia"/>
          <w:sz w:val="24"/>
          <w:szCs w:val="28"/>
        </w:rPr>
        <w:t>2</w:t>
      </w:r>
      <w:r>
        <w:rPr>
          <w:rFonts w:ascii="宋体" w:hAnsi="宋体" w:cs="仿宋"/>
          <w:sz w:val="24"/>
          <w:szCs w:val="28"/>
        </w:rPr>
        <w:t>02</w:t>
      </w:r>
      <w:r w:rsidR="004B5C32">
        <w:rPr>
          <w:rFonts w:ascii="宋体" w:hAnsi="宋体" w:cs="仿宋"/>
          <w:sz w:val="24"/>
          <w:szCs w:val="28"/>
        </w:rPr>
        <w:t>5</w:t>
      </w:r>
      <w:r>
        <w:rPr>
          <w:rFonts w:ascii="宋体" w:hAnsi="宋体" w:cs="仿宋"/>
          <w:sz w:val="24"/>
          <w:szCs w:val="28"/>
        </w:rPr>
        <w:t>年</w:t>
      </w:r>
      <w:r w:rsidR="004B5C32">
        <w:rPr>
          <w:rFonts w:ascii="宋体" w:hAnsi="宋体" w:cs="仿宋"/>
          <w:sz w:val="24"/>
          <w:szCs w:val="28"/>
        </w:rPr>
        <w:t>x</w:t>
      </w:r>
      <w:r>
        <w:rPr>
          <w:rFonts w:ascii="宋体" w:hAnsi="宋体" w:cs="仿宋"/>
          <w:sz w:val="24"/>
          <w:szCs w:val="28"/>
        </w:rPr>
        <w:t>月</w:t>
      </w:r>
      <w:r w:rsidR="004B5C32">
        <w:rPr>
          <w:rFonts w:ascii="宋体" w:hAnsi="宋体" w:cs="仿宋"/>
          <w:sz w:val="24"/>
          <w:szCs w:val="28"/>
        </w:rPr>
        <w:t>x</w:t>
      </w:r>
      <w:r>
        <w:rPr>
          <w:rFonts w:ascii="宋体" w:hAnsi="宋体" w:cs="仿宋"/>
          <w:sz w:val="24"/>
          <w:szCs w:val="28"/>
        </w:rPr>
        <w:t>日通过了技术审查会，根据会上专家意见修订后形成最终的报批稿</w:t>
      </w:r>
      <w:r w:rsidRPr="00F62059">
        <w:rPr>
          <w:rFonts w:ascii="宋体" w:hAnsi="宋体" w:cs="仿宋"/>
          <w:sz w:val="24"/>
          <w:szCs w:val="28"/>
        </w:rPr>
        <w:t>。</w:t>
      </w:r>
    </w:p>
    <w:p w14:paraId="5F932926" w14:textId="1C8903BD" w:rsidR="00374EAA" w:rsidRPr="00F62059" w:rsidRDefault="00374EAA" w:rsidP="00374EAA">
      <w:pPr>
        <w:adjustRightInd w:val="0"/>
        <w:snapToGrid w:val="0"/>
        <w:spacing w:beforeLines="50" w:before="194" w:line="360" w:lineRule="auto"/>
        <w:ind w:left="284"/>
        <w:jc w:val="left"/>
        <w:rPr>
          <w:rFonts w:ascii="楷体" w:eastAsia="楷体" w:hAnsi="楷体"/>
          <w:sz w:val="28"/>
          <w:szCs w:val="32"/>
        </w:rPr>
      </w:pPr>
      <w:r w:rsidRPr="00F62059">
        <w:rPr>
          <w:rFonts w:ascii="楷体" w:eastAsia="楷体" w:hAnsi="楷体" w:hint="eastAsia"/>
          <w:sz w:val="28"/>
          <w:szCs w:val="32"/>
        </w:rPr>
        <w:lastRenderedPageBreak/>
        <w:t xml:space="preserve"> (</w:t>
      </w:r>
      <w:r w:rsidR="00AE34A3">
        <w:rPr>
          <w:rFonts w:ascii="楷体" w:eastAsia="楷体" w:hAnsi="楷体" w:hint="eastAsia"/>
          <w:sz w:val="28"/>
          <w:szCs w:val="32"/>
        </w:rPr>
        <w:t>五</w:t>
      </w:r>
      <w:r w:rsidRPr="00F62059">
        <w:rPr>
          <w:rFonts w:ascii="楷体" w:eastAsia="楷体" w:hAnsi="楷体" w:hint="eastAsia"/>
          <w:sz w:val="28"/>
          <w:szCs w:val="32"/>
        </w:rPr>
        <w:t>)</w:t>
      </w:r>
      <w:r w:rsidRPr="00F62059">
        <w:rPr>
          <w:rFonts w:ascii="楷体" w:eastAsia="楷体" w:hAnsi="楷体"/>
          <w:sz w:val="28"/>
          <w:szCs w:val="32"/>
        </w:rPr>
        <w:t>起草单位及人员</w:t>
      </w:r>
      <w:r w:rsidRPr="00F62059">
        <w:rPr>
          <w:rFonts w:ascii="楷体" w:eastAsia="楷体" w:hAnsi="楷体" w:hint="eastAsia"/>
          <w:sz w:val="28"/>
          <w:szCs w:val="32"/>
        </w:rPr>
        <w:t>分工</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992"/>
        <w:gridCol w:w="2977"/>
        <w:gridCol w:w="4394"/>
      </w:tblGrid>
      <w:tr w:rsidR="00374EAA" w14:paraId="7B8A1B55" w14:textId="77777777" w:rsidTr="0032089E">
        <w:trPr>
          <w:trHeight w:val="499"/>
          <w:jc w:val="center"/>
        </w:trPr>
        <w:tc>
          <w:tcPr>
            <w:tcW w:w="704" w:type="dxa"/>
            <w:vAlign w:val="center"/>
          </w:tcPr>
          <w:p w14:paraId="2B9E7F7B"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序号</w:t>
            </w:r>
          </w:p>
        </w:tc>
        <w:tc>
          <w:tcPr>
            <w:tcW w:w="992" w:type="dxa"/>
            <w:vAlign w:val="center"/>
          </w:tcPr>
          <w:p w14:paraId="7A8D6201"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姓名</w:t>
            </w:r>
          </w:p>
        </w:tc>
        <w:tc>
          <w:tcPr>
            <w:tcW w:w="2977" w:type="dxa"/>
            <w:vAlign w:val="center"/>
          </w:tcPr>
          <w:p w14:paraId="1CF5B5C7"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单位</w:t>
            </w:r>
          </w:p>
        </w:tc>
        <w:tc>
          <w:tcPr>
            <w:tcW w:w="4394" w:type="dxa"/>
            <w:vAlign w:val="center"/>
          </w:tcPr>
          <w:p w14:paraId="194B5F0C"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任务分工</w:t>
            </w:r>
          </w:p>
        </w:tc>
      </w:tr>
      <w:tr w:rsidR="00374EAA" w:rsidRPr="00BD71B8" w14:paraId="45DBED9F" w14:textId="77777777" w:rsidTr="0032089E">
        <w:trPr>
          <w:trHeight w:val="449"/>
          <w:jc w:val="center"/>
        </w:trPr>
        <w:tc>
          <w:tcPr>
            <w:tcW w:w="704" w:type="dxa"/>
            <w:vAlign w:val="center"/>
          </w:tcPr>
          <w:p w14:paraId="7C47931F"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1</w:t>
            </w:r>
          </w:p>
        </w:tc>
        <w:tc>
          <w:tcPr>
            <w:tcW w:w="992" w:type="dxa"/>
            <w:vAlign w:val="center"/>
          </w:tcPr>
          <w:p w14:paraId="60E40738" w14:textId="1006247E" w:rsidR="00374EAA" w:rsidRPr="00C40721" w:rsidRDefault="00374EAA" w:rsidP="00C83D20">
            <w:pPr>
              <w:adjustRightInd w:val="0"/>
              <w:snapToGrid w:val="0"/>
              <w:jc w:val="center"/>
              <w:rPr>
                <w:rFonts w:ascii="宋体" w:hAnsi="宋体" w:cs="仿宋"/>
                <w:sz w:val="24"/>
              </w:rPr>
            </w:pPr>
          </w:p>
        </w:tc>
        <w:tc>
          <w:tcPr>
            <w:tcW w:w="2977" w:type="dxa"/>
            <w:vAlign w:val="center"/>
          </w:tcPr>
          <w:p w14:paraId="26F5CC08" w14:textId="444B18E0" w:rsidR="00374EAA" w:rsidRPr="00C40721" w:rsidRDefault="00374EAA" w:rsidP="00C83D20">
            <w:pPr>
              <w:adjustRightInd w:val="0"/>
              <w:snapToGrid w:val="0"/>
              <w:jc w:val="left"/>
              <w:rPr>
                <w:rFonts w:ascii="宋体" w:hAnsi="宋体" w:cs="仿宋"/>
                <w:sz w:val="24"/>
              </w:rPr>
            </w:pPr>
          </w:p>
        </w:tc>
        <w:tc>
          <w:tcPr>
            <w:tcW w:w="4394" w:type="dxa"/>
            <w:vAlign w:val="center"/>
          </w:tcPr>
          <w:p w14:paraId="3EA11CD5" w14:textId="558AAE3C" w:rsidR="00374EAA" w:rsidRPr="00C40721" w:rsidRDefault="00374EAA" w:rsidP="00C83D20">
            <w:pPr>
              <w:adjustRightInd w:val="0"/>
              <w:snapToGrid w:val="0"/>
              <w:jc w:val="left"/>
              <w:rPr>
                <w:rFonts w:ascii="宋体" w:hAnsi="宋体" w:cs="仿宋"/>
                <w:sz w:val="24"/>
              </w:rPr>
            </w:pPr>
          </w:p>
        </w:tc>
      </w:tr>
      <w:tr w:rsidR="00374EAA" w14:paraId="2802DA57" w14:textId="77777777" w:rsidTr="0032089E">
        <w:trPr>
          <w:trHeight w:val="455"/>
          <w:jc w:val="center"/>
        </w:trPr>
        <w:tc>
          <w:tcPr>
            <w:tcW w:w="704" w:type="dxa"/>
            <w:vAlign w:val="center"/>
          </w:tcPr>
          <w:p w14:paraId="2137C93A"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2</w:t>
            </w:r>
          </w:p>
        </w:tc>
        <w:tc>
          <w:tcPr>
            <w:tcW w:w="992" w:type="dxa"/>
            <w:vAlign w:val="center"/>
          </w:tcPr>
          <w:p w14:paraId="742F6F16" w14:textId="4435371F" w:rsidR="00374EAA" w:rsidRPr="00C40721" w:rsidRDefault="00374EAA" w:rsidP="00C83D20">
            <w:pPr>
              <w:adjustRightInd w:val="0"/>
              <w:snapToGrid w:val="0"/>
              <w:jc w:val="center"/>
              <w:rPr>
                <w:rFonts w:ascii="宋体" w:hAnsi="宋体" w:cs="仿宋"/>
                <w:sz w:val="24"/>
              </w:rPr>
            </w:pPr>
          </w:p>
        </w:tc>
        <w:tc>
          <w:tcPr>
            <w:tcW w:w="2977" w:type="dxa"/>
            <w:vAlign w:val="center"/>
          </w:tcPr>
          <w:p w14:paraId="5AC5A7F6" w14:textId="1E5BD633" w:rsidR="00374EAA" w:rsidRPr="00C40721" w:rsidRDefault="00374EAA" w:rsidP="00C83D20">
            <w:pPr>
              <w:adjustRightInd w:val="0"/>
              <w:snapToGrid w:val="0"/>
              <w:jc w:val="left"/>
              <w:rPr>
                <w:rFonts w:ascii="宋体" w:hAnsi="宋体" w:cs="仿宋"/>
                <w:sz w:val="24"/>
              </w:rPr>
            </w:pPr>
          </w:p>
        </w:tc>
        <w:tc>
          <w:tcPr>
            <w:tcW w:w="4394" w:type="dxa"/>
            <w:vAlign w:val="center"/>
          </w:tcPr>
          <w:p w14:paraId="6BC963B4" w14:textId="56B2A474" w:rsidR="00374EAA" w:rsidRPr="00C40721" w:rsidRDefault="00374EAA" w:rsidP="00C83D20">
            <w:pPr>
              <w:adjustRightInd w:val="0"/>
              <w:snapToGrid w:val="0"/>
              <w:jc w:val="left"/>
              <w:rPr>
                <w:rFonts w:ascii="宋体" w:hAnsi="宋体" w:cs="仿宋"/>
                <w:sz w:val="24"/>
              </w:rPr>
            </w:pPr>
          </w:p>
        </w:tc>
      </w:tr>
      <w:tr w:rsidR="00374EAA" w14:paraId="3EB5411F" w14:textId="77777777" w:rsidTr="0032089E">
        <w:trPr>
          <w:trHeight w:val="450"/>
          <w:jc w:val="center"/>
        </w:trPr>
        <w:tc>
          <w:tcPr>
            <w:tcW w:w="704" w:type="dxa"/>
            <w:vAlign w:val="center"/>
          </w:tcPr>
          <w:p w14:paraId="107F0F74" w14:textId="77777777" w:rsidR="00374EAA" w:rsidRPr="00C40721" w:rsidRDefault="00374EAA" w:rsidP="00C83D20">
            <w:pPr>
              <w:adjustRightInd w:val="0"/>
              <w:snapToGrid w:val="0"/>
              <w:jc w:val="center"/>
              <w:rPr>
                <w:rFonts w:ascii="宋体" w:hAnsi="宋体" w:cs="仿宋"/>
                <w:sz w:val="24"/>
              </w:rPr>
            </w:pPr>
            <w:r w:rsidRPr="00C40721">
              <w:rPr>
                <w:rFonts w:ascii="宋体" w:hAnsi="宋体" w:cs="仿宋" w:hint="eastAsia"/>
                <w:sz w:val="24"/>
              </w:rPr>
              <w:t>3</w:t>
            </w:r>
          </w:p>
        </w:tc>
        <w:tc>
          <w:tcPr>
            <w:tcW w:w="992" w:type="dxa"/>
            <w:vAlign w:val="center"/>
          </w:tcPr>
          <w:p w14:paraId="7580926E" w14:textId="04FCEB3F" w:rsidR="00374EAA" w:rsidRPr="00C40721" w:rsidRDefault="00374EAA" w:rsidP="00C83D20">
            <w:pPr>
              <w:adjustRightInd w:val="0"/>
              <w:snapToGrid w:val="0"/>
              <w:jc w:val="center"/>
              <w:rPr>
                <w:rFonts w:ascii="宋体" w:hAnsi="宋体" w:cs="仿宋"/>
                <w:sz w:val="24"/>
              </w:rPr>
            </w:pPr>
          </w:p>
        </w:tc>
        <w:tc>
          <w:tcPr>
            <w:tcW w:w="2977" w:type="dxa"/>
            <w:vAlign w:val="center"/>
          </w:tcPr>
          <w:p w14:paraId="607E7620" w14:textId="6A136454" w:rsidR="00374EAA" w:rsidRPr="00C40721" w:rsidRDefault="00374EAA" w:rsidP="00C83D20">
            <w:pPr>
              <w:adjustRightInd w:val="0"/>
              <w:snapToGrid w:val="0"/>
              <w:jc w:val="left"/>
              <w:rPr>
                <w:rFonts w:ascii="宋体" w:hAnsi="宋体" w:cs="仿宋"/>
                <w:sz w:val="24"/>
              </w:rPr>
            </w:pPr>
          </w:p>
        </w:tc>
        <w:tc>
          <w:tcPr>
            <w:tcW w:w="4394" w:type="dxa"/>
            <w:vAlign w:val="center"/>
          </w:tcPr>
          <w:p w14:paraId="6E86A6AE" w14:textId="48907CDF" w:rsidR="00374EAA" w:rsidRPr="00C40721" w:rsidRDefault="00374EAA" w:rsidP="00C83D20">
            <w:pPr>
              <w:adjustRightInd w:val="0"/>
              <w:snapToGrid w:val="0"/>
              <w:jc w:val="left"/>
              <w:rPr>
                <w:rFonts w:ascii="宋体" w:hAnsi="宋体" w:cs="仿宋"/>
                <w:sz w:val="24"/>
              </w:rPr>
            </w:pPr>
          </w:p>
        </w:tc>
      </w:tr>
      <w:tr w:rsidR="004B5C32" w14:paraId="5AB25776" w14:textId="77777777" w:rsidTr="0032089E">
        <w:trPr>
          <w:trHeight w:val="450"/>
          <w:jc w:val="center"/>
        </w:trPr>
        <w:tc>
          <w:tcPr>
            <w:tcW w:w="704" w:type="dxa"/>
            <w:vAlign w:val="center"/>
          </w:tcPr>
          <w:p w14:paraId="4A9008EB" w14:textId="77777777" w:rsidR="004B5C32" w:rsidRPr="00C40721" w:rsidRDefault="004B5C32" w:rsidP="004B5C32">
            <w:pPr>
              <w:adjustRightInd w:val="0"/>
              <w:snapToGrid w:val="0"/>
              <w:jc w:val="center"/>
              <w:rPr>
                <w:rFonts w:ascii="宋体" w:hAnsi="宋体" w:cs="仿宋"/>
                <w:sz w:val="24"/>
              </w:rPr>
            </w:pPr>
            <w:r w:rsidRPr="00C40721">
              <w:rPr>
                <w:rFonts w:ascii="宋体" w:hAnsi="宋体" w:cs="仿宋" w:hint="eastAsia"/>
                <w:sz w:val="24"/>
              </w:rPr>
              <w:t>4</w:t>
            </w:r>
          </w:p>
        </w:tc>
        <w:tc>
          <w:tcPr>
            <w:tcW w:w="992" w:type="dxa"/>
            <w:vAlign w:val="center"/>
          </w:tcPr>
          <w:p w14:paraId="12B3043A" w14:textId="333BC29D" w:rsidR="004B5C32" w:rsidRPr="00C40721" w:rsidRDefault="004B5C32" w:rsidP="004B5C32">
            <w:pPr>
              <w:adjustRightInd w:val="0"/>
              <w:snapToGrid w:val="0"/>
              <w:jc w:val="center"/>
              <w:rPr>
                <w:rFonts w:ascii="宋体" w:hAnsi="宋体" w:cs="仿宋"/>
                <w:sz w:val="24"/>
              </w:rPr>
            </w:pPr>
          </w:p>
        </w:tc>
        <w:tc>
          <w:tcPr>
            <w:tcW w:w="2977" w:type="dxa"/>
            <w:vAlign w:val="center"/>
          </w:tcPr>
          <w:p w14:paraId="78B5EB46" w14:textId="34E79494" w:rsidR="004B5C32" w:rsidRPr="00C40721" w:rsidRDefault="004B5C32" w:rsidP="004B5C32">
            <w:pPr>
              <w:adjustRightInd w:val="0"/>
              <w:snapToGrid w:val="0"/>
              <w:jc w:val="left"/>
              <w:rPr>
                <w:rFonts w:ascii="宋体" w:hAnsi="宋体" w:cs="仿宋"/>
                <w:sz w:val="24"/>
              </w:rPr>
            </w:pPr>
          </w:p>
        </w:tc>
        <w:tc>
          <w:tcPr>
            <w:tcW w:w="4394" w:type="dxa"/>
            <w:vAlign w:val="center"/>
          </w:tcPr>
          <w:p w14:paraId="760FE432" w14:textId="75D9859B" w:rsidR="004B5C32" w:rsidRPr="00C40721" w:rsidRDefault="004B5C32" w:rsidP="004B5C32">
            <w:pPr>
              <w:adjustRightInd w:val="0"/>
              <w:snapToGrid w:val="0"/>
              <w:jc w:val="left"/>
              <w:rPr>
                <w:rFonts w:ascii="宋体" w:hAnsi="宋体" w:cs="仿宋"/>
                <w:sz w:val="24"/>
              </w:rPr>
            </w:pPr>
          </w:p>
        </w:tc>
      </w:tr>
      <w:tr w:rsidR="004B5C32" w14:paraId="649DDB08" w14:textId="77777777" w:rsidTr="0032089E">
        <w:trPr>
          <w:trHeight w:val="450"/>
          <w:jc w:val="center"/>
        </w:trPr>
        <w:tc>
          <w:tcPr>
            <w:tcW w:w="704" w:type="dxa"/>
            <w:vAlign w:val="center"/>
          </w:tcPr>
          <w:p w14:paraId="06D2291B" w14:textId="77777777" w:rsidR="004B5C32" w:rsidRPr="00C40721" w:rsidRDefault="004B5C32" w:rsidP="004B5C32">
            <w:pPr>
              <w:adjustRightInd w:val="0"/>
              <w:snapToGrid w:val="0"/>
              <w:jc w:val="center"/>
              <w:rPr>
                <w:rFonts w:ascii="宋体" w:hAnsi="宋体" w:cs="仿宋"/>
                <w:sz w:val="24"/>
              </w:rPr>
            </w:pPr>
            <w:r w:rsidRPr="00C40721">
              <w:rPr>
                <w:rFonts w:ascii="宋体" w:hAnsi="宋体" w:cs="仿宋" w:hint="eastAsia"/>
                <w:sz w:val="24"/>
              </w:rPr>
              <w:t>5</w:t>
            </w:r>
          </w:p>
        </w:tc>
        <w:tc>
          <w:tcPr>
            <w:tcW w:w="992" w:type="dxa"/>
            <w:vAlign w:val="center"/>
          </w:tcPr>
          <w:p w14:paraId="477F9F1D" w14:textId="1664B54C" w:rsidR="004B5C32" w:rsidRPr="00C40721" w:rsidRDefault="004B5C32" w:rsidP="004B5C32">
            <w:pPr>
              <w:adjustRightInd w:val="0"/>
              <w:snapToGrid w:val="0"/>
              <w:jc w:val="center"/>
              <w:rPr>
                <w:rFonts w:ascii="宋体" w:hAnsi="宋体" w:cs="仿宋"/>
                <w:sz w:val="24"/>
              </w:rPr>
            </w:pPr>
          </w:p>
        </w:tc>
        <w:tc>
          <w:tcPr>
            <w:tcW w:w="2977" w:type="dxa"/>
            <w:vAlign w:val="center"/>
          </w:tcPr>
          <w:p w14:paraId="0607FF1E" w14:textId="73BC35B1" w:rsidR="004B5C32" w:rsidRPr="00C40721" w:rsidRDefault="004B5C32" w:rsidP="004B5C32">
            <w:pPr>
              <w:adjustRightInd w:val="0"/>
              <w:snapToGrid w:val="0"/>
              <w:jc w:val="left"/>
              <w:rPr>
                <w:rFonts w:ascii="宋体" w:hAnsi="宋体" w:cs="仿宋"/>
                <w:sz w:val="24"/>
              </w:rPr>
            </w:pPr>
          </w:p>
        </w:tc>
        <w:tc>
          <w:tcPr>
            <w:tcW w:w="4394" w:type="dxa"/>
            <w:vAlign w:val="center"/>
          </w:tcPr>
          <w:p w14:paraId="7BD2E4BB" w14:textId="16A5DA81" w:rsidR="004B5C32" w:rsidRPr="00C40721" w:rsidRDefault="004B5C32" w:rsidP="004B5C32">
            <w:pPr>
              <w:adjustRightInd w:val="0"/>
              <w:snapToGrid w:val="0"/>
              <w:jc w:val="left"/>
              <w:rPr>
                <w:rFonts w:ascii="宋体" w:hAnsi="宋体" w:cs="仿宋"/>
                <w:sz w:val="24"/>
              </w:rPr>
            </w:pPr>
          </w:p>
        </w:tc>
      </w:tr>
      <w:tr w:rsidR="004B5C32" w14:paraId="01E97587" w14:textId="77777777" w:rsidTr="0032089E">
        <w:trPr>
          <w:trHeight w:val="450"/>
          <w:jc w:val="center"/>
        </w:trPr>
        <w:tc>
          <w:tcPr>
            <w:tcW w:w="704" w:type="dxa"/>
            <w:vAlign w:val="center"/>
          </w:tcPr>
          <w:p w14:paraId="16E8C0EA" w14:textId="77777777" w:rsidR="004B5C32" w:rsidRPr="00C40721" w:rsidRDefault="004B5C32" w:rsidP="004B5C32">
            <w:pPr>
              <w:adjustRightInd w:val="0"/>
              <w:snapToGrid w:val="0"/>
              <w:jc w:val="center"/>
              <w:rPr>
                <w:rFonts w:ascii="宋体" w:hAnsi="宋体" w:cs="仿宋"/>
                <w:sz w:val="24"/>
              </w:rPr>
            </w:pPr>
            <w:r w:rsidRPr="00C40721">
              <w:rPr>
                <w:rFonts w:ascii="宋体" w:hAnsi="宋体" w:cs="仿宋" w:hint="eastAsia"/>
                <w:sz w:val="24"/>
              </w:rPr>
              <w:t>6</w:t>
            </w:r>
          </w:p>
        </w:tc>
        <w:tc>
          <w:tcPr>
            <w:tcW w:w="992" w:type="dxa"/>
            <w:vAlign w:val="center"/>
          </w:tcPr>
          <w:p w14:paraId="7A3D7FE9" w14:textId="5BE4C7D9" w:rsidR="004B5C32" w:rsidRPr="00C40721" w:rsidRDefault="004B5C32" w:rsidP="004B5C32">
            <w:pPr>
              <w:adjustRightInd w:val="0"/>
              <w:snapToGrid w:val="0"/>
              <w:jc w:val="center"/>
              <w:rPr>
                <w:rFonts w:ascii="宋体" w:hAnsi="宋体" w:cs="仿宋"/>
                <w:sz w:val="24"/>
              </w:rPr>
            </w:pPr>
          </w:p>
        </w:tc>
        <w:tc>
          <w:tcPr>
            <w:tcW w:w="2977" w:type="dxa"/>
            <w:vAlign w:val="center"/>
          </w:tcPr>
          <w:p w14:paraId="2461029C" w14:textId="03A7EABB" w:rsidR="004B5C32" w:rsidRPr="00C40721" w:rsidRDefault="004B5C32" w:rsidP="004B5C32">
            <w:pPr>
              <w:adjustRightInd w:val="0"/>
              <w:snapToGrid w:val="0"/>
              <w:jc w:val="left"/>
              <w:rPr>
                <w:rFonts w:ascii="宋体" w:hAnsi="宋体" w:cs="仿宋"/>
                <w:sz w:val="24"/>
              </w:rPr>
            </w:pPr>
          </w:p>
        </w:tc>
        <w:tc>
          <w:tcPr>
            <w:tcW w:w="4394" w:type="dxa"/>
            <w:vAlign w:val="center"/>
          </w:tcPr>
          <w:p w14:paraId="38ADE2FA" w14:textId="308BF0F6" w:rsidR="004B5C32" w:rsidRPr="00C40721" w:rsidRDefault="004B5C32" w:rsidP="004B5C32">
            <w:pPr>
              <w:adjustRightInd w:val="0"/>
              <w:snapToGrid w:val="0"/>
              <w:jc w:val="left"/>
              <w:rPr>
                <w:rFonts w:ascii="宋体" w:hAnsi="宋体" w:cs="仿宋"/>
                <w:sz w:val="24"/>
              </w:rPr>
            </w:pPr>
          </w:p>
        </w:tc>
      </w:tr>
      <w:tr w:rsidR="004B5C32" w14:paraId="234926C3" w14:textId="77777777" w:rsidTr="0032089E">
        <w:trPr>
          <w:trHeight w:val="450"/>
          <w:jc w:val="center"/>
        </w:trPr>
        <w:tc>
          <w:tcPr>
            <w:tcW w:w="704" w:type="dxa"/>
            <w:vAlign w:val="center"/>
          </w:tcPr>
          <w:p w14:paraId="744E7450" w14:textId="77777777" w:rsidR="004B5C32" w:rsidRPr="00C40721" w:rsidRDefault="004B5C32" w:rsidP="004B5C32">
            <w:pPr>
              <w:adjustRightInd w:val="0"/>
              <w:snapToGrid w:val="0"/>
              <w:jc w:val="center"/>
              <w:rPr>
                <w:rFonts w:ascii="宋体" w:hAnsi="宋体" w:cs="仿宋"/>
                <w:sz w:val="24"/>
              </w:rPr>
            </w:pPr>
            <w:r w:rsidRPr="00C40721">
              <w:rPr>
                <w:rFonts w:ascii="宋体" w:hAnsi="宋体" w:cs="仿宋" w:hint="eastAsia"/>
                <w:sz w:val="24"/>
              </w:rPr>
              <w:t>7</w:t>
            </w:r>
          </w:p>
        </w:tc>
        <w:tc>
          <w:tcPr>
            <w:tcW w:w="992" w:type="dxa"/>
            <w:vAlign w:val="center"/>
          </w:tcPr>
          <w:p w14:paraId="00D10AB8" w14:textId="5B15EE62" w:rsidR="004B5C32" w:rsidRPr="00C40721" w:rsidRDefault="004B5C32" w:rsidP="004B5C32">
            <w:pPr>
              <w:adjustRightInd w:val="0"/>
              <w:snapToGrid w:val="0"/>
              <w:jc w:val="center"/>
              <w:rPr>
                <w:rFonts w:ascii="宋体" w:hAnsi="宋体" w:cs="仿宋"/>
                <w:sz w:val="24"/>
              </w:rPr>
            </w:pPr>
          </w:p>
        </w:tc>
        <w:tc>
          <w:tcPr>
            <w:tcW w:w="2977" w:type="dxa"/>
            <w:vAlign w:val="center"/>
          </w:tcPr>
          <w:p w14:paraId="6E94DD61" w14:textId="3CC7E12A" w:rsidR="004B5C32" w:rsidRPr="00C40721" w:rsidRDefault="004B5C32" w:rsidP="004B5C32">
            <w:pPr>
              <w:adjustRightInd w:val="0"/>
              <w:snapToGrid w:val="0"/>
              <w:jc w:val="left"/>
              <w:rPr>
                <w:rFonts w:ascii="宋体" w:hAnsi="宋体" w:cs="仿宋"/>
                <w:sz w:val="24"/>
              </w:rPr>
            </w:pPr>
          </w:p>
        </w:tc>
        <w:tc>
          <w:tcPr>
            <w:tcW w:w="4394" w:type="dxa"/>
            <w:vAlign w:val="center"/>
          </w:tcPr>
          <w:p w14:paraId="5FFDB658" w14:textId="72D3A758" w:rsidR="004B5C32" w:rsidRPr="00C40721" w:rsidRDefault="004B5C32" w:rsidP="004B5C32">
            <w:pPr>
              <w:adjustRightInd w:val="0"/>
              <w:snapToGrid w:val="0"/>
              <w:jc w:val="left"/>
              <w:rPr>
                <w:rFonts w:ascii="宋体" w:hAnsi="宋体" w:cs="仿宋"/>
                <w:sz w:val="24"/>
              </w:rPr>
            </w:pPr>
          </w:p>
        </w:tc>
      </w:tr>
      <w:tr w:rsidR="004B5C32" w14:paraId="696C2AF4" w14:textId="77777777" w:rsidTr="0032089E">
        <w:trPr>
          <w:trHeight w:val="450"/>
          <w:jc w:val="center"/>
        </w:trPr>
        <w:tc>
          <w:tcPr>
            <w:tcW w:w="704" w:type="dxa"/>
            <w:vAlign w:val="center"/>
          </w:tcPr>
          <w:p w14:paraId="4860C3AE" w14:textId="46F34D4D" w:rsidR="004B5C32" w:rsidRPr="00C40721" w:rsidRDefault="004B5C32" w:rsidP="004B5C32">
            <w:pPr>
              <w:adjustRightInd w:val="0"/>
              <w:snapToGrid w:val="0"/>
              <w:jc w:val="center"/>
              <w:rPr>
                <w:rFonts w:ascii="宋体" w:hAnsi="宋体" w:cs="仿宋"/>
                <w:sz w:val="24"/>
              </w:rPr>
            </w:pPr>
          </w:p>
        </w:tc>
        <w:tc>
          <w:tcPr>
            <w:tcW w:w="992" w:type="dxa"/>
            <w:vAlign w:val="center"/>
          </w:tcPr>
          <w:p w14:paraId="433FD6EF" w14:textId="7B6BDF9A" w:rsidR="004B5C32" w:rsidRPr="00C40721" w:rsidRDefault="004B5C32" w:rsidP="004B5C32">
            <w:pPr>
              <w:adjustRightInd w:val="0"/>
              <w:snapToGrid w:val="0"/>
              <w:jc w:val="center"/>
              <w:rPr>
                <w:rFonts w:ascii="宋体" w:hAnsi="宋体" w:cs="仿宋"/>
                <w:sz w:val="24"/>
              </w:rPr>
            </w:pPr>
          </w:p>
        </w:tc>
        <w:tc>
          <w:tcPr>
            <w:tcW w:w="2977" w:type="dxa"/>
            <w:vAlign w:val="center"/>
          </w:tcPr>
          <w:p w14:paraId="032557CF" w14:textId="6CA7C635" w:rsidR="004B5C32" w:rsidRPr="00C40721" w:rsidRDefault="004B5C32" w:rsidP="004B5C32">
            <w:pPr>
              <w:adjustRightInd w:val="0"/>
              <w:snapToGrid w:val="0"/>
              <w:jc w:val="left"/>
              <w:rPr>
                <w:rFonts w:ascii="宋体" w:hAnsi="宋体" w:cs="仿宋"/>
                <w:sz w:val="24"/>
              </w:rPr>
            </w:pPr>
          </w:p>
        </w:tc>
        <w:tc>
          <w:tcPr>
            <w:tcW w:w="4394" w:type="dxa"/>
            <w:vAlign w:val="center"/>
          </w:tcPr>
          <w:p w14:paraId="4AA65087" w14:textId="7FD6C09A" w:rsidR="004B5C32" w:rsidRPr="00C40721" w:rsidRDefault="004B5C32" w:rsidP="004B5C32">
            <w:pPr>
              <w:adjustRightInd w:val="0"/>
              <w:snapToGrid w:val="0"/>
              <w:jc w:val="left"/>
              <w:rPr>
                <w:rFonts w:ascii="宋体" w:hAnsi="宋体" w:cs="仿宋"/>
                <w:sz w:val="24"/>
              </w:rPr>
            </w:pPr>
          </w:p>
        </w:tc>
      </w:tr>
      <w:tr w:rsidR="004B5C32" w14:paraId="3D83AAFC" w14:textId="77777777" w:rsidTr="0032089E">
        <w:trPr>
          <w:trHeight w:val="450"/>
          <w:jc w:val="center"/>
        </w:trPr>
        <w:tc>
          <w:tcPr>
            <w:tcW w:w="704" w:type="dxa"/>
            <w:vAlign w:val="center"/>
          </w:tcPr>
          <w:p w14:paraId="00B7D295" w14:textId="2D5C9C47" w:rsidR="004B5C32" w:rsidRPr="00C40721" w:rsidRDefault="004B5C32" w:rsidP="004B5C32">
            <w:pPr>
              <w:adjustRightInd w:val="0"/>
              <w:snapToGrid w:val="0"/>
              <w:jc w:val="center"/>
              <w:rPr>
                <w:rFonts w:ascii="宋体" w:hAnsi="宋体" w:cs="仿宋"/>
                <w:sz w:val="24"/>
              </w:rPr>
            </w:pPr>
          </w:p>
        </w:tc>
        <w:tc>
          <w:tcPr>
            <w:tcW w:w="992" w:type="dxa"/>
            <w:vAlign w:val="center"/>
          </w:tcPr>
          <w:p w14:paraId="271646F7" w14:textId="14737BAF" w:rsidR="004B5C32" w:rsidRPr="00C40721" w:rsidRDefault="004B5C32" w:rsidP="004B5C32">
            <w:pPr>
              <w:adjustRightInd w:val="0"/>
              <w:snapToGrid w:val="0"/>
              <w:jc w:val="center"/>
              <w:rPr>
                <w:rFonts w:ascii="宋体" w:hAnsi="宋体" w:cs="仿宋"/>
                <w:sz w:val="24"/>
              </w:rPr>
            </w:pPr>
          </w:p>
        </w:tc>
        <w:tc>
          <w:tcPr>
            <w:tcW w:w="2977" w:type="dxa"/>
            <w:vAlign w:val="center"/>
          </w:tcPr>
          <w:p w14:paraId="1CAD4B59" w14:textId="1E3FE651" w:rsidR="004B5C32" w:rsidRPr="00C40721" w:rsidRDefault="004B5C32" w:rsidP="004B5C32">
            <w:pPr>
              <w:adjustRightInd w:val="0"/>
              <w:snapToGrid w:val="0"/>
              <w:jc w:val="left"/>
              <w:rPr>
                <w:rFonts w:ascii="宋体" w:hAnsi="宋体" w:cs="仿宋"/>
                <w:sz w:val="24"/>
              </w:rPr>
            </w:pPr>
          </w:p>
        </w:tc>
        <w:tc>
          <w:tcPr>
            <w:tcW w:w="4394" w:type="dxa"/>
            <w:vAlign w:val="center"/>
          </w:tcPr>
          <w:p w14:paraId="3F305D9A" w14:textId="0DA21658" w:rsidR="004B5C32" w:rsidRPr="00C40721" w:rsidRDefault="004B5C32" w:rsidP="004B5C32">
            <w:pPr>
              <w:adjustRightInd w:val="0"/>
              <w:snapToGrid w:val="0"/>
              <w:jc w:val="left"/>
              <w:rPr>
                <w:rFonts w:ascii="宋体" w:hAnsi="宋体" w:cs="仿宋"/>
                <w:sz w:val="24"/>
              </w:rPr>
            </w:pPr>
          </w:p>
        </w:tc>
      </w:tr>
    </w:tbl>
    <w:p w14:paraId="7F435305" w14:textId="77777777" w:rsidR="00374EAA" w:rsidRDefault="00374EAA" w:rsidP="00374EAA">
      <w:pPr>
        <w:pStyle w:val="1"/>
        <w:spacing w:before="388" w:after="388"/>
      </w:pPr>
      <w:bookmarkStart w:id="1" w:name="_Toc197682202"/>
      <w:r>
        <w:rPr>
          <w:rFonts w:hint="eastAsia"/>
        </w:rPr>
        <w:t>标准编制原则</w:t>
      </w:r>
      <w:bookmarkEnd w:id="1"/>
    </w:p>
    <w:p w14:paraId="54D4DFF9" w14:textId="72B665CB" w:rsidR="00374EAA" w:rsidRPr="00F62059" w:rsidRDefault="00374EAA" w:rsidP="00374EAA">
      <w:pPr>
        <w:adjustRightInd w:val="0"/>
        <w:snapToGrid w:val="0"/>
        <w:spacing w:line="600" w:lineRule="exact"/>
        <w:ind w:firstLineChars="200" w:firstLine="454"/>
        <w:jc w:val="left"/>
        <w:rPr>
          <w:rFonts w:ascii="宋体" w:hAnsi="宋体" w:cs="仿宋"/>
          <w:sz w:val="24"/>
          <w:szCs w:val="28"/>
        </w:rPr>
      </w:pPr>
      <w:r w:rsidRPr="00F62059">
        <w:rPr>
          <w:rFonts w:ascii="宋体" w:hAnsi="宋体" w:cs="仿宋" w:hint="eastAsia"/>
          <w:sz w:val="24"/>
          <w:szCs w:val="28"/>
        </w:rPr>
        <w:t>本文件根据四川省内</w:t>
      </w:r>
      <w:r w:rsidR="00064F74">
        <w:rPr>
          <w:rFonts w:ascii="宋体" w:hAnsi="宋体" w:cs="仿宋" w:hint="eastAsia"/>
          <w:sz w:val="24"/>
          <w:szCs w:val="28"/>
        </w:rPr>
        <w:t>单晶硅</w:t>
      </w:r>
      <w:r w:rsidRPr="00F62059">
        <w:rPr>
          <w:rFonts w:ascii="宋体" w:hAnsi="宋体" w:cs="仿宋" w:hint="eastAsia"/>
          <w:sz w:val="24"/>
          <w:szCs w:val="28"/>
        </w:rPr>
        <w:t>冶炼企业的生产能力</w:t>
      </w:r>
      <w:r w:rsidR="00064F74">
        <w:rPr>
          <w:rFonts w:ascii="宋体" w:hAnsi="宋体" w:cs="仿宋" w:hint="eastAsia"/>
          <w:sz w:val="24"/>
          <w:szCs w:val="28"/>
        </w:rPr>
        <w:t>及</w:t>
      </w:r>
      <w:r w:rsidRPr="00F62059">
        <w:rPr>
          <w:rFonts w:ascii="宋体" w:hAnsi="宋体" w:cs="仿宋" w:hint="eastAsia"/>
          <w:sz w:val="24"/>
          <w:szCs w:val="28"/>
        </w:rPr>
        <w:t>能耗情况，结合行业的发展水平趋势进行的编制。标准的编制原则和依据如下：</w:t>
      </w:r>
    </w:p>
    <w:p w14:paraId="4AEDE0CF" w14:textId="3B01A74A" w:rsidR="004B5C32" w:rsidRPr="00F62059" w:rsidRDefault="004B5C32" w:rsidP="004B5C32">
      <w:pPr>
        <w:adjustRightInd w:val="0"/>
        <w:snapToGrid w:val="0"/>
        <w:spacing w:line="600" w:lineRule="exact"/>
        <w:ind w:firstLineChars="200" w:firstLine="454"/>
        <w:jc w:val="left"/>
        <w:rPr>
          <w:rFonts w:ascii="宋体" w:hAnsi="宋体" w:cs="仿宋"/>
          <w:sz w:val="24"/>
          <w:szCs w:val="28"/>
        </w:rPr>
      </w:pPr>
      <w:r w:rsidRPr="00F62059">
        <w:rPr>
          <w:rFonts w:ascii="宋体" w:hAnsi="宋体" w:cs="仿宋"/>
          <w:sz w:val="24"/>
          <w:szCs w:val="28"/>
        </w:rPr>
        <w:t>1</w:t>
      </w:r>
      <w:r w:rsidRPr="00F62059">
        <w:rPr>
          <w:rFonts w:ascii="宋体" w:hAnsi="宋体" w:cs="仿宋" w:hint="eastAsia"/>
          <w:sz w:val="24"/>
          <w:szCs w:val="28"/>
        </w:rPr>
        <w:t>.本文件按照GB</w:t>
      </w:r>
      <w:r w:rsidRPr="00F62059">
        <w:rPr>
          <w:rFonts w:ascii="宋体" w:hAnsi="宋体" w:cs="仿宋"/>
          <w:sz w:val="24"/>
          <w:szCs w:val="28"/>
        </w:rPr>
        <w:t>/T</w:t>
      </w:r>
      <w:r w:rsidRPr="00F62059">
        <w:rPr>
          <w:rFonts w:ascii="宋体" w:hAnsi="宋体" w:cs="仿宋" w:hint="eastAsia"/>
          <w:sz w:val="24"/>
          <w:szCs w:val="28"/>
        </w:rPr>
        <w:t xml:space="preserve"> 1.1-2020《标准化工作导则 第1部分：标准化文件的结构和起草规则》的规定起草；</w:t>
      </w:r>
      <w:r w:rsidRPr="00F62059">
        <w:rPr>
          <w:rFonts w:ascii="宋体" w:hAnsi="宋体" w:cs="仿宋"/>
          <w:sz w:val="24"/>
          <w:szCs w:val="28"/>
        </w:rPr>
        <w:t xml:space="preserve"> </w:t>
      </w:r>
    </w:p>
    <w:p w14:paraId="1C1C42A7" w14:textId="11D561F2" w:rsidR="004B5C32" w:rsidRPr="004B5C32" w:rsidRDefault="004B5C32" w:rsidP="004B5C32">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2</w:t>
      </w:r>
      <w:r>
        <w:rPr>
          <w:rFonts w:ascii="宋体" w:hAnsi="宋体" w:cs="仿宋"/>
          <w:sz w:val="24"/>
          <w:szCs w:val="28"/>
        </w:rPr>
        <w:t>.</w:t>
      </w:r>
      <w:r w:rsidRPr="004B5C32">
        <w:rPr>
          <w:rFonts w:ascii="宋体" w:hAnsi="宋体" w:cs="仿宋" w:hint="eastAsia"/>
          <w:sz w:val="24"/>
          <w:szCs w:val="28"/>
        </w:rPr>
        <w:t>合规性：严格遵循《标准化法》《节约能源法》及GB/T 12723《单位产品能源消耗限额编制通则》要求，确保标准合法性与权威性。</w:t>
      </w:r>
    </w:p>
    <w:p w14:paraId="0335BABE" w14:textId="3CACEE7D" w:rsidR="004B5C32" w:rsidRPr="004B5C32" w:rsidRDefault="004B5C32" w:rsidP="004B5C32">
      <w:pPr>
        <w:adjustRightInd w:val="0"/>
        <w:snapToGrid w:val="0"/>
        <w:spacing w:line="600" w:lineRule="exact"/>
        <w:ind w:firstLineChars="200" w:firstLine="454"/>
        <w:jc w:val="left"/>
        <w:rPr>
          <w:rFonts w:ascii="宋体" w:hAnsi="宋体" w:cs="仿宋"/>
          <w:sz w:val="24"/>
          <w:szCs w:val="28"/>
        </w:rPr>
      </w:pPr>
      <w:r w:rsidRPr="004B5C32">
        <w:rPr>
          <w:rFonts w:ascii="MS Gothic" w:eastAsia="MS Gothic" w:hAnsi="MS Gothic" w:cs="MS Gothic" w:hint="eastAsia"/>
          <w:sz w:val="24"/>
          <w:szCs w:val="28"/>
        </w:rPr>
        <w:t>​</w:t>
      </w:r>
      <w:r>
        <w:rPr>
          <w:rFonts w:ascii="MS Gothic" w:hAnsi="MS Gothic" w:cs="MS Gothic" w:hint="eastAsia"/>
          <w:sz w:val="24"/>
          <w:szCs w:val="28"/>
        </w:rPr>
        <w:t>3</w:t>
      </w:r>
      <w:r>
        <w:rPr>
          <w:rFonts w:ascii="MS Gothic" w:hAnsi="MS Gothic" w:cs="MS Gothic"/>
          <w:sz w:val="24"/>
          <w:szCs w:val="28"/>
        </w:rPr>
        <w:t>.</w:t>
      </w:r>
      <w:r w:rsidRPr="004B5C32">
        <w:rPr>
          <w:rFonts w:ascii="宋体" w:hAnsi="宋体" w:cs="仿宋" w:hint="eastAsia"/>
          <w:sz w:val="24"/>
          <w:szCs w:val="28"/>
        </w:rPr>
        <w:t>科学性：基于单晶硅生产工艺（直拉法）特点，结合四川省天然气、电力为主的能源结构，</w:t>
      </w:r>
      <w:r w:rsidR="007A0E5D">
        <w:rPr>
          <w:rFonts w:ascii="宋体" w:hAnsi="宋体" w:cs="仿宋" w:hint="eastAsia"/>
          <w:sz w:val="24"/>
          <w:szCs w:val="28"/>
        </w:rPr>
        <w:t>参考国家和省外相关文件或标准的要求，</w:t>
      </w:r>
      <w:r w:rsidRPr="004B5C32">
        <w:rPr>
          <w:rFonts w:ascii="宋体" w:hAnsi="宋体" w:cs="仿宋" w:hint="eastAsia"/>
          <w:sz w:val="24"/>
          <w:szCs w:val="28"/>
        </w:rPr>
        <w:t>差异化设置能耗限额指标。</w:t>
      </w:r>
    </w:p>
    <w:p w14:paraId="7A75284B" w14:textId="1EB88631" w:rsidR="00374EAA" w:rsidRPr="007A0E5D" w:rsidRDefault="004B5C32" w:rsidP="007A0E5D">
      <w:pPr>
        <w:adjustRightInd w:val="0"/>
        <w:snapToGrid w:val="0"/>
        <w:spacing w:line="600" w:lineRule="exact"/>
        <w:ind w:firstLineChars="200" w:firstLine="454"/>
        <w:jc w:val="left"/>
        <w:rPr>
          <w:rFonts w:ascii="宋体" w:hAnsi="宋体" w:cs="仿宋"/>
          <w:sz w:val="24"/>
          <w:szCs w:val="28"/>
        </w:rPr>
      </w:pPr>
      <w:r w:rsidRPr="004B5C32">
        <w:rPr>
          <w:rFonts w:ascii="MS Gothic" w:eastAsia="MS Gothic" w:hAnsi="MS Gothic" w:cs="MS Gothic" w:hint="eastAsia"/>
          <w:sz w:val="24"/>
          <w:szCs w:val="28"/>
        </w:rPr>
        <w:t>​</w:t>
      </w:r>
      <w:r>
        <w:rPr>
          <w:rFonts w:ascii="MS Gothic" w:hAnsi="MS Gothic" w:cs="MS Gothic" w:hint="eastAsia"/>
          <w:sz w:val="24"/>
          <w:szCs w:val="28"/>
        </w:rPr>
        <w:t>4</w:t>
      </w:r>
      <w:r>
        <w:rPr>
          <w:rFonts w:ascii="MS Gothic" w:hAnsi="MS Gothic" w:cs="MS Gothic"/>
          <w:sz w:val="24"/>
          <w:szCs w:val="28"/>
        </w:rPr>
        <w:t>.</w:t>
      </w:r>
      <w:r w:rsidRPr="004B5C32">
        <w:rPr>
          <w:rFonts w:ascii="宋体" w:hAnsi="宋体" w:cs="仿宋" w:hint="eastAsia"/>
          <w:sz w:val="24"/>
          <w:szCs w:val="28"/>
        </w:rPr>
        <w:t>适用性：覆盖</w:t>
      </w:r>
      <w:r w:rsidR="00844900">
        <w:rPr>
          <w:rFonts w:ascii="宋体" w:hAnsi="宋体" w:cs="仿宋" w:hint="eastAsia"/>
          <w:sz w:val="24"/>
          <w:szCs w:val="28"/>
        </w:rPr>
        <w:t>单晶硅方棒</w:t>
      </w:r>
      <w:r w:rsidRPr="004B5C32">
        <w:rPr>
          <w:rFonts w:ascii="宋体" w:hAnsi="宋体" w:cs="仿宋" w:hint="eastAsia"/>
          <w:sz w:val="24"/>
          <w:szCs w:val="28"/>
        </w:rPr>
        <w:t>与硅片全生产流程，明确统计范围边界，避免重复计算或漏项</w:t>
      </w:r>
      <w:r w:rsidR="007A0E5D">
        <w:rPr>
          <w:rFonts w:ascii="宋体" w:hAnsi="宋体" w:cs="仿宋" w:hint="eastAsia"/>
          <w:sz w:val="24"/>
          <w:szCs w:val="28"/>
        </w:rPr>
        <w:t>，根据省内相关企业的生产工艺特征及实际用能情况，力求做到标准的合理与适用</w:t>
      </w:r>
      <w:r w:rsidRPr="004B5C32">
        <w:rPr>
          <w:rFonts w:ascii="宋体" w:hAnsi="宋体" w:cs="仿宋" w:hint="eastAsia"/>
          <w:sz w:val="24"/>
          <w:szCs w:val="28"/>
        </w:rPr>
        <w:t>。</w:t>
      </w:r>
    </w:p>
    <w:p w14:paraId="7B97C6CB" w14:textId="77777777" w:rsidR="00374EAA" w:rsidRDefault="00374EAA" w:rsidP="00374EAA">
      <w:pPr>
        <w:pStyle w:val="1"/>
        <w:spacing w:before="388" w:after="388"/>
      </w:pPr>
      <w:bookmarkStart w:id="2" w:name="_Toc197682203"/>
      <w:r>
        <w:rPr>
          <w:rFonts w:hint="eastAsia"/>
        </w:rPr>
        <w:lastRenderedPageBreak/>
        <w:t>主要内容及确定依据</w:t>
      </w:r>
      <w:bookmarkEnd w:id="2"/>
    </w:p>
    <w:p w14:paraId="111B1C62" w14:textId="1404C60F" w:rsidR="00261A93" w:rsidRPr="00261A93" w:rsidRDefault="00261A93" w:rsidP="00CC55D7">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（一）</w:t>
      </w:r>
      <w:r w:rsidRPr="00261A93">
        <w:rPr>
          <w:rFonts w:ascii="宋体" w:hAnsi="宋体" w:cs="仿宋" w:hint="eastAsia"/>
          <w:sz w:val="24"/>
          <w:szCs w:val="28"/>
        </w:rPr>
        <w:t>四川省关于晶硅光伏产业发展</w:t>
      </w:r>
      <w:r w:rsidR="00CC55D7">
        <w:rPr>
          <w:rFonts w:ascii="宋体" w:hAnsi="宋体" w:cs="仿宋" w:hint="eastAsia"/>
          <w:sz w:val="24"/>
          <w:szCs w:val="28"/>
        </w:rPr>
        <w:t>的</w:t>
      </w:r>
      <w:r w:rsidRPr="00261A93">
        <w:rPr>
          <w:rFonts w:ascii="宋体" w:hAnsi="宋体" w:cs="仿宋" w:hint="eastAsia"/>
          <w:sz w:val="24"/>
          <w:szCs w:val="28"/>
        </w:rPr>
        <w:t>政策</w:t>
      </w:r>
      <w:r w:rsidR="00CC55D7">
        <w:rPr>
          <w:rFonts w:ascii="宋体" w:hAnsi="宋体" w:cs="仿宋" w:hint="eastAsia"/>
          <w:sz w:val="24"/>
          <w:szCs w:val="28"/>
        </w:rPr>
        <w:t>支撑</w:t>
      </w:r>
    </w:p>
    <w:p w14:paraId="3292FC47" w14:textId="7252C5B6" w:rsidR="00CC55D7" w:rsidRDefault="00D1472B" w:rsidP="00CC55D7">
      <w:pPr>
        <w:adjustRightInd w:val="0"/>
        <w:snapToGrid w:val="0"/>
        <w:spacing w:line="600" w:lineRule="exact"/>
        <w:ind w:firstLineChars="200" w:firstLine="454"/>
        <w:jc w:val="left"/>
        <w:rPr>
          <w:rFonts w:ascii="宋体" w:hAnsi="宋体" w:cs="仿宋"/>
          <w:sz w:val="24"/>
          <w:szCs w:val="28"/>
        </w:rPr>
      </w:pPr>
      <w:r w:rsidRPr="00D1472B">
        <w:rPr>
          <w:rFonts w:ascii="宋体" w:hAnsi="宋体" w:cs="仿宋"/>
          <w:sz w:val="24"/>
          <w:szCs w:val="28"/>
        </w:rPr>
        <w:t>2025年</w:t>
      </w:r>
      <w:r w:rsidRPr="00D1472B">
        <w:rPr>
          <w:rFonts w:ascii="宋体" w:hAnsi="宋体" w:cs="仿宋" w:hint="eastAsia"/>
          <w:sz w:val="24"/>
          <w:szCs w:val="28"/>
        </w:rPr>
        <w:t>4月1</w:t>
      </w:r>
      <w:r w:rsidRPr="00D1472B">
        <w:rPr>
          <w:rFonts w:ascii="宋体" w:hAnsi="宋体" w:cs="仿宋"/>
          <w:sz w:val="24"/>
          <w:szCs w:val="28"/>
        </w:rPr>
        <w:t>4日，四川省经济和信息化厅联合四川省能源局发布的《四川省新能源产业链建圈强链工作方案（</w:t>
      </w:r>
      <w:r w:rsidRPr="00D1472B">
        <w:rPr>
          <w:rFonts w:ascii="宋体" w:hAnsi="宋体" w:cs="仿宋" w:hint="eastAsia"/>
          <w:sz w:val="24"/>
          <w:szCs w:val="28"/>
        </w:rPr>
        <w:t>2</w:t>
      </w:r>
      <w:r w:rsidRPr="00D1472B">
        <w:rPr>
          <w:rFonts w:ascii="宋体" w:hAnsi="宋体" w:cs="仿宋"/>
          <w:sz w:val="24"/>
          <w:szCs w:val="28"/>
        </w:rPr>
        <w:t>025-2027年）》中提出，</w:t>
      </w:r>
      <w:r w:rsidRPr="00D1472B">
        <w:rPr>
          <w:rFonts w:ascii="宋体" w:hAnsi="宋体" w:cs="仿宋" w:hint="eastAsia"/>
          <w:sz w:val="24"/>
          <w:szCs w:val="28"/>
        </w:rPr>
        <w:t>光</w:t>
      </w:r>
      <w:proofErr w:type="gramStart"/>
      <w:r w:rsidRPr="00D1472B">
        <w:rPr>
          <w:rFonts w:ascii="宋体" w:hAnsi="宋体" w:cs="仿宋" w:hint="eastAsia"/>
          <w:sz w:val="24"/>
          <w:szCs w:val="28"/>
        </w:rPr>
        <w:t>伏产业</w:t>
      </w:r>
      <w:proofErr w:type="gramEnd"/>
      <w:r w:rsidRPr="00D1472B">
        <w:rPr>
          <w:rFonts w:ascii="宋体" w:hAnsi="宋体" w:cs="仿宋" w:hint="eastAsia"/>
          <w:sz w:val="24"/>
          <w:szCs w:val="28"/>
        </w:rPr>
        <w:t>链要实施</w:t>
      </w:r>
      <w:proofErr w:type="gramStart"/>
      <w:r w:rsidRPr="00D1472B">
        <w:rPr>
          <w:rFonts w:ascii="宋体" w:hAnsi="宋体" w:cs="仿宋" w:hint="eastAsia"/>
          <w:sz w:val="24"/>
          <w:szCs w:val="28"/>
        </w:rPr>
        <w:t>延链补链</w:t>
      </w:r>
      <w:proofErr w:type="gramEnd"/>
      <w:r w:rsidRPr="00D1472B">
        <w:rPr>
          <w:rFonts w:ascii="宋体" w:hAnsi="宋体" w:cs="仿宋" w:hint="eastAsia"/>
          <w:sz w:val="24"/>
          <w:szCs w:val="28"/>
        </w:rPr>
        <w:t>行动，适度扩大拉棒、切片等低耗高效产能规模。</w:t>
      </w:r>
      <w:r w:rsidR="00261A93" w:rsidRPr="00261A93">
        <w:rPr>
          <w:rFonts w:ascii="宋体" w:hAnsi="宋体" w:cs="仿宋" w:hint="eastAsia"/>
          <w:sz w:val="24"/>
          <w:szCs w:val="28"/>
        </w:rPr>
        <w:t>2</w:t>
      </w:r>
      <w:r w:rsidR="00261A93" w:rsidRPr="00261A93">
        <w:rPr>
          <w:rFonts w:ascii="宋体" w:hAnsi="宋体" w:cs="仿宋"/>
          <w:sz w:val="24"/>
          <w:szCs w:val="28"/>
        </w:rPr>
        <w:t>024年</w:t>
      </w:r>
      <w:r w:rsidR="00261A93" w:rsidRPr="00261A93">
        <w:rPr>
          <w:rFonts w:ascii="宋体" w:hAnsi="宋体" w:cs="仿宋" w:hint="eastAsia"/>
          <w:sz w:val="24"/>
          <w:szCs w:val="28"/>
        </w:rPr>
        <w:t>1月1</w:t>
      </w:r>
      <w:r w:rsidR="00261A93" w:rsidRPr="00261A93">
        <w:rPr>
          <w:rFonts w:ascii="宋体" w:hAnsi="宋体" w:cs="仿宋"/>
          <w:sz w:val="24"/>
          <w:szCs w:val="28"/>
        </w:rPr>
        <w:t>8日，四川省</w:t>
      </w:r>
      <w:r w:rsidR="00261A93" w:rsidRPr="00261A93">
        <w:rPr>
          <w:rFonts w:ascii="宋体" w:hAnsi="宋体" w:cs="仿宋" w:hint="eastAsia"/>
          <w:sz w:val="24"/>
          <w:szCs w:val="28"/>
        </w:rPr>
        <w:t>经济和</w:t>
      </w:r>
      <w:r w:rsidR="00261A93" w:rsidRPr="00261A93">
        <w:rPr>
          <w:rFonts w:ascii="宋体" w:hAnsi="宋体" w:cs="仿宋"/>
          <w:sz w:val="24"/>
          <w:szCs w:val="28"/>
        </w:rPr>
        <w:t>信息化厅联合六部门发布《促进光伏产业高质量发展的实施意见》，</w:t>
      </w:r>
      <w:r w:rsidR="00261A93" w:rsidRPr="00261A93">
        <w:rPr>
          <w:rFonts w:ascii="宋体" w:hAnsi="宋体" w:cs="仿宋" w:hint="eastAsia"/>
          <w:sz w:val="24"/>
          <w:szCs w:val="28"/>
        </w:rPr>
        <w:t>文件指出：到2027年，产业集聚集群发展水平进一步提升，产业</w:t>
      </w:r>
      <w:proofErr w:type="gramStart"/>
      <w:r w:rsidR="00261A93" w:rsidRPr="00261A93">
        <w:rPr>
          <w:rFonts w:ascii="宋体" w:hAnsi="宋体" w:cs="仿宋" w:hint="eastAsia"/>
          <w:sz w:val="24"/>
          <w:szCs w:val="28"/>
        </w:rPr>
        <w:t>链供应链更加</w:t>
      </w:r>
      <w:proofErr w:type="gramEnd"/>
      <w:r w:rsidR="00261A93" w:rsidRPr="00261A93">
        <w:rPr>
          <w:rFonts w:ascii="宋体" w:hAnsi="宋体" w:cs="仿宋" w:hint="eastAsia"/>
          <w:sz w:val="24"/>
          <w:szCs w:val="28"/>
        </w:rPr>
        <w:t>健康稳定，产业创新发展能力不断增强。构建形成“硅料—硅片—电池片—组件—光伏发电系统及应用”全产业链协同发展的产业集群，硅料产能保持全国领先地位，高效电池片关键共性技术处于全国领先水平，组件产能稳步提升，行业产值规模超过5000亿元，建成在全球具有重要影响力的光伏产业基地。2</w:t>
      </w:r>
      <w:r w:rsidR="00261A93" w:rsidRPr="00261A93">
        <w:rPr>
          <w:rFonts w:ascii="宋体" w:hAnsi="宋体" w:cs="仿宋"/>
          <w:sz w:val="24"/>
          <w:szCs w:val="28"/>
        </w:rPr>
        <w:t>025年</w:t>
      </w:r>
      <w:r w:rsidR="00261A93" w:rsidRPr="00261A93">
        <w:rPr>
          <w:rFonts w:ascii="宋体" w:hAnsi="宋体" w:cs="仿宋" w:hint="eastAsia"/>
          <w:sz w:val="24"/>
          <w:szCs w:val="28"/>
        </w:rPr>
        <w:t>1月2</w:t>
      </w:r>
      <w:r w:rsidR="00261A93" w:rsidRPr="00261A93">
        <w:rPr>
          <w:rFonts w:ascii="宋体" w:hAnsi="宋体" w:cs="仿宋"/>
          <w:sz w:val="24"/>
          <w:szCs w:val="28"/>
        </w:rPr>
        <w:t>6日，四川省</w:t>
      </w:r>
      <w:r w:rsidR="00261A93" w:rsidRPr="00261A93">
        <w:rPr>
          <w:rFonts w:ascii="宋体" w:hAnsi="宋体" w:cs="仿宋" w:hint="eastAsia"/>
          <w:sz w:val="24"/>
          <w:szCs w:val="28"/>
        </w:rPr>
        <w:t>经济和</w:t>
      </w:r>
      <w:r w:rsidR="00261A93" w:rsidRPr="00261A93">
        <w:rPr>
          <w:rFonts w:ascii="宋体" w:hAnsi="宋体" w:cs="仿宋"/>
          <w:sz w:val="24"/>
          <w:szCs w:val="28"/>
        </w:rPr>
        <w:t>信息化厅</w:t>
      </w:r>
      <w:r w:rsidR="00261A93" w:rsidRPr="00261A93">
        <w:rPr>
          <w:rFonts w:ascii="宋体" w:hAnsi="宋体" w:cs="仿宋" w:hint="eastAsia"/>
          <w:sz w:val="24"/>
          <w:szCs w:val="28"/>
        </w:rPr>
        <w:t>等8</w:t>
      </w:r>
      <w:r w:rsidR="00261A93" w:rsidRPr="00261A93">
        <w:rPr>
          <w:rFonts w:ascii="宋体" w:hAnsi="宋体" w:cs="仿宋"/>
          <w:sz w:val="24"/>
          <w:szCs w:val="28"/>
        </w:rPr>
        <w:t>部门联合发布</w:t>
      </w:r>
      <w:r w:rsidR="00261A93" w:rsidRPr="00261A93">
        <w:rPr>
          <w:rFonts w:ascii="宋体" w:hAnsi="宋体" w:cs="仿宋" w:hint="eastAsia"/>
          <w:sz w:val="24"/>
          <w:szCs w:val="28"/>
        </w:rPr>
        <w:t>《关于支持光伏制造业持续健康发展的若干措施》，推动分布式光伏、光伏通信基站、“光伏+制氢制氨”等示范项目，力争2025年底前新增分布式光伏装机200万千瓦以上。2024年10月至2025年3月期间，对符合条件的企业给予最高3000万元财政支持；鼓励金融机构降低贷款利率，延长还款期限。</w:t>
      </w:r>
    </w:p>
    <w:p w14:paraId="260E7803" w14:textId="4BE4EB96" w:rsidR="00261A93" w:rsidRPr="005166FF" w:rsidRDefault="00261A93" w:rsidP="00CC55D7">
      <w:pPr>
        <w:adjustRightInd w:val="0"/>
        <w:snapToGrid w:val="0"/>
        <w:spacing w:line="600" w:lineRule="exact"/>
        <w:ind w:firstLineChars="200" w:firstLine="454"/>
        <w:jc w:val="left"/>
        <w:rPr>
          <w:rFonts w:ascii="宋体" w:hAnsi="宋体" w:cs="仿宋"/>
          <w:sz w:val="24"/>
          <w:szCs w:val="28"/>
        </w:rPr>
      </w:pPr>
      <w:r w:rsidRPr="005166FF">
        <w:rPr>
          <w:rFonts w:ascii="宋体" w:hAnsi="宋体" w:cs="仿宋" w:hint="eastAsia"/>
          <w:sz w:val="24"/>
          <w:szCs w:val="28"/>
        </w:rPr>
        <w:t>四川省将先进材料产业列为“十四五”重点发展方向，《四川省“十四五”制造业高质量发展规划》明确提出打造全球最大的光伏硅材料生产基地目标，通过实施“电动四川”行动、绿电消纳试点等政策降低企业用电成本。</w:t>
      </w:r>
      <w:r w:rsidRPr="00C368B9">
        <w:rPr>
          <w:rFonts w:ascii="宋体" w:hAnsi="宋体" w:cs="仿宋" w:hint="eastAsia"/>
          <w:sz w:val="24"/>
          <w:szCs w:val="28"/>
        </w:rPr>
        <w:t>四川省通过财政补贴、产业链协同、技术创新、应用场景拓展等政策组合，推动晶硅光伏产业规模化发展。核心目标包括：2025年集中式光伏装机超1000万千瓦，分布式新增200万千瓦；2027年新能源产业链总规模突破5000亿元。</w:t>
      </w:r>
      <w:r w:rsidRPr="005166FF">
        <w:rPr>
          <w:rFonts w:ascii="宋体" w:hAnsi="宋体" w:cs="仿宋" w:hint="eastAsia"/>
          <w:sz w:val="24"/>
          <w:szCs w:val="28"/>
        </w:rPr>
        <w:t>省级财政设立专项资金支持关键技术攻关，如大尺寸硅片制备、N型高效电池工艺等，并对新建或扩建的单晶硅项目给予土地指标倾斜与税收减免。此外，地方政府配套建设专业化工园区完善基础设施，如乐山五通桥新型工业基地配套建设蒸汽、</w:t>
      </w:r>
      <w:r w:rsidRPr="005166FF">
        <w:rPr>
          <w:rFonts w:ascii="宋体" w:hAnsi="宋体" w:cs="仿宋" w:hint="eastAsia"/>
          <w:sz w:val="24"/>
          <w:szCs w:val="28"/>
        </w:rPr>
        <w:lastRenderedPageBreak/>
        <w:t>氢气供应系统，提升产业链协同效率。</w:t>
      </w:r>
    </w:p>
    <w:p w14:paraId="075DCB10" w14:textId="1FBF928A" w:rsidR="00DB558B" w:rsidRPr="00261A93" w:rsidRDefault="00261A93" w:rsidP="00261A93">
      <w:pPr>
        <w:adjustRightInd w:val="0"/>
        <w:snapToGrid w:val="0"/>
        <w:spacing w:line="600" w:lineRule="exact"/>
        <w:ind w:firstLineChars="200" w:firstLine="454"/>
        <w:jc w:val="left"/>
        <w:rPr>
          <w:rFonts w:ascii="宋体" w:hAnsi="宋体" w:cs="仿宋"/>
          <w:sz w:val="24"/>
          <w:szCs w:val="28"/>
        </w:rPr>
      </w:pPr>
      <w:r w:rsidRPr="00261A93">
        <w:rPr>
          <w:rFonts w:ascii="宋体" w:hAnsi="宋体" w:cs="仿宋"/>
          <w:sz w:val="24"/>
          <w:szCs w:val="28"/>
        </w:rPr>
        <w:t>（二）</w:t>
      </w:r>
      <w:r w:rsidR="00CC55D7">
        <w:rPr>
          <w:rFonts w:ascii="宋体" w:hAnsi="宋体" w:cs="仿宋"/>
          <w:sz w:val="24"/>
          <w:szCs w:val="28"/>
        </w:rPr>
        <w:t>四川</w:t>
      </w:r>
      <w:r w:rsidR="00DB558B" w:rsidRPr="00261A93">
        <w:rPr>
          <w:rFonts w:ascii="宋体" w:hAnsi="宋体" w:cs="仿宋"/>
          <w:sz w:val="24"/>
          <w:szCs w:val="28"/>
        </w:rPr>
        <w:t>省单晶硅行业生产情况简介</w:t>
      </w:r>
    </w:p>
    <w:p w14:paraId="052D7D3A" w14:textId="430979D7" w:rsidR="00976E4E" w:rsidRDefault="00DC38E7" w:rsidP="00AA35DD">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四川省作为我</w:t>
      </w:r>
      <w:r w:rsidR="00AA35DD" w:rsidRPr="00AA35DD">
        <w:rPr>
          <w:rFonts w:ascii="宋体" w:hAnsi="宋体" w:cs="仿宋" w:hint="eastAsia"/>
          <w:sz w:val="24"/>
          <w:szCs w:val="28"/>
        </w:rPr>
        <w:t>国单晶硅产业的核心增长极，近年来聚焦单晶硅拉棒与切片环节的技术突破与产能扩张，依托清洁能源优势和政策红利，逐步构建起从硅料到硅片的完整产业链生态。在产业布局上，乐山市、成都市和眉山市形成差异化分工：乐山市以永祥股份、京运通等企业为龙头，依托水电资源优势重点发展大尺寸</w:t>
      </w:r>
      <w:r w:rsidR="00844900">
        <w:rPr>
          <w:rFonts w:ascii="宋体" w:hAnsi="宋体" w:cs="仿宋" w:hint="eastAsia"/>
          <w:sz w:val="24"/>
          <w:szCs w:val="28"/>
        </w:rPr>
        <w:t>单晶硅方棒</w:t>
      </w:r>
      <w:r w:rsidR="00AA35DD" w:rsidRPr="00AA35DD">
        <w:rPr>
          <w:rFonts w:ascii="宋体" w:hAnsi="宋体" w:cs="仿宋" w:hint="eastAsia"/>
          <w:sz w:val="24"/>
          <w:szCs w:val="28"/>
        </w:rPr>
        <w:t>生产，配套建设热场材料、石英坩埚等辅料产能；成都市依托高新区电子信息产业基础，聚焦半导体级单晶硅片研发及高端切片设备制造，引入设备厂商构建本地化供应链；眉山市则以高测股份、通威股份为核心，加速切片环节产能落地，规划切片产能超30GW，形成“拉棒-切片”一体化产业闭环。</w:t>
      </w:r>
    </w:p>
    <w:p w14:paraId="7285CF82" w14:textId="65E85330" w:rsidR="005166FF" w:rsidRPr="005166FF" w:rsidRDefault="005166FF" w:rsidP="005166FF">
      <w:pPr>
        <w:adjustRightInd w:val="0"/>
        <w:snapToGrid w:val="0"/>
        <w:spacing w:line="600" w:lineRule="exact"/>
        <w:jc w:val="center"/>
        <w:rPr>
          <w:rFonts w:ascii="宋体" w:hAnsi="宋体" w:cs="仿宋"/>
          <w:sz w:val="24"/>
          <w:szCs w:val="28"/>
        </w:rPr>
      </w:pPr>
      <w:r w:rsidRPr="005166FF">
        <w:rPr>
          <w:rFonts w:ascii="宋体" w:hAnsi="宋体" w:cs="仿宋"/>
          <w:sz w:val="24"/>
          <w:szCs w:val="28"/>
        </w:rPr>
        <w:t>表</w:t>
      </w:r>
      <w:r w:rsidRPr="005166FF">
        <w:rPr>
          <w:rFonts w:ascii="宋体" w:hAnsi="宋体" w:cs="仿宋" w:hint="eastAsia"/>
          <w:sz w:val="24"/>
          <w:szCs w:val="28"/>
        </w:rPr>
        <w:t>1</w:t>
      </w:r>
      <w:r w:rsidRPr="005166FF">
        <w:rPr>
          <w:rFonts w:ascii="宋体" w:hAnsi="宋体" w:cs="仿宋"/>
          <w:sz w:val="24"/>
          <w:szCs w:val="28"/>
        </w:rPr>
        <w:t xml:space="preserve"> </w:t>
      </w:r>
      <w:r>
        <w:rPr>
          <w:rFonts w:ascii="宋体" w:hAnsi="宋体" w:cs="仿宋"/>
          <w:sz w:val="24"/>
          <w:szCs w:val="28"/>
        </w:rPr>
        <w:t>四川省单晶硅行业企业情况简介</w:t>
      </w:r>
      <w:r w:rsidRPr="005166FF">
        <w:rPr>
          <w:rFonts w:ascii="宋体" w:hAnsi="宋体" w:cs="仿宋"/>
          <w:sz w:val="24"/>
          <w:szCs w:val="28"/>
        </w:rPr>
        <w:t>表</w:t>
      </w:r>
    </w:p>
    <w:tbl>
      <w:tblPr>
        <w:tblStyle w:val="aa"/>
        <w:tblW w:w="9434" w:type="dxa"/>
        <w:tblInd w:w="-147" w:type="dxa"/>
        <w:tblLook w:val="04A0" w:firstRow="1" w:lastRow="0" w:firstColumn="1" w:lastColumn="0" w:noHBand="0" w:noVBand="1"/>
      </w:tblPr>
      <w:tblGrid>
        <w:gridCol w:w="752"/>
        <w:gridCol w:w="3412"/>
        <w:gridCol w:w="3193"/>
        <w:gridCol w:w="2077"/>
      </w:tblGrid>
      <w:tr w:rsidR="00976E4E" w14:paraId="75BEA834" w14:textId="77777777" w:rsidTr="00D1472B">
        <w:trPr>
          <w:trHeight w:val="521"/>
        </w:trPr>
        <w:tc>
          <w:tcPr>
            <w:tcW w:w="752" w:type="dxa"/>
          </w:tcPr>
          <w:p w14:paraId="142768FD" w14:textId="39BE39FB" w:rsidR="00337A34" w:rsidRDefault="00337A34" w:rsidP="00C20BB4">
            <w:pPr>
              <w:pStyle w:val="af5"/>
              <w:adjustRightInd w:val="0"/>
              <w:snapToGrid w:val="0"/>
              <w:spacing w:line="600" w:lineRule="exact"/>
              <w:ind w:firstLineChars="0" w:firstLine="0"/>
              <w:jc w:val="center"/>
              <w:rPr>
                <w:rFonts w:ascii="宋体" w:hAnsi="宋体" w:cs="仿宋"/>
                <w:sz w:val="24"/>
                <w:szCs w:val="28"/>
              </w:rPr>
            </w:pPr>
            <w:r>
              <w:rPr>
                <w:rFonts w:ascii="宋体" w:hAnsi="宋体" w:cs="仿宋"/>
                <w:sz w:val="24"/>
                <w:szCs w:val="28"/>
              </w:rPr>
              <w:t>序号</w:t>
            </w:r>
          </w:p>
        </w:tc>
        <w:tc>
          <w:tcPr>
            <w:tcW w:w="3412" w:type="dxa"/>
          </w:tcPr>
          <w:p w14:paraId="46F3756C" w14:textId="4876C89A" w:rsidR="00337A34" w:rsidRDefault="00337A34" w:rsidP="00C20BB4">
            <w:pPr>
              <w:pStyle w:val="af5"/>
              <w:adjustRightInd w:val="0"/>
              <w:snapToGrid w:val="0"/>
              <w:spacing w:line="600" w:lineRule="exact"/>
              <w:ind w:firstLineChars="0" w:firstLine="0"/>
              <w:jc w:val="center"/>
              <w:rPr>
                <w:rFonts w:ascii="宋体" w:hAnsi="宋体" w:cs="仿宋"/>
                <w:sz w:val="24"/>
                <w:szCs w:val="28"/>
              </w:rPr>
            </w:pPr>
            <w:r>
              <w:rPr>
                <w:rFonts w:ascii="宋体" w:hAnsi="宋体" w:cs="仿宋"/>
                <w:sz w:val="24"/>
                <w:szCs w:val="28"/>
              </w:rPr>
              <w:t>企业名称</w:t>
            </w:r>
          </w:p>
        </w:tc>
        <w:tc>
          <w:tcPr>
            <w:tcW w:w="3193" w:type="dxa"/>
          </w:tcPr>
          <w:p w14:paraId="04EC8877" w14:textId="0FFA8813" w:rsidR="00337A34" w:rsidRDefault="00337A34" w:rsidP="00C20BB4">
            <w:pPr>
              <w:pStyle w:val="af5"/>
              <w:adjustRightInd w:val="0"/>
              <w:snapToGrid w:val="0"/>
              <w:spacing w:line="600" w:lineRule="exact"/>
              <w:ind w:firstLineChars="0" w:firstLine="0"/>
              <w:jc w:val="center"/>
              <w:rPr>
                <w:rFonts w:ascii="宋体" w:hAnsi="宋体" w:cs="仿宋"/>
                <w:sz w:val="24"/>
                <w:szCs w:val="28"/>
              </w:rPr>
            </w:pPr>
            <w:r>
              <w:rPr>
                <w:rFonts w:ascii="宋体" w:hAnsi="宋体" w:cs="仿宋"/>
                <w:sz w:val="24"/>
                <w:szCs w:val="28"/>
              </w:rPr>
              <w:t>位置</w:t>
            </w:r>
          </w:p>
        </w:tc>
        <w:tc>
          <w:tcPr>
            <w:tcW w:w="2077" w:type="dxa"/>
          </w:tcPr>
          <w:p w14:paraId="013BFF52" w14:textId="71EC8880" w:rsidR="00337A34" w:rsidRDefault="00337A34" w:rsidP="00C20BB4">
            <w:pPr>
              <w:pStyle w:val="af5"/>
              <w:adjustRightInd w:val="0"/>
              <w:snapToGrid w:val="0"/>
              <w:spacing w:line="600" w:lineRule="exact"/>
              <w:ind w:firstLineChars="0" w:firstLine="0"/>
              <w:jc w:val="center"/>
              <w:rPr>
                <w:rFonts w:ascii="宋体" w:hAnsi="宋体" w:cs="仿宋"/>
                <w:sz w:val="24"/>
                <w:szCs w:val="28"/>
              </w:rPr>
            </w:pPr>
            <w:r>
              <w:rPr>
                <w:rFonts w:ascii="宋体" w:hAnsi="宋体" w:cs="仿宋"/>
                <w:sz w:val="24"/>
                <w:szCs w:val="28"/>
              </w:rPr>
              <w:t>产品</w:t>
            </w:r>
            <w:r w:rsidR="001F10A4">
              <w:rPr>
                <w:rFonts w:ascii="宋体" w:hAnsi="宋体" w:cs="仿宋" w:hint="eastAsia"/>
                <w:sz w:val="24"/>
                <w:szCs w:val="28"/>
              </w:rPr>
              <w:t>/</w:t>
            </w:r>
            <w:r>
              <w:rPr>
                <w:rFonts w:ascii="宋体" w:hAnsi="宋体" w:cs="仿宋"/>
                <w:sz w:val="24"/>
                <w:szCs w:val="28"/>
              </w:rPr>
              <w:t>设计产能</w:t>
            </w:r>
          </w:p>
        </w:tc>
      </w:tr>
      <w:tr w:rsidR="00976E4E" w14:paraId="05003745" w14:textId="77777777" w:rsidTr="00D1472B">
        <w:trPr>
          <w:trHeight w:val="187"/>
        </w:trPr>
        <w:tc>
          <w:tcPr>
            <w:tcW w:w="752" w:type="dxa"/>
          </w:tcPr>
          <w:p w14:paraId="2E47D4AB" w14:textId="14CDFC44" w:rsidR="00337A34" w:rsidRDefault="00337A34" w:rsidP="00DB558B">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1</w:t>
            </w:r>
          </w:p>
        </w:tc>
        <w:tc>
          <w:tcPr>
            <w:tcW w:w="3412" w:type="dxa"/>
          </w:tcPr>
          <w:p w14:paraId="14B67A37" w14:textId="65FBBE91" w:rsidR="00337A34" w:rsidRDefault="00337A34" w:rsidP="00DB558B">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四川美科新能源有限公司</w:t>
            </w:r>
          </w:p>
        </w:tc>
        <w:tc>
          <w:tcPr>
            <w:tcW w:w="3193" w:type="dxa"/>
          </w:tcPr>
          <w:p w14:paraId="377B5E82" w14:textId="0BA4D2EC" w:rsidR="00337A34" w:rsidRDefault="00337A34" w:rsidP="00DB558B">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四川眉山市</w:t>
            </w:r>
            <w:r w:rsidR="001F10A4">
              <w:rPr>
                <w:rFonts w:ascii="宋体" w:hAnsi="宋体" w:cs="仿宋"/>
                <w:sz w:val="24"/>
                <w:szCs w:val="28"/>
              </w:rPr>
              <w:t>甘眉工业园区</w:t>
            </w:r>
          </w:p>
        </w:tc>
        <w:tc>
          <w:tcPr>
            <w:tcW w:w="2077" w:type="dxa"/>
          </w:tcPr>
          <w:p w14:paraId="12E5627E" w14:textId="25C9976E" w:rsidR="00337A34" w:rsidRDefault="001F10A4" w:rsidP="00DB558B">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单晶硅片</w:t>
            </w:r>
            <w:r>
              <w:rPr>
                <w:rFonts w:ascii="宋体" w:hAnsi="宋体" w:cs="仿宋" w:hint="eastAsia"/>
                <w:sz w:val="24"/>
                <w:szCs w:val="28"/>
              </w:rPr>
              <w:t>/</w:t>
            </w:r>
            <w:r>
              <w:rPr>
                <w:rFonts w:ascii="宋体" w:hAnsi="宋体" w:cs="仿宋"/>
                <w:sz w:val="24"/>
                <w:szCs w:val="28"/>
              </w:rPr>
              <w:t>32GW</w:t>
            </w:r>
          </w:p>
        </w:tc>
      </w:tr>
      <w:tr w:rsidR="00976E4E" w14:paraId="417B8A1D" w14:textId="77777777" w:rsidTr="00D1472B">
        <w:trPr>
          <w:trHeight w:val="187"/>
        </w:trPr>
        <w:tc>
          <w:tcPr>
            <w:tcW w:w="752" w:type="dxa"/>
          </w:tcPr>
          <w:p w14:paraId="74550E15" w14:textId="3D536FBB"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2</w:t>
            </w:r>
          </w:p>
        </w:tc>
        <w:tc>
          <w:tcPr>
            <w:tcW w:w="3412" w:type="dxa"/>
          </w:tcPr>
          <w:p w14:paraId="7E0A286C" w14:textId="1D332C56"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天合光能</w:t>
            </w:r>
            <w:r>
              <w:rPr>
                <w:rFonts w:ascii="宋体" w:hAnsi="宋体" w:cs="仿宋" w:hint="eastAsia"/>
                <w:sz w:val="24"/>
                <w:szCs w:val="28"/>
              </w:rPr>
              <w:t>(</w:t>
            </w:r>
            <w:r>
              <w:rPr>
                <w:rFonts w:ascii="宋体" w:hAnsi="宋体" w:cs="仿宋"/>
                <w:sz w:val="24"/>
                <w:szCs w:val="28"/>
              </w:rPr>
              <w:t>德阳</w:t>
            </w:r>
            <w:r>
              <w:rPr>
                <w:rFonts w:ascii="宋体" w:hAnsi="宋体" w:cs="仿宋" w:hint="eastAsia"/>
                <w:sz w:val="24"/>
                <w:szCs w:val="28"/>
              </w:rPr>
              <w:t>)</w:t>
            </w:r>
            <w:r>
              <w:rPr>
                <w:rFonts w:ascii="宋体" w:hAnsi="宋体" w:cs="仿宋"/>
                <w:sz w:val="24"/>
                <w:szCs w:val="28"/>
              </w:rPr>
              <w:t>晶硅有限公司</w:t>
            </w:r>
          </w:p>
        </w:tc>
        <w:tc>
          <w:tcPr>
            <w:tcW w:w="3193" w:type="dxa"/>
          </w:tcPr>
          <w:p w14:paraId="66BDAD8B" w14:textId="4F38969D"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德阳市什邡市经济开发区</w:t>
            </w:r>
          </w:p>
        </w:tc>
        <w:tc>
          <w:tcPr>
            <w:tcW w:w="2077" w:type="dxa"/>
          </w:tcPr>
          <w:p w14:paraId="15B7A682" w14:textId="108B1E3B" w:rsidR="00351143" w:rsidRDefault="00844900"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单晶硅方棒</w:t>
            </w:r>
            <w:r w:rsidR="00351143">
              <w:rPr>
                <w:rFonts w:ascii="宋体" w:hAnsi="宋体" w:cs="仿宋" w:hint="eastAsia"/>
                <w:sz w:val="24"/>
                <w:szCs w:val="28"/>
              </w:rPr>
              <w:t>/</w:t>
            </w:r>
            <w:r w:rsidR="00351143">
              <w:rPr>
                <w:rFonts w:ascii="宋体" w:hAnsi="宋体" w:cs="仿宋"/>
                <w:sz w:val="24"/>
                <w:szCs w:val="28"/>
              </w:rPr>
              <w:t>38GW</w:t>
            </w:r>
          </w:p>
        </w:tc>
      </w:tr>
      <w:tr w:rsidR="00976E4E" w14:paraId="421B5FE6" w14:textId="77777777" w:rsidTr="00D1472B">
        <w:trPr>
          <w:trHeight w:val="187"/>
        </w:trPr>
        <w:tc>
          <w:tcPr>
            <w:tcW w:w="752" w:type="dxa"/>
          </w:tcPr>
          <w:p w14:paraId="3B6E5FEA" w14:textId="44F22729"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3</w:t>
            </w:r>
          </w:p>
        </w:tc>
        <w:tc>
          <w:tcPr>
            <w:tcW w:w="3412" w:type="dxa"/>
          </w:tcPr>
          <w:p w14:paraId="146264A2" w14:textId="4A1111E5"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四川永祥光伏科技有限公司</w:t>
            </w:r>
          </w:p>
        </w:tc>
        <w:tc>
          <w:tcPr>
            <w:tcW w:w="3193" w:type="dxa"/>
          </w:tcPr>
          <w:p w14:paraId="1DBB5F6A" w14:textId="0BE85603"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乐山市五通桥区翰林路</w:t>
            </w:r>
            <w:r>
              <w:rPr>
                <w:rFonts w:ascii="宋体" w:hAnsi="宋体" w:cs="仿宋" w:hint="eastAsia"/>
                <w:sz w:val="24"/>
                <w:szCs w:val="28"/>
              </w:rPr>
              <w:t>99号</w:t>
            </w:r>
          </w:p>
        </w:tc>
        <w:tc>
          <w:tcPr>
            <w:tcW w:w="2077" w:type="dxa"/>
          </w:tcPr>
          <w:p w14:paraId="384820B4" w14:textId="398BE48F" w:rsidR="00351143" w:rsidRDefault="00844900"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单晶硅方棒</w:t>
            </w:r>
            <w:r w:rsidR="00351143">
              <w:rPr>
                <w:rFonts w:ascii="宋体" w:hAnsi="宋体" w:cs="仿宋" w:hint="eastAsia"/>
                <w:sz w:val="24"/>
                <w:szCs w:val="28"/>
              </w:rPr>
              <w:t>/</w:t>
            </w:r>
            <w:r w:rsidR="00351143">
              <w:rPr>
                <w:rFonts w:ascii="宋体" w:hAnsi="宋体" w:cs="仿宋"/>
                <w:sz w:val="24"/>
                <w:szCs w:val="28"/>
              </w:rPr>
              <w:t>15GW</w:t>
            </w:r>
          </w:p>
        </w:tc>
      </w:tr>
      <w:tr w:rsidR="00351143" w14:paraId="5C72D8B1" w14:textId="77777777" w:rsidTr="00D1472B">
        <w:trPr>
          <w:trHeight w:val="365"/>
        </w:trPr>
        <w:tc>
          <w:tcPr>
            <w:tcW w:w="752" w:type="dxa"/>
          </w:tcPr>
          <w:p w14:paraId="47FD7036" w14:textId="0DBB7FF8"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4</w:t>
            </w:r>
          </w:p>
        </w:tc>
        <w:tc>
          <w:tcPr>
            <w:tcW w:w="3412" w:type="dxa"/>
          </w:tcPr>
          <w:p w14:paraId="60C6AC78" w14:textId="7A198EF6"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乐山京运通新材料科技有限公司</w:t>
            </w:r>
          </w:p>
        </w:tc>
        <w:tc>
          <w:tcPr>
            <w:tcW w:w="3193" w:type="dxa"/>
          </w:tcPr>
          <w:p w14:paraId="40D3642A" w14:textId="418E6F13"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乐山市五通桥区十字街</w:t>
            </w:r>
            <w:r>
              <w:rPr>
                <w:rFonts w:ascii="宋体" w:hAnsi="宋体" w:cs="仿宋" w:hint="eastAsia"/>
                <w:sz w:val="24"/>
                <w:szCs w:val="28"/>
              </w:rPr>
              <w:t>10号</w:t>
            </w:r>
          </w:p>
        </w:tc>
        <w:tc>
          <w:tcPr>
            <w:tcW w:w="2077" w:type="dxa"/>
          </w:tcPr>
          <w:p w14:paraId="08B680AB" w14:textId="1CB24452" w:rsidR="00351143" w:rsidRDefault="00844900" w:rsidP="00AB302A">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单晶硅方棒</w:t>
            </w:r>
            <w:r w:rsidR="00976E4E">
              <w:rPr>
                <w:rFonts w:ascii="宋体" w:hAnsi="宋体" w:cs="仿宋" w:hint="eastAsia"/>
                <w:sz w:val="24"/>
                <w:szCs w:val="28"/>
              </w:rPr>
              <w:t>/</w:t>
            </w:r>
            <w:r w:rsidR="00AB302A">
              <w:rPr>
                <w:rFonts w:ascii="宋体" w:hAnsi="宋体" w:cs="仿宋"/>
                <w:sz w:val="24"/>
                <w:szCs w:val="28"/>
              </w:rPr>
              <w:t>12GW</w:t>
            </w:r>
          </w:p>
        </w:tc>
      </w:tr>
      <w:tr w:rsidR="00976E4E" w14:paraId="0F754895" w14:textId="77777777" w:rsidTr="00D1472B">
        <w:trPr>
          <w:trHeight w:val="282"/>
        </w:trPr>
        <w:tc>
          <w:tcPr>
            <w:tcW w:w="752" w:type="dxa"/>
          </w:tcPr>
          <w:p w14:paraId="2F3AD179" w14:textId="6D29067D"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5</w:t>
            </w:r>
          </w:p>
        </w:tc>
        <w:tc>
          <w:tcPr>
            <w:tcW w:w="3412" w:type="dxa"/>
          </w:tcPr>
          <w:p w14:paraId="7E82DD67" w14:textId="547C25E0" w:rsidR="00351143"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四川永祥硅材料有限公司</w:t>
            </w:r>
          </w:p>
        </w:tc>
        <w:tc>
          <w:tcPr>
            <w:tcW w:w="3193" w:type="dxa"/>
          </w:tcPr>
          <w:p w14:paraId="7D74BF6F" w14:textId="3665AEE4" w:rsidR="00351143"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乐山市五通桥区龙翔路</w:t>
            </w:r>
            <w:r>
              <w:rPr>
                <w:rFonts w:ascii="宋体" w:hAnsi="宋体" w:cs="仿宋" w:hint="eastAsia"/>
                <w:sz w:val="24"/>
                <w:szCs w:val="28"/>
              </w:rPr>
              <w:t>9</w:t>
            </w:r>
            <w:r>
              <w:rPr>
                <w:rFonts w:ascii="宋体" w:hAnsi="宋体" w:cs="仿宋"/>
                <w:sz w:val="24"/>
                <w:szCs w:val="28"/>
              </w:rPr>
              <w:t>97号</w:t>
            </w:r>
          </w:p>
        </w:tc>
        <w:tc>
          <w:tcPr>
            <w:tcW w:w="2077" w:type="dxa"/>
          </w:tcPr>
          <w:p w14:paraId="02E111D2" w14:textId="099C471A" w:rsidR="00351143" w:rsidRDefault="00844900" w:rsidP="00AB302A">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单晶硅方棒</w:t>
            </w:r>
            <w:r w:rsidR="00AB302A">
              <w:rPr>
                <w:rFonts w:ascii="宋体" w:hAnsi="宋体" w:cs="仿宋" w:hint="eastAsia"/>
                <w:sz w:val="24"/>
                <w:szCs w:val="28"/>
              </w:rPr>
              <w:t>/</w:t>
            </w:r>
            <w:r w:rsidR="00AB302A">
              <w:rPr>
                <w:rFonts w:ascii="宋体" w:hAnsi="宋体" w:cs="仿宋"/>
                <w:sz w:val="24"/>
                <w:szCs w:val="28"/>
              </w:rPr>
              <w:t>4GW</w:t>
            </w:r>
          </w:p>
        </w:tc>
      </w:tr>
      <w:tr w:rsidR="00976E4E" w14:paraId="51A2CCEA" w14:textId="77777777" w:rsidTr="00D1472B">
        <w:trPr>
          <w:trHeight w:val="187"/>
        </w:trPr>
        <w:tc>
          <w:tcPr>
            <w:tcW w:w="752" w:type="dxa"/>
          </w:tcPr>
          <w:p w14:paraId="216E44D0" w14:textId="59EAC87E"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6</w:t>
            </w:r>
          </w:p>
        </w:tc>
        <w:tc>
          <w:tcPr>
            <w:tcW w:w="3412" w:type="dxa"/>
          </w:tcPr>
          <w:p w14:paraId="1E52B163" w14:textId="3CA9BF00"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四川高景太阳能科技有限公司</w:t>
            </w:r>
          </w:p>
        </w:tc>
        <w:tc>
          <w:tcPr>
            <w:tcW w:w="3193" w:type="dxa"/>
          </w:tcPr>
          <w:p w14:paraId="656BE3ED" w14:textId="165D936D"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宜宾市叙州区高捷大道</w:t>
            </w:r>
          </w:p>
        </w:tc>
        <w:tc>
          <w:tcPr>
            <w:tcW w:w="2077" w:type="dxa"/>
          </w:tcPr>
          <w:p w14:paraId="7713E771" w14:textId="591C5468"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单晶硅片</w:t>
            </w:r>
            <w:r>
              <w:rPr>
                <w:rFonts w:ascii="宋体" w:hAnsi="宋体" w:cs="仿宋" w:hint="eastAsia"/>
                <w:sz w:val="24"/>
                <w:szCs w:val="28"/>
              </w:rPr>
              <w:t>/</w:t>
            </w:r>
            <w:r>
              <w:rPr>
                <w:rFonts w:ascii="宋体" w:hAnsi="宋体" w:cs="仿宋"/>
                <w:sz w:val="24"/>
                <w:szCs w:val="28"/>
              </w:rPr>
              <w:t>25GW</w:t>
            </w:r>
          </w:p>
        </w:tc>
      </w:tr>
      <w:tr w:rsidR="00351143" w14:paraId="10B1F1D6" w14:textId="77777777" w:rsidTr="00D1472B">
        <w:trPr>
          <w:trHeight w:val="432"/>
        </w:trPr>
        <w:tc>
          <w:tcPr>
            <w:tcW w:w="752" w:type="dxa"/>
          </w:tcPr>
          <w:p w14:paraId="61DE0709" w14:textId="1F1A76F2"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7</w:t>
            </w:r>
          </w:p>
        </w:tc>
        <w:tc>
          <w:tcPr>
            <w:tcW w:w="3412" w:type="dxa"/>
          </w:tcPr>
          <w:p w14:paraId="1DC0DB8F" w14:textId="0DF9CFC6"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宜宾英发德坤科技有限公司</w:t>
            </w:r>
          </w:p>
        </w:tc>
        <w:tc>
          <w:tcPr>
            <w:tcW w:w="3193" w:type="dxa"/>
          </w:tcPr>
          <w:p w14:paraId="0AB3B706" w14:textId="14393406"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宜宾市叙州区高捷大道</w:t>
            </w:r>
          </w:p>
        </w:tc>
        <w:tc>
          <w:tcPr>
            <w:tcW w:w="2077" w:type="dxa"/>
          </w:tcPr>
          <w:p w14:paraId="2B810BE4" w14:textId="4C929EA5" w:rsidR="00351143" w:rsidRDefault="00844900"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单晶硅方棒</w:t>
            </w:r>
            <w:r w:rsidR="00351143">
              <w:rPr>
                <w:rFonts w:ascii="宋体" w:hAnsi="宋体" w:cs="仿宋" w:hint="eastAsia"/>
                <w:sz w:val="24"/>
                <w:szCs w:val="28"/>
              </w:rPr>
              <w:t>/</w:t>
            </w:r>
            <w:r w:rsidR="00351143">
              <w:rPr>
                <w:rFonts w:ascii="宋体" w:hAnsi="宋体" w:cs="仿宋"/>
                <w:sz w:val="24"/>
                <w:szCs w:val="28"/>
              </w:rPr>
              <w:t>24GW</w:t>
            </w:r>
          </w:p>
        </w:tc>
      </w:tr>
      <w:tr w:rsidR="00351143" w14:paraId="27087A53" w14:textId="77777777" w:rsidTr="00D1472B">
        <w:trPr>
          <w:trHeight w:val="701"/>
        </w:trPr>
        <w:tc>
          <w:tcPr>
            <w:tcW w:w="752" w:type="dxa"/>
          </w:tcPr>
          <w:p w14:paraId="15976793" w14:textId="5551EE57"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8</w:t>
            </w:r>
          </w:p>
        </w:tc>
        <w:tc>
          <w:tcPr>
            <w:tcW w:w="3412" w:type="dxa"/>
          </w:tcPr>
          <w:p w14:paraId="6C6D3B28" w14:textId="570AF2C3"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宜宾高测新能源科技有限公司</w:t>
            </w:r>
          </w:p>
        </w:tc>
        <w:tc>
          <w:tcPr>
            <w:tcW w:w="3193" w:type="dxa"/>
          </w:tcPr>
          <w:p w14:paraId="358355AF" w14:textId="546327FA" w:rsidR="00351143" w:rsidRDefault="00351143"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宜宾市叙州区高场镇</w:t>
            </w:r>
          </w:p>
        </w:tc>
        <w:tc>
          <w:tcPr>
            <w:tcW w:w="2077" w:type="dxa"/>
          </w:tcPr>
          <w:p w14:paraId="0A7AE0A3" w14:textId="40AD5474" w:rsidR="00351143" w:rsidRDefault="00976E4E" w:rsidP="004A6E3E">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单晶硅片</w:t>
            </w:r>
            <w:r>
              <w:rPr>
                <w:rFonts w:ascii="宋体" w:hAnsi="宋体" w:cs="仿宋" w:hint="eastAsia"/>
                <w:sz w:val="24"/>
                <w:szCs w:val="28"/>
              </w:rPr>
              <w:t>/</w:t>
            </w:r>
            <w:r w:rsidR="004A6E3E">
              <w:rPr>
                <w:rFonts w:ascii="宋体" w:hAnsi="宋体" w:cs="仿宋"/>
                <w:sz w:val="24"/>
                <w:szCs w:val="28"/>
              </w:rPr>
              <w:t>30GW</w:t>
            </w:r>
          </w:p>
        </w:tc>
      </w:tr>
      <w:tr w:rsidR="00976E4E" w14:paraId="285EDAEA" w14:textId="77777777" w:rsidTr="00D1472B">
        <w:trPr>
          <w:trHeight w:val="546"/>
        </w:trPr>
        <w:tc>
          <w:tcPr>
            <w:tcW w:w="752" w:type="dxa"/>
          </w:tcPr>
          <w:p w14:paraId="58B85E68" w14:textId="5A011640" w:rsidR="00976E4E"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hint="eastAsia"/>
                <w:sz w:val="24"/>
                <w:szCs w:val="28"/>
              </w:rPr>
              <w:t>9</w:t>
            </w:r>
          </w:p>
        </w:tc>
        <w:tc>
          <w:tcPr>
            <w:tcW w:w="3412" w:type="dxa"/>
          </w:tcPr>
          <w:p w14:paraId="340AAB80" w14:textId="27A235B0" w:rsidR="00976E4E"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通合新能源（金堂）有限公司</w:t>
            </w:r>
          </w:p>
        </w:tc>
        <w:tc>
          <w:tcPr>
            <w:tcW w:w="3193" w:type="dxa"/>
          </w:tcPr>
          <w:p w14:paraId="186220AC" w14:textId="2DDE4B6C" w:rsidR="00976E4E"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成都市金堂县金堂大道</w:t>
            </w:r>
          </w:p>
        </w:tc>
        <w:tc>
          <w:tcPr>
            <w:tcW w:w="2077" w:type="dxa"/>
          </w:tcPr>
          <w:p w14:paraId="078C31CB" w14:textId="403487D0" w:rsidR="00976E4E" w:rsidRDefault="00976E4E" w:rsidP="00351143">
            <w:pPr>
              <w:pStyle w:val="af5"/>
              <w:adjustRightInd w:val="0"/>
              <w:snapToGrid w:val="0"/>
              <w:spacing w:line="600" w:lineRule="exact"/>
              <w:ind w:firstLineChars="0" w:firstLine="0"/>
              <w:jc w:val="left"/>
              <w:rPr>
                <w:rFonts w:ascii="宋体" w:hAnsi="宋体" w:cs="仿宋"/>
                <w:sz w:val="24"/>
                <w:szCs w:val="28"/>
              </w:rPr>
            </w:pPr>
            <w:r>
              <w:rPr>
                <w:rFonts w:ascii="宋体" w:hAnsi="宋体" w:cs="仿宋"/>
                <w:sz w:val="24"/>
                <w:szCs w:val="28"/>
              </w:rPr>
              <w:t>单晶硅片</w:t>
            </w:r>
            <w:r>
              <w:rPr>
                <w:rFonts w:ascii="宋体" w:hAnsi="宋体" w:cs="仿宋" w:hint="eastAsia"/>
                <w:sz w:val="24"/>
                <w:szCs w:val="28"/>
              </w:rPr>
              <w:t>/</w:t>
            </w:r>
            <w:r w:rsidR="00153754">
              <w:rPr>
                <w:rFonts w:ascii="宋体" w:hAnsi="宋体" w:cs="仿宋"/>
                <w:sz w:val="24"/>
                <w:szCs w:val="28"/>
              </w:rPr>
              <w:t>15GW</w:t>
            </w:r>
          </w:p>
        </w:tc>
      </w:tr>
    </w:tbl>
    <w:p w14:paraId="5C6A0A33" w14:textId="3DB0C877" w:rsidR="00DB558B" w:rsidRPr="005166FF" w:rsidRDefault="005166FF" w:rsidP="005166FF">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w:t>
      </w:r>
      <w:r w:rsidR="00261A93">
        <w:rPr>
          <w:rFonts w:ascii="宋体" w:hAnsi="宋体" w:cs="仿宋" w:hint="eastAsia"/>
          <w:sz w:val="24"/>
          <w:szCs w:val="28"/>
        </w:rPr>
        <w:t>三</w:t>
      </w:r>
      <w:r>
        <w:rPr>
          <w:rFonts w:ascii="宋体" w:hAnsi="宋体" w:cs="仿宋"/>
          <w:sz w:val="24"/>
          <w:szCs w:val="28"/>
        </w:rPr>
        <w:t>）</w:t>
      </w:r>
      <w:r w:rsidR="00DB558B" w:rsidRPr="005166FF">
        <w:rPr>
          <w:rFonts w:ascii="宋体" w:hAnsi="宋体" w:cs="仿宋"/>
          <w:sz w:val="24"/>
          <w:szCs w:val="28"/>
        </w:rPr>
        <w:t>生产工艺</w:t>
      </w:r>
      <w:r>
        <w:rPr>
          <w:rFonts w:ascii="宋体" w:hAnsi="宋体" w:cs="仿宋"/>
          <w:sz w:val="24"/>
          <w:szCs w:val="28"/>
        </w:rPr>
        <w:t>和耗能节点分析</w:t>
      </w:r>
    </w:p>
    <w:p w14:paraId="69CB34C4" w14:textId="4E865B60" w:rsidR="00261A93" w:rsidRDefault="00844900" w:rsidP="00A97091">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lastRenderedPageBreak/>
        <w:t>单晶硅方棒</w:t>
      </w:r>
      <w:r w:rsidR="00261A93">
        <w:rPr>
          <w:rFonts w:ascii="宋体" w:hAnsi="宋体" w:cs="仿宋" w:hint="eastAsia"/>
          <w:sz w:val="24"/>
          <w:szCs w:val="28"/>
        </w:rPr>
        <w:t>生产：</w:t>
      </w:r>
    </w:p>
    <w:p w14:paraId="56C3B013" w14:textId="33B42A3B"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单晶硅按晶体生长方法的不同，可分为直拉（CZ）和区熔（FZ）两种。由于成本和性能的原因，CZ方式应用最广。直拉法工艺的具体过程为：</w:t>
      </w:r>
    </w:p>
    <w:p w14:paraId="2D0662E3" w14:textId="234F7E69"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w:t>
      </w:r>
      <w:r>
        <w:rPr>
          <w:rFonts w:ascii="宋体" w:hAnsi="宋体" w:cs="仿宋" w:hint="eastAsia"/>
          <w:sz w:val="24"/>
          <w:szCs w:val="28"/>
        </w:rPr>
        <w:t>1</w:t>
      </w:r>
      <w:r>
        <w:rPr>
          <w:rFonts w:ascii="宋体" w:hAnsi="宋体" w:cs="仿宋"/>
          <w:sz w:val="24"/>
          <w:szCs w:val="28"/>
        </w:rPr>
        <w:t>）</w:t>
      </w:r>
      <w:r w:rsidRPr="00A97091">
        <w:rPr>
          <w:rFonts w:ascii="宋体" w:hAnsi="宋体" w:cs="仿宋" w:hint="eastAsia"/>
          <w:sz w:val="24"/>
          <w:szCs w:val="28"/>
        </w:rPr>
        <w:t>配料、装料：将硅料（免洗多晶硅料、破碎清洗后的单晶硅废料）与单晶掺杂剂按工艺比例配比，装入石英坩埚内。</w:t>
      </w:r>
    </w:p>
    <w:p w14:paraId="1B793C27" w14:textId="72B9FF87"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（2）装炉：单晶炉开始生产时，在单晶炉内部装入石墨件及其附件，炉壁放置毛毡隔热，然后将石英坩埚放入石墨件之中。</w:t>
      </w:r>
    </w:p>
    <w:p w14:paraId="0AFFCF99" w14:textId="7DDBC24D"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（3）熔料：装炉完成后关闭炉体，用干泵将炉体抽真空，充入氩气作为保护气，使之维持于一定压力范围内，然后打开石墨加热器电源，加热至熔化温度（1420℃）以上，将硅料熔化。</w:t>
      </w:r>
    </w:p>
    <w:p w14:paraId="2FCF9DEB" w14:textId="08FD70C4"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（4）晶棒拉制：主要包括种晶、缩颈生长、放肩生长、等径生长、收尾等一些列工序。</w:t>
      </w:r>
    </w:p>
    <w:p w14:paraId="0DEBCA1C" w14:textId="3D5974E0"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（5）拆炉：取出</w:t>
      </w:r>
      <w:r w:rsidR="00844900">
        <w:rPr>
          <w:rFonts w:ascii="宋体" w:hAnsi="宋体" w:cs="仿宋" w:hint="eastAsia"/>
          <w:sz w:val="24"/>
          <w:szCs w:val="28"/>
        </w:rPr>
        <w:t>单晶硅方棒</w:t>
      </w:r>
      <w:r w:rsidRPr="00A97091">
        <w:rPr>
          <w:rFonts w:ascii="宋体" w:hAnsi="宋体" w:cs="仿宋" w:hint="eastAsia"/>
          <w:sz w:val="24"/>
          <w:szCs w:val="28"/>
        </w:rPr>
        <w:t>、石英坩埚、石墨件、坩埚底料。石墨件清理：石墨件属于热传导物件，可反复使用，拆炉后石墨件运至石墨清理间进行清理。</w:t>
      </w:r>
    </w:p>
    <w:p w14:paraId="29D28541" w14:textId="215ABB27" w:rsidR="00A97091" w:rsidRP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6）晶棒加工：机械加工区分为三个区域，分别是截断区、开方区和磨倒区。将单晶硅圆棒运至机械加工区，使用截断机（钢丝切割）切掉头尾两端，中间部分按规定长度切断，之后将圆棒开方加工为正方形表面，最后将方棒四条边角打磨平整，将成品</w:t>
      </w:r>
      <w:r w:rsidR="00844900">
        <w:rPr>
          <w:rFonts w:ascii="宋体" w:hAnsi="宋体" w:cs="仿宋" w:hint="eastAsia"/>
          <w:sz w:val="24"/>
          <w:szCs w:val="28"/>
        </w:rPr>
        <w:t>单晶硅方棒</w:t>
      </w:r>
      <w:r w:rsidRPr="00A97091">
        <w:rPr>
          <w:rFonts w:ascii="宋体" w:hAnsi="宋体" w:cs="仿宋" w:hint="eastAsia"/>
          <w:sz w:val="24"/>
          <w:szCs w:val="28"/>
        </w:rPr>
        <w:t>制成准方形硅棒。</w:t>
      </w:r>
    </w:p>
    <w:p w14:paraId="4CB1BF9B" w14:textId="77777777"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7）单晶硅废料回收、破碎、酸洗、清洗：单晶棒加工过程中产生的头尾料、边皮料统称为单晶硅废料，回收后去往清洗车间，在破碎间破碎（人工敲打破碎）成一定大小的单晶硅块。破碎好的废料放入氢氟酸与硝酸的混合酸液中对单晶硅废料进行酸洗，去除单晶硅料表面氧化层，保证单晶硅料的纯度。</w:t>
      </w:r>
    </w:p>
    <w:p w14:paraId="4F36EBB9" w14:textId="77777777" w:rsidR="00261A93" w:rsidRDefault="00261A93" w:rsidP="00A97091">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单晶硅片生产：</w:t>
      </w:r>
    </w:p>
    <w:p w14:paraId="74013A10" w14:textId="08FDE982"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lastRenderedPageBreak/>
        <w:t>拉棒后的切片主要包括粘棒、切片、脱胶清洗与分选检测包装等工序，具体流程为：</w:t>
      </w:r>
    </w:p>
    <w:p w14:paraId="7A80EF68" w14:textId="77777777"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（1）粘棒：粘胶的目的是将粘有硅棒的工件板夹在夹具上，便于切片。</w:t>
      </w:r>
    </w:p>
    <w:p w14:paraId="6480D05C" w14:textId="77777777"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（2）切片：采用先进的金刚线切割技术，切片工序将粘在工件板上的硅棒用夹紧装置夹住放入线切机内，采用湿式切割，切割过程在密闭条件下进行。</w:t>
      </w:r>
    </w:p>
    <w:p w14:paraId="1D1EE6B1" w14:textId="77777777"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（3）脱胶：利用添加有脱胶剂的热水对对线切机出来的硅片进行预清洗，去除硅片上粘附的的粘胶、切割液和硅粉。</w:t>
      </w:r>
    </w:p>
    <w:p w14:paraId="149A3051" w14:textId="77777777" w:rsidR="00A97091"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（4）清洗：脱胶后自动插片进行超声波清洗并烘干，超声波清洗机使用清洗剂+双氧水清洗，去除硅片表面的硅粉、切割液等脏污，然后用纯水漂洗。</w:t>
      </w:r>
    </w:p>
    <w:p w14:paraId="4017CE12" w14:textId="7A3C5B34" w:rsidR="00814414" w:rsidRDefault="00A97091" w:rsidP="00A97091">
      <w:pPr>
        <w:adjustRightInd w:val="0"/>
        <w:snapToGrid w:val="0"/>
        <w:spacing w:line="600" w:lineRule="exact"/>
        <w:ind w:firstLineChars="200" w:firstLine="454"/>
        <w:jc w:val="left"/>
        <w:rPr>
          <w:rFonts w:ascii="宋体" w:hAnsi="宋体" w:cs="仿宋"/>
          <w:sz w:val="24"/>
          <w:szCs w:val="28"/>
        </w:rPr>
      </w:pPr>
      <w:r w:rsidRPr="00A97091">
        <w:rPr>
          <w:rFonts w:ascii="宋体" w:hAnsi="宋体" w:cs="仿宋" w:hint="eastAsia"/>
          <w:sz w:val="24"/>
          <w:szCs w:val="28"/>
        </w:rPr>
        <w:t>（5）分选检测包装：清洗烘干后的硅片经自动分选检测，合格品包装入库，部分不合格品剔除送到划片间进行二次加工。该工序主要产生不合格品。</w:t>
      </w:r>
      <w:r w:rsidR="00D6509D">
        <w:rPr>
          <w:rFonts w:ascii="宋体" w:hAnsi="宋体" w:cs="仿宋"/>
          <w:sz w:val="24"/>
          <w:szCs w:val="28"/>
        </w:rPr>
        <w:t>。</w:t>
      </w:r>
    </w:p>
    <w:p w14:paraId="12EFDD03" w14:textId="07DC412A" w:rsidR="00A97091" w:rsidRPr="005166FF" w:rsidRDefault="00DB558B" w:rsidP="00F81C9E">
      <w:pPr>
        <w:adjustRightInd w:val="0"/>
        <w:snapToGrid w:val="0"/>
        <w:spacing w:line="600" w:lineRule="exact"/>
        <w:ind w:firstLineChars="200" w:firstLine="454"/>
        <w:jc w:val="left"/>
        <w:rPr>
          <w:rFonts w:ascii="宋体" w:hAnsi="宋体" w:cs="仿宋"/>
          <w:sz w:val="24"/>
          <w:szCs w:val="28"/>
        </w:rPr>
      </w:pPr>
      <w:r w:rsidRPr="005166FF">
        <w:rPr>
          <w:rFonts w:ascii="宋体" w:hAnsi="宋体" w:cs="仿宋"/>
          <w:sz w:val="24"/>
          <w:szCs w:val="28"/>
        </w:rPr>
        <w:t>各生产工序耗能节点分析</w:t>
      </w:r>
      <w:r w:rsidR="005166FF">
        <w:rPr>
          <w:rFonts w:ascii="宋体" w:hAnsi="宋体" w:cs="仿宋"/>
          <w:sz w:val="24"/>
          <w:szCs w:val="28"/>
        </w:rPr>
        <w:t>：</w:t>
      </w:r>
      <w:r w:rsidR="005166FF" w:rsidRPr="005166FF">
        <w:rPr>
          <w:rFonts w:ascii="宋体" w:hAnsi="宋体" w:cs="仿宋" w:hint="eastAsia"/>
          <w:sz w:val="24"/>
          <w:szCs w:val="28"/>
        </w:rPr>
        <w:t>能耗节点分析表明，单晶拉棒环节占全流程总能耗的55%-60%，</w:t>
      </w:r>
      <w:r w:rsidR="00F81C9E">
        <w:rPr>
          <w:rFonts w:ascii="宋体" w:hAnsi="宋体" w:cs="仿宋" w:hint="eastAsia"/>
          <w:sz w:val="24"/>
          <w:szCs w:val="28"/>
        </w:rPr>
        <w:t>核心耗能节点集中在热场系统、氩气循环、电力驱动及冷却系统</w:t>
      </w:r>
      <w:r w:rsidR="005166FF" w:rsidRPr="005166FF">
        <w:rPr>
          <w:rFonts w:ascii="宋体" w:hAnsi="宋体" w:cs="仿宋" w:hint="eastAsia"/>
          <w:sz w:val="24"/>
          <w:szCs w:val="28"/>
        </w:rPr>
        <w:t>。</w:t>
      </w:r>
      <w:r w:rsidR="00F81C9E">
        <w:rPr>
          <w:rFonts w:ascii="宋体" w:hAnsi="宋体" w:cs="仿宋" w:hint="eastAsia"/>
          <w:sz w:val="24"/>
          <w:szCs w:val="28"/>
        </w:rPr>
        <w:t>其中，耗能节点主要是</w:t>
      </w:r>
      <w:r w:rsidR="00F81C9E" w:rsidRPr="00F81C9E">
        <w:rPr>
          <w:rFonts w:ascii="宋体" w:hAnsi="宋体" w:cs="仿宋" w:hint="eastAsia"/>
          <w:sz w:val="24"/>
          <w:szCs w:val="28"/>
        </w:rPr>
        <w:t>将硅料从室温（25℃）加热至熔融态（1420℃），需通过石墨坩埚和感应线圈/电阻加热器持续供电。熔化期需维持熔硅温度均匀性，热场（石墨/碳纤维复合材料）热损失占总能耗的20%-25%。单台单晶炉熔化期功率达30-40kW，持续约8-10小时，单炉日均耗电约3800kWh。传统热场热损失大，双层水冷屏技术可提升热效率12%，但冷却水循环仍消耗额外电能。</w:t>
      </w:r>
      <w:r w:rsidR="00F81C9E">
        <w:rPr>
          <w:rFonts w:ascii="宋体" w:hAnsi="宋体" w:cs="仿宋" w:hint="eastAsia"/>
          <w:sz w:val="24"/>
          <w:szCs w:val="28"/>
        </w:rPr>
        <w:t>单晶硅切片</w:t>
      </w:r>
      <w:r w:rsidR="00F81C9E" w:rsidRPr="005166FF">
        <w:rPr>
          <w:rFonts w:ascii="宋体" w:hAnsi="宋体" w:cs="仿宋" w:hint="eastAsia"/>
          <w:sz w:val="24"/>
          <w:szCs w:val="28"/>
        </w:rPr>
        <w:t>工序能耗占</w:t>
      </w:r>
      <w:r w:rsidR="00F81C9E">
        <w:rPr>
          <w:rFonts w:ascii="宋体" w:hAnsi="宋体" w:cs="仿宋" w:hint="eastAsia"/>
          <w:sz w:val="24"/>
          <w:szCs w:val="28"/>
        </w:rPr>
        <w:t>全流程</w:t>
      </w:r>
      <w:r w:rsidR="00F81C9E" w:rsidRPr="005166FF">
        <w:rPr>
          <w:rFonts w:ascii="宋体" w:hAnsi="宋体" w:cs="仿宋" w:hint="eastAsia"/>
          <w:sz w:val="24"/>
          <w:szCs w:val="28"/>
        </w:rPr>
        <w:t>约25%，</w:t>
      </w:r>
      <w:r w:rsidR="00F81C9E" w:rsidRPr="00F81C9E">
        <w:rPr>
          <w:rFonts w:ascii="宋体" w:hAnsi="宋体" w:cs="仿宋" w:hint="eastAsia"/>
          <w:sz w:val="24"/>
          <w:szCs w:val="28"/>
        </w:rPr>
        <w:t>核心耗能节点为切割设备、冷却系统及自动化分选。</w:t>
      </w:r>
    </w:p>
    <w:p w14:paraId="696392C8" w14:textId="18834CC3" w:rsidR="007A0E5D" w:rsidRPr="007A0E5D" w:rsidRDefault="005166FF" w:rsidP="005166FF">
      <w:pPr>
        <w:pStyle w:val="af5"/>
        <w:adjustRightInd w:val="0"/>
        <w:snapToGrid w:val="0"/>
        <w:spacing w:line="600" w:lineRule="exact"/>
        <w:ind w:left="720" w:firstLineChars="0" w:firstLine="0"/>
        <w:jc w:val="left"/>
        <w:rPr>
          <w:rFonts w:ascii="宋体" w:hAnsi="宋体" w:cs="仿宋"/>
          <w:sz w:val="24"/>
          <w:szCs w:val="28"/>
        </w:rPr>
      </w:pPr>
      <w:r>
        <w:rPr>
          <w:rFonts w:ascii="宋体" w:hAnsi="宋体" w:cs="仿宋"/>
          <w:sz w:val="24"/>
          <w:szCs w:val="28"/>
        </w:rPr>
        <w:t>（</w:t>
      </w:r>
      <w:r w:rsidR="00261A93">
        <w:rPr>
          <w:rFonts w:ascii="宋体" w:hAnsi="宋体" w:cs="仿宋" w:hint="eastAsia"/>
          <w:sz w:val="24"/>
          <w:szCs w:val="28"/>
        </w:rPr>
        <w:t>四</w:t>
      </w:r>
      <w:r>
        <w:rPr>
          <w:rFonts w:ascii="宋体" w:hAnsi="宋体" w:cs="仿宋"/>
          <w:sz w:val="24"/>
          <w:szCs w:val="28"/>
        </w:rPr>
        <w:t>）</w:t>
      </w:r>
      <w:r w:rsidR="007A0E5D" w:rsidRPr="007A0E5D">
        <w:rPr>
          <w:rFonts w:ascii="宋体" w:hAnsi="宋体" w:cs="仿宋" w:hint="eastAsia"/>
          <w:sz w:val="24"/>
          <w:szCs w:val="28"/>
        </w:rPr>
        <w:t>标准的主要内容</w:t>
      </w:r>
    </w:p>
    <w:p w14:paraId="3C01EBD3" w14:textId="77777777" w:rsidR="00DB558B" w:rsidRDefault="00DB558B" w:rsidP="005166FF">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本文件主要内容包括范围、规范性引用文件、术语和定义、能耗限额等级、技术要求、统计范围、计算方法一共七个章节。</w:t>
      </w:r>
    </w:p>
    <w:p w14:paraId="5D5F5596" w14:textId="45BFC287" w:rsidR="009347FB" w:rsidRPr="009347FB" w:rsidRDefault="009347FB" w:rsidP="009347FB">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第一章</w:t>
      </w:r>
      <w:r w:rsidR="004B5C32" w:rsidRPr="007A0E5D">
        <w:rPr>
          <w:rFonts w:ascii="宋体" w:hAnsi="宋体" w:cs="仿宋" w:hint="eastAsia"/>
          <w:sz w:val="24"/>
          <w:szCs w:val="28"/>
        </w:rPr>
        <w:t>范围</w:t>
      </w:r>
      <w:r>
        <w:rPr>
          <w:rFonts w:ascii="宋体" w:hAnsi="宋体" w:cs="仿宋" w:hint="eastAsia"/>
          <w:sz w:val="24"/>
          <w:szCs w:val="28"/>
        </w:rPr>
        <w:t>中指出</w:t>
      </w:r>
      <w:r w:rsidR="00DB558B">
        <w:rPr>
          <w:rFonts w:ascii="宋体" w:hAnsi="宋体" w:cs="仿宋"/>
          <w:sz w:val="24"/>
          <w:szCs w:val="28"/>
        </w:rPr>
        <w:t>：</w:t>
      </w:r>
      <w:r w:rsidRPr="009347FB">
        <w:rPr>
          <w:rFonts w:ascii="宋体" w:hAnsi="宋体" w:cs="仿宋" w:hint="eastAsia"/>
          <w:sz w:val="24"/>
          <w:szCs w:val="28"/>
        </w:rPr>
        <w:t>本文件规定了单晶硅单位产品能源消耗（以下简称能耗）限额的术语和定义、技术要求、统计范围与计算方法、节能管理与措施。</w:t>
      </w:r>
    </w:p>
    <w:p w14:paraId="39346F09" w14:textId="672B2B6F" w:rsidR="004B5C32" w:rsidRDefault="009347FB" w:rsidP="009347FB">
      <w:pPr>
        <w:adjustRightInd w:val="0"/>
        <w:snapToGrid w:val="0"/>
        <w:spacing w:line="600" w:lineRule="exact"/>
        <w:ind w:firstLineChars="200" w:firstLine="454"/>
        <w:jc w:val="left"/>
        <w:rPr>
          <w:rFonts w:ascii="宋体" w:hAnsi="宋体" w:cs="仿宋"/>
          <w:sz w:val="24"/>
          <w:szCs w:val="28"/>
        </w:rPr>
      </w:pPr>
      <w:r w:rsidRPr="009347FB">
        <w:rPr>
          <w:rFonts w:ascii="宋体" w:hAnsi="宋体" w:cs="仿宋" w:hint="eastAsia"/>
          <w:sz w:val="24"/>
          <w:szCs w:val="28"/>
        </w:rPr>
        <w:lastRenderedPageBreak/>
        <w:t>本文件适用于</w:t>
      </w:r>
      <w:r w:rsidR="00844900">
        <w:rPr>
          <w:rFonts w:ascii="宋体" w:hAnsi="宋体" w:cs="仿宋" w:hint="eastAsia"/>
          <w:sz w:val="24"/>
          <w:szCs w:val="28"/>
        </w:rPr>
        <w:t>单晶硅方棒</w:t>
      </w:r>
      <w:r w:rsidRPr="009347FB">
        <w:rPr>
          <w:rFonts w:ascii="宋体" w:hAnsi="宋体" w:cs="仿宋" w:hint="eastAsia"/>
          <w:sz w:val="24"/>
          <w:szCs w:val="28"/>
        </w:rPr>
        <w:t>和单晶硅片</w:t>
      </w:r>
      <w:r>
        <w:rPr>
          <w:rFonts w:ascii="宋体" w:hAnsi="宋体" w:cs="仿宋" w:hint="eastAsia"/>
          <w:sz w:val="24"/>
          <w:szCs w:val="28"/>
        </w:rPr>
        <w:t>单位产品能耗的计算、考核，以及对新建、改建和扩建项目的能耗控制</w:t>
      </w:r>
      <w:r w:rsidR="004B5C32" w:rsidRPr="004B5C32">
        <w:rPr>
          <w:rFonts w:ascii="宋体" w:hAnsi="宋体" w:cs="仿宋" w:hint="eastAsia"/>
          <w:sz w:val="24"/>
          <w:szCs w:val="28"/>
        </w:rPr>
        <w:t>。</w:t>
      </w:r>
    </w:p>
    <w:p w14:paraId="1600ECA9" w14:textId="7C1B9DD6" w:rsidR="009347FB" w:rsidRPr="009347FB" w:rsidRDefault="009347FB" w:rsidP="009347FB">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第二章规范性引用文件中列出了本文件引用的标准文件。</w:t>
      </w:r>
    </w:p>
    <w:p w14:paraId="08EEA0DA" w14:textId="09D4CC41" w:rsidR="004B5C32" w:rsidRPr="004B5C32" w:rsidRDefault="00DB558B" w:rsidP="009347FB">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第三章</w:t>
      </w:r>
      <w:r w:rsidR="004B5C32" w:rsidRPr="004B5C32">
        <w:rPr>
          <w:rFonts w:ascii="宋体" w:hAnsi="宋体" w:cs="仿宋" w:hint="eastAsia"/>
          <w:sz w:val="24"/>
          <w:szCs w:val="28"/>
        </w:rPr>
        <w:t>术语定义</w:t>
      </w:r>
      <w:r w:rsidR="009347FB">
        <w:rPr>
          <w:rFonts w:ascii="宋体" w:hAnsi="宋体" w:cs="仿宋" w:hint="eastAsia"/>
          <w:sz w:val="24"/>
          <w:szCs w:val="28"/>
        </w:rPr>
        <w:t>规定了</w:t>
      </w:r>
      <w:r w:rsidR="009347FB" w:rsidRPr="009347FB">
        <w:rPr>
          <w:rFonts w:ascii="宋体" w:hAnsi="宋体" w:cs="仿宋" w:hint="eastAsia"/>
          <w:sz w:val="24"/>
          <w:szCs w:val="28"/>
        </w:rPr>
        <w:t>GB/T 2589和GB/T 12723界定的术语和定义适用于本文件。</w:t>
      </w:r>
    </w:p>
    <w:p w14:paraId="473690F7" w14:textId="4A8317F2" w:rsidR="004B5C32" w:rsidRDefault="00DB558B" w:rsidP="004B5C32">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第四章</w:t>
      </w:r>
      <w:r w:rsidR="004B5C32" w:rsidRPr="004B5C32">
        <w:rPr>
          <w:rFonts w:ascii="宋体" w:hAnsi="宋体" w:cs="仿宋" w:hint="eastAsia"/>
          <w:sz w:val="24"/>
          <w:szCs w:val="28"/>
        </w:rPr>
        <w:t>能耗限额等级</w:t>
      </w:r>
      <w:r>
        <w:rPr>
          <w:rFonts w:ascii="宋体" w:hAnsi="宋体" w:cs="仿宋" w:hint="eastAsia"/>
          <w:sz w:val="24"/>
          <w:szCs w:val="28"/>
        </w:rPr>
        <w:t>给出了单晶硅</w:t>
      </w:r>
      <w:r w:rsidR="009347FB">
        <w:rPr>
          <w:rFonts w:ascii="宋体" w:hAnsi="宋体" w:cs="仿宋" w:hint="eastAsia"/>
          <w:sz w:val="24"/>
          <w:szCs w:val="28"/>
        </w:rPr>
        <w:t>方</w:t>
      </w:r>
      <w:r>
        <w:rPr>
          <w:rFonts w:ascii="宋体" w:hAnsi="宋体" w:cs="仿宋" w:hint="eastAsia"/>
          <w:sz w:val="24"/>
          <w:szCs w:val="28"/>
        </w:rPr>
        <w:t>棒和单晶硅片的能耗限额：</w:t>
      </w:r>
    </w:p>
    <w:p w14:paraId="22D3BA4E" w14:textId="4B9B177F" w:rsidR="00C8460E" w:rsidRPr="00C8460E" w:rsidRDefault="00844900" w:rsidP="00C8460E">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单晶硅方棒</w:t>
      </w:r>
      <w:r w:rsidR="00C8460E" w:rsidRPr="00C8460E">
        <w:rPr>
          <w:rFonts w:ascii="宋体" w:hAnsi="宋体" w:cs="仿宋" w:hint="eastAsia"/>
          <w:sz w:val="24"/>
          <w:szCs w:val="28"/>
        </w:rPr>
        <w:t>单位产品能耗限额见表1，其中1级能耗最低。</w:t>
      </w:r>
    </w:p>
    <w:p w14:paraId="3B8F7BCB" w14:textId="37041375" w:rsidR="001C30EB" w:rsidRPr="00C8460E" w:rsidRDefault="00C8460E" w:rsidP="001C30EB">
      <w:pPr>
        <w:adjustRightInd w:val="0"/>
        <w:snapToGrid w:val="0"/>
        <w:spacing w:line="600" w:lineRule="exact"/>
        <w:ind w:firstLineChars="200" w:firstLine="454"/>
        <w:jc w:val="center"/>
        <w:rPr>
          <w:rFonts w:ascii="宋体" w:hAnsi="宋体" w:cs="仿宋"/>
          <w:sz w:val="24"/>
          <w:szCs w:val="28"/>
        </w:rPr>
      </w:pPr>
      <w:r w:rsidRPr="00C8460E">
        <w:rPr>
          <w:rFonts w:ascii="宋体" w:hAnsi="宋体" w:cs="仿宋" w:hint="eastAsia"/>
          <w:sz w:val="24"/>
          <w:szCs w:val="28"/>
        </w:rPr>
        <w:t xml:space="preserve">表1 </w:t>
      </w:r>
      <w:r w:rsidR="00844900">
        <w:rPr>
          <w:rFonts w:ascii="宋体" w:hAnsi="宋体" w:cs="仿宋" w:hint="eastAsia"/>
          <w:sz w:val="24"/>
          <w:szCs w:val="28"/>
        </w:rPr>
        <w:t>单晶硅方棒</w:t>
      </w:r>
      <w:r w:rsidRPr="00C8460E">
        <w:rPr>
          <w:rFonts w:ascii="宋体" w:hAnsi="宋体" w:cs="仿宋" w:hint="eastAsia"/>
          <w:sz w:val="24"/>
          <w:szCs w:val="28"/>
        </w:rPr>
        <w:t>单位产品能耗等级指标</w:t>
      </w:r>
    </w:p>
    <w:tbl>
      <w:tblPr>
        <w:tblStyle w:val="aa"/>
        <w:tblW w:w="5036" w:type="pct"/>
        <w:jc w:val="center"/>
        <w:tblLook w:val="04A0" w:firstRow="1" w:lastRow="0" w:firstColumn="1" w:lastColumn="0" w:noHBand="0" w:noVBand="1"/>
      </w:tblPr>
      <w:tblGrid>
        <w:gridCol w:w="1316"/>
        <w:gridCol w:w="4061"/>
        <w:gridCol w:w="1250"/>
        <w:gridCol w:w="1250"/>
        <w:gridCol w:w="1248"/>
      </w:tblGrid>
      <w:tr w:rsidR="00C8460E" w:rsidRPr="00C8460E" w14:paraId="7853D009" w14:textId="77777777" w:rsidTr="001C30EB">
        <w:trPr>
          <w:trHeight w:hRule="exact" w:val="454"/>
          <w:jc w:val="center"/>
        </w:trPr>
        <w:tc>
          <w:tcPr>
            <w:tcW w:w="721" w:type="pct"/>
            <w:vMerge w:val="restart"/>
            <w:vAlign w:val="center"/>
          </w:tcPr>
          <w:p w14:paraId="05A7006C" w14:textId="77777777" w:rsidR="00C8460E" w:rsidRPr="00C8460E" w:rsidRDefault="00C8460E" w:rsidP="001C30EB">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产品名称</w:t>
            </w:r>
          </w:p>
        </w:tc>
        <w:tc>
          <w:tcPr>
            <w:tcW w:w="2225" w:type="pct"/>
            <w:vMerge w:val="restart"/>
            <w:vAlign w:val="center"/>
          </w:tcPr>
          <w:p w14:paraId="72C7D4EC"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指标</w:t>
            </w:r>
          </w:p>
        </w:tc>
        <w:tc>
          <w:tcPr>
            <w:tcW w:w="2054" w:type="pct"/>
            <w:gridSpan w:val="3"/>
            <w:vAlign w:val="center"/>
          </w:tcPr>
          <w:p w14:paraId="77404995"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能耗限定等级</w:t>
            </w:r>
          </w:p>
        </w:tc>
      </w:tr>
      <w:tr w:rsidR="00C8460E" w:rsidRPr="00C8460E" w14:paraId="62BB58AB" w14:textId="77777777" w:rsidTr="001C30EB">
        <w:trPr>
          <w:trHeight w:hRule="exact" w:val="454"/>
          <w:jc w:val="center"/>
        </w:trPr>
        <w:tc>
          <w:tcPr>
            <w:tcW w:w="721" w:type="pct"/>
            <w:vMerge/>
            <w:vAlign w:val="center"/>
          </w:tcPr>
          <w:p w14:paraId="4260F3AA"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2225" w:type="pct"/>
            <w:vMerge/>
            <w:vAlign w:val="center"/>
          </w:tcPr>
          <w:p w14:paraId="1C70871E"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685" w:type="pct"/>
            <w:vAlign w:val="center"/>
          </w:tcPr>
          <w:p w14:paraId="23FC52E1"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1级</w:t>
            </w:r>
          </w:p>
        </w:tc>
        <w:tc>
          <w:tcPr>
            <w:tcW w:w="685" w:type="pct"/>
            <w:vAlign w:val="center"/>
          </w:tcPr>
          <w:p w14:paraId="2204586F"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2级</w:t>
            </w:r>
          </w:p>
        </w:tc>
        <w:tc>
          <w:tcPr>
            <w:tcW w:w="684" w:type="pct"/>
            <w:vAlign w:val="center"/>
          </w:tcPr>
          <w:p w14:paraId="1BC153DF"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3级</w:t>
            </w:r>
          </w:p>
        </w:tc>
      </w:tr>
      <w:tr w:rsidR="00B861ED" w:rsidRPr="00C8460E" w14:paraId="43439475" w14:textId="77777777" w:rsidTr="001C30EB">
        <w:trPr>
          <w:trHeight w:hRule="exact" w:val="454"/>
          <w:jc w:val="center"/>
        </w:trPr>
        <w:tc>
          <w:tcPr>
            <w:tcW w:w="721" w:type="pct"/>
            <w:vMerge w:val="restart"/>
            <w:vAlign w:val="center"/>
          </w:tcPr>
          <w:p w14:paraId="48457CF9" w14:textId="59A73E1B" w:rsidR="00B861ED" w:rsidRPr="00C8460E" w:rsidRDefault="00844900" w:rsidP="001C30EB">
            <w:pPr>
              <w:adjustRightInd w:val="0"/>
              <w:snapToGrid w:val="0"/>
              <w:spacing w:line="360" w:lineRule="exact"/>
              <w:jc w:val="left"/>
              <w:rPr>
                <w:rFonts w:ascii="宋体" w:hAnsi="宋体" w:cs="仿宋"/>
                <w:sz w:val="22"/>
                <w:szCs w:val="28"/>
              </w:rPr>
            </w:pPr>
            <w:r>
              <w:rPr>
                <w:rFonts w:ascii="宋体" w:hAnsi="宋体" w:cs="仿宋" w:hint="eastAsia"/>
                <w:sz w:val="22"/>
                <w:szCs w:val="28"/>
              </w:rPr>
              <w:t>单晶硅方棒</w:t>
            </w:r>
          </w:p>
        </w:tc>
        <w:tc>
          <w:tcPr>
            <w:tcW w:w="2225" w:type="pct"/>
            <w:vAlign w:val="center"/>
          </w:tcPr>
          <w:p w14:paraId="2CD84908" w14:textId="5BFB7F87" w:rsidR="00B861ED" w:rsidRPr="00C8460E" w:rsidRDefault="00B861ED" w:rsidP="00B71FEB">
            <w:pPr>
              <w:adjustRightInd w:val="0"/>
              <w:snapToGrid w:val="0"/>
              <w:spacing w:line="360" w:lineRule="exact"/>
              <w:ind w:firstLineChars="200" w:firstLine="414"/>
              <w:jc w:val="left"/>
              <w:rPr>
                <w:rFonts w:ascii="宋体" w:hAnsi="宋体" w:cs="仿宋"/>
                <w:sz w:val="22"/>
                <w:szCs w:val="28"/>
              </w:rPr>
            </w:pPr>
            <w:r w:rsidRPr="00C8460E">
              <w:rPr>
                <w:rFonts w:ascii="宋体" w:hAnsi="宋体" w:cs="仿宋" w:hint="eastAsia"/>
                <w:sz w:val="22"/>
                <w:szCs w:val="28"/>
              </w:rPr>
              <w:t>综合电单耗（kW·h/kg）</w:t>
            </w:r>
          </w:p>
        </w:tc>
        <w:tc>
          <w:tcPr>
            <w:tcW w:w="685" w:type="pct"/>
            <w:vAlign w:val="center"/>
          </w:tcPr>
          <w:p w14:paraId="007672F4" w14:textId="13E79197"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sz w:val="22"/>
                <w:szCs w:val="28"/>
              </w:rPr>
              <w:t>20</w:t>
            </w:r>
          </w:p>
        </w:tc>
        <w:tc>
          <w:tcPr>
            <w:tcW w:w="685" w:type="pct"/>
            <w:vAlign w:val="center"/>
          </w:tcPr>
          <w:p w14:paraId="5B24B336" w14:textId="35C91111"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hint="eastAsia"/>
                <w:sz w:val="22"/>
                <w:szCs w:val="28"/>
              </w:rPr>
              <w:t>2</w:t>
            </w:r>
            <w:r w:rsidRPr="00976B87">
              <w:rPr>
                <w:rFonts w:ascii="宋体" w:hAnsi="宋体" w:cs="仿宋"/>
                <w:sz w:val="22"/>
                <w:szCs w:val="28"/>
              </w:rPr>
              <w:t>2</w:t>
            </w:r>
          </w:p>
        </w:tc>
        <w:tc>
          <w:tcPr>
            <w:tcW w:w="684" w:type="pct"/>
            <w:vAlign w:val="center"/>
          </w:tcPr>
          <w:p w14:paraId="29FBFDC7" w14:textId="7DA09064"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hint="eastAsia"/>
                <w:sz w:val="22"/>
                <w:szCs w:val="28"/>
              </w:rPr>
              <w:t>2</w:t>
            </w:r>
            <w:r w:rsidRPr="00976B87">
              <w:rPr>
                <w:rFonts w:ascii="宋体" w:hAnsi="宋体" w:cs="仿宋"/>
                <w:sz w:val="22"/>
                <w:szCs w:val="28"/>
              </w:rPr>
              <w:t>4</w:t>
            </w:r>
          </w:p>
        </w:tc>
      </w:tr>
      <w:tr w:rsidR="00B861ED" w:rsidRPr="00C8460E" w14:paraId="6587772C" w14:textId="77777777" w:rsidTr="001C30EB">
        <w:trPr>
          <w:trHeight w:hRule="exact" w:val="454"/>
          <w:jc w:val="center"/>
        </w:trPr>
        <w:tc>
          <w:tcPr>
            <w:tcW w:w="721" w:type="pct"/>
            <w:vMerge/>
            <w:vAlign w:val="center"/>
          </w:tcPr>
          <w:p w14:paraId="12A32C31" w14:textId="77777777" w:rsidR="00B861ED" w:rsidRPr="00C8460E" w:rsidRDefault="00B861ED" w:rsidP="001C30EB">
            <w:pPr>
              <w:adjustRightInd w:val="0"/>
              <w:snapToGrid w:val="0"/>
              <w:spacing w:line="360" w:lineRule="exact"/>
              <w:ind w:firstLineChars="200" w:firstLine="414"/>
              <w:jc w:val="left"/>
              <w:rPr>
                <w:rFonts w:ascii="宋体" w:hAnsi="宋体" w:cs="仿宋"/>
                <w:sz w:val="22"/>
                <w:szCs w:val="28"/>
              </w:rPr>
            </w:pPr>
          </w:p>
        </w:tc>
        <w:tc>
          <w:tcPr>
            <w:tcW w:w="2225" w:type="pct"/>
            <w:vAlign w:val="center"/>
          </w:tcPr>
          <w:p w14:paraId="18E3058E" w14:textId="77777777" w:rsidR="00B861ED" w:rsidRPr="00C8460E" w:rsidRDefault="00B861ED" w:rsidP="001C30EB">
            <w:pPr>
              <w:adjustRightInd w:val="0"/>
              <w:snapToGrid w:val="0"/>
              <w:spacing w:line="360" w:lineRule="exact"/>
              <w:ind w:firstLineChars="200" w:firstLine="414"/>
              <w:jc w:val="left"/>
              <w:rPr>
                <w:rFonts w:ascii="宋体" w:hAnsi="宋体" w:cs="仿宋"/>
                <w:sz w:val="22"/>
                <w:szCs w:val="28"/>
              </w:rPr>
            </w:pPr>
            <w:r w:rsidRPr="00C8460E">
              <w:rPr>
                <w:rFonts w:ascii="宋体" w:hAnsi="宋体" w:cs="仿宋" w:hint="eastAsia"/>
                <w:sz w:val="22"/>
                <w:szCs w:val="28"/>
              </w:rPr>
              <w:t>综合能源单耗（</w:t>
            </w:r>
            <w:proofErr w:type="spellStart"/>
            <w:r w:rsidRPr="00C8460E">
              <w:rPr>
                <w:rFonts w:ascii="宋体" w:hAnsi="宋体" w:cs="仿宋" w:hint="eastAsia"/>
                <w:sz w:val="22"/>
                <w:szCs w:val="28"/>
              </w:rPr>
              <w:t>kgce</w:t>
            </w:r>
            <w:proofErr w:type="spellEnd"/>
            <w:r w:rsidRPr="00C8460E">
              <w:rPr>
                <w:rFonts w:ascii="宋体" w:hAnsi="宋体" w:cs="仿宋" w:hint="eastAsia"/>
                <w:sz w:val="22"/>
                <w:szCs w:val="28"/>
              </w:rPr>
              <w:t>/kg）</w:t>
            </w:r>
          </w:p>
        </w:tc>
        <w:tc>
          <w:tcPr>
            <w:tcW w:w="685" w:type="pct"/>
            <w:vAlign w:val="center"/>
          </w:tcPr>
          <w:p w14:paraId="5858E370" w14:textId="42CC38AC"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hint="eastAsia"/>
                <w:sz w:val="22"/>
                <w:szCs w:val="28"/>
              </w:rPr>
              <w:t>2</w:t>
            </w:r>
            <w:r w:rsidRPr="00976B87">
              <w:rPr>
                <w:rFonts w:ascii="宋体" w:hAnsi="宋体" w:cs="仿宋"/>
                <w:sz w:val="22"/>
                <w:szCs w:val="28"/>
              </w:rPr>
              <w:t>.</w:t>
            </w:r>
            <w:r w:rsidR="00976B87" w:rsidRPr="00976B87">
              <w:rPr>
                <w:rFonts w:ascii="宋体" w:hAnsi="宋体" w:cs="仿宋"/>
                <w:sz w:val="22"/>
                <w:szCs w:val="28"/>
              </w:rPr>
              <w:t>6</w:t>
            </w:r>
          </w:p>
        </w:tc>
        <w:tc>
          <w:tcPr>
            <w:tcW w:w="685" w:type="pct"/>
            <w:vAlign w:val="center"/>
          </w:tcPr>
          <w:p w14:paraId="651A2B22" w14:textId="356304E0"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hint="eastAsia"/>
                <w:sz w:val="22"/>
                <w:szCs w:val="28"/>
              </w:rPr>
              <w:t>2</w:t>
            </w:r>
            <w:r w:rsidRPr="00976B87">
              <w:rPr>
                <w:rFonts w:ascii="宋体" w:hAnsi="宋体" w:cs="仿宋"/>
                <w:sz w:val="22"/>
                <w:szCs w:val="28"/>
              </w:rPr>
              <w:t>.</w:t>
            </w:r>
            <w:r w:rsidR="00976B87" w:rsidRPr="00976B87">
              <w:rPr>
                <w:rFonts w:ascii="宋体" w:hAnsi="宋体" w:cs="仿宋"/>
                <w:sz w:val="22"/>
                <w:szCs w:val="28"/>
              </w:rPr>
              <w:t>8</w:t>
            </w:r>
          </w:p>
        </w:tc>
        <w:tc>
          <w:tcPr>
            <w:tcW w:w="684" w:type="pct"/>
            <w:vAlign w:val="center"/>
          </w:tcPr>
          <w:p w14:paraId="37F5A353" w14:textId="5D24AE11" w:rsidR="00B861ED" w:rsidRPr="00C8460E" w:rsidRDefault="00B861ED" w:rsidP="00976B87">
            <w:pPr>
              <w:adjustRightInd w:val="0"/>
              <w:snapToGrid w:val="0"/>
              <w:spacing w:line="360" w:lineRule="exact"/>
              <w:jc w:val="center"/>
              <w:rPr>
                <w:rFonts w:ascii="宋体" w:hAnsi="宋体" w:cs="仿宋"/>
                <w:sz w:val="22"/>
                <w:szCs w:val="28"/>
              </w:rPr>
            </w:pPr>
            <w:r w:rsidRPr="00976B87">
              <w:rPr>
                <w:rFonts w:ascii="宋体" w:hAnsi="宋体" w:cs="仿宋" w:hint="eastAsia"/>
                <w:sz w:val="22"/>
                <w:szCs w:val="28"/>
              </w:rPr>
              <w:t>3</w:t>
            </w:r>
            <w:r w:rsidRPr="00976B87">
              <w:rPr>
                <w:rFonts w:ascii="宋体" w:hAnsi="宋体" w:cs="仿宋"/>
                <w:sz w:val="22"/>
                <w:szCs w:val="28"/>
              </w:rPr>
              <w:t>.</w:t>
            </w:r>
            <w:r w:rsidR="00976B87" w:rsidRPr="00976B87">
              <w:rPr>
                <w:rFonts w:ascii="宋体" w:hAnsi="宋体" w:cs="仿宋"/>
                <w:sz w:val="22"/>
                <w:szCs w:val="28"/>
              </w:rPr>
              <w:t>0</w:t>
            </w:r>
          </w:p>
        </w:tc>
      </w:tr>
    </w:tbl>
    <w:p w14:paraId="5CEE2AA0" w14:textId="77777777" w:rsidR="00C8460E" w:rsidRPr="00C8460E" w:rsidRDefault="00C8460E" w:rsidP="00C8460E">
      <w:pPr>
        <w:adjustRightInd w:val="0"/>
        <w:snapToGrid w:val="0"/>
        <w:spacing w:line="600" w:lineRule="exact"/>
        <w:ind w:firstLineChars="200" w:firstLine="454"/>
        <w:jc w:val="left"/>
        <w:rPr>
          <w:rFonts w:ascii="宋体" w:hAnsi="宋体" w:cs="仿宋"/>
          <w:sz w:val="24"/>
          <w:szCs w:val="28"/>
        </w:rPr>
      </w:pPr>
      <w:r w:rsidRPr="00C8460E">
        <w:rPr>
          <w:rFonts w:ascii="宋体" w:hAnsi="宋体" w:cs="仿宋" w:hint="eastAsia"/>
          <w:sz w:val="24"/>
          <w:szCs w:val="28"/>
        </w:rPr>
        <w:t>单晶硅片单位产品能耗限额见表2，其中1级能耗最低。</w:t>
      </w:r>
    </w:p>
    <w:p w14:paraId="37E62600" w14:textId="77777777" w:rsidR="00C8460E" w:rsidRPr="00C8460E" w:rsidRDefault="00C8460E" w:rsidP="00C8460E">
      <w:pPr>
        <w:adjustRightInd w:val="0"/>
        <w:snapToGrid w:val="0"/>
        <w:spacing w:line="600" w:lineRule="exact"/>
        <w:ind w:firstLineChars="200" w:firstLine="454"/>
        <w:jc w:val="left"/>
        <w:rPr>
          <w:rFonts w:ascii="宋体" w:hAnsi="宋体" w:cs="仿宋"/>
          <w:sz w:val="24"/>
          <w:szCs w:val="28"/>
        </w:rPr>
      </w:pPr>
      <w:r w:rsidRPr="00C8460E">
        <w:rPr>
          <w:rFonts w:ascii="宋体" w:hAnsi="宋体" w:cs="仿宋" w:hint="eastAsia"/>
          <w:sz w:val="24"/>
          <w:szCs w:val="28"/>
        </w:rPr>
        <w:t>表2 单晶硅片单位产品能耗等级指标</w:t>
      </w:r>
    </w:p>
    <w:tbl>
      <w:tblPr>
        <w:tblStyle w:val="aa"/>
        <w:tblW w:w="0" w:type="auto"/>
        <w:jc w:val="center"/>
        <w:tblLook w:val="04A0" w:firstRow="1" w:lastRow="0" w:firstColumn="1" w:lastColumn="0" w:noHBand="0" w:noVBand="1"/>
      </w:tblPr>
      <w:tblGrid>
        <w:gridCol w:w="1132"/>
        <w:gridCol w:w="1546"/>
        <w:gridCol w:w="3271"/>
        <w:gridCol w:w="992"/>
        <w:gridCol w:w="1134"/>
        <w:gridCol w:w="985"/>
      </w:tblGrid>
      <w:tr w:rsidR="00C8460E" w:rsidRPr="00C8460E" w14:paraId="3FE35C65" w14:textId="77777777" w:rsidTr="004A6E3E">
        <w:trPr>
          <w:cantSplit/>
          <w:trHeight w:val="195"/>
          <w:jc w:val="center"/>
        </w:trPr>
        <w:tc>
          <w:tcPr>
            <w:tcW w:w="1132" w:type="dxa"/>
            <w:vMerge w:val="restart"/>
            <w:vAlign w:val="center"/>
          </w:tcPr>
          <w:p w14:paraId="134C9ABB" w14:textId="77777777" w:rsidR="00C8460E" w:rsidRPr="00C8460E" w:rsidRDefault="00C8460E" w:rsidP="001C30EB">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产品名称</w:t>
            </w:r>
          </w:p>
        </w:tc>
        <w:tc>
          <w:tcPr>
            <w:tcW w:w="1546" w:type="dxa"/>
            <w:vMerge w:val="restart"/>
            <w:vAlign w:val="center"/>
          </w:tcPr>
          <w:p w14:paraId="7CD8AB68"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规格</w:t>
            </w:r>
          </w:p>
        </w:tc>
        <w:tc>
          <w:tcPr>
            <w:tcW w:w="3271" w:type="dxa"/>
            <w:vMerge w:val="restart"/>
            <w:vAlign w:val="center"/>
          </w:tcPr>
          <w:p w14:paraId="1F34ACD2"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指标</w:t>
            </w:r>
          </w:p>
        </w:tc>
        <w:tc>
          <w:tcPr>
            <w:tcW w:w="3111" w:type="dxa"/>
            <w:gridSpan w:val="3"/>
            <w:vAlign w:val="center"/>
          </w:tcPr>
          <w:p w14:paraId="42D6A777" w14:textId="77777777" w:rsidR="00C8460E" w:rsidRPr="00C8460E" w:rsidRDefault="00C8460E" w:rsidP="001C30EB">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能耗限定等级</w:t>
            </w:r>
          </w:p>
        </w:tc>
      </w:tr>
      <w:tr w:rsidR="00C8460E" w:rsidRPr="00C8460E" w14:paraId="42480F80" w14:textId="77777777" w:rsidTr="004A6E3E">
        <w:trPr>
          <w:cantSplit/>
          <w:trHeight w:val="303"/>
          <w:jc w:val="center"/>
        </w:trPr>
        <w:tc>
          <w:tcPr>
            <w:tcW w:w="1132" w:type="dxa"/>
            <w:vMerge/>
            <w:vAlign w:val="center"/>
          </w:tcPr>
          <w:p w14:paraId="105C5234"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1546" w:type="dxa"/>
            <w:vMerge/>
            <w:vAlign w:val="center"/>
          </w:tcPr>
          <w:p w14:paraId="40CA619E"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3271" w:type="dxa"/>
            <w:vMerge/>
            <w:vAlign w:val="center"/>
          </w:tcPr>
          <w:p w14:paraId="2F0FC43D"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992" w:type="dxa"/>
            <w:vAlign w:val="center"/>
          </w:tcPr>
          <w:p w14:paraId="0AE829D6" w14:textId="77777777" w:rsidR="00C8460E" w:rsidRPr="00C8460E" w:rsidRDefault="00C8460E" w:rsidP="009A126A">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1级</w:t>
            </w:r>
          </w:p>
        </w:tc>
        <w:tc>
          <w:tcPr>
            <w:tcW w:w="1134" w:type="dxa"/>
            <w:vAlign w:val="center"/>
          </w:tcPr>
          <w:p w14:paraId="0799A9C6" w14:textId="77777777" w:rsidR="00C8460E" w:rsidRPr="00C8460E" w:rsidRDefault="00C8460E" w:rsidP="009A126A">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2级</w:t>
            </w:r>
          </w:p>
        </w:tc>
        <w:tc>
          <w:tcPr>
            <w:tcW w:w="985" w:type="dxa"/>
            <w:vAlign w:val="center"/>
          </w:tcPr>
          <w:p w14:paraId="2D12B8CB" w14:textId="77777777" w:rsidR="00C8460E" w:rsidRPr="00C8460E" w:rsidRDefault="00C8460E" w:rsidP="009A126A">
            <w:pPr>
              <w:adjustRightInd w:val="0"/>
              <w:snapToGrid w:val="0"/>
              <w:spacing w:line="360" w:lineRule="exact"/>
              <w:jc w:val="center"/>
              <w:rPr>
                <w:rFonts w:ascii="宋体" w:hAnsi="宋体" w:cs="仿宋"/>
                <w:sz w:val="22"/>
                <w:szCs w:val="28"/>
              </w:rPr>
            </w:pPr>
            <w:r w:rsidRPr="00C8460E">
              <w:rPr>
                <w:rFonts w:ascii="宋体" w:hAnsi="宋体" w:cs="仿宋" w:hint="eastAsia"/>
                <w:sz w:val="22"/>
                <w:szCs w:val="28"/>
              </w:rPr>
              <w:t>3级</w:t>
            </w:r>
          </w:p>
        </w:tc>
      </w:tr>
      <w:tr w:rsidR="00C8460E" w:rsidRPr="00C8460E" w14:paraId="2AC230EE" w14:textId="77777777" w:rsidTr="004A6E3E">
        <w:trPr>
          <w:cantSplit/>
          <w:trHeight w:val="241"/>
          <w:jc w:val="center"/>
        </w:trPr>
        <w:tc>
          <w:tcPr>
            <w:tcW w:w="1132" w:type="dxa"/>
            <w:vMerge w:val="restart"/>
            <w:vAlign w:val="center"/>
          </w:tcPr>
          <w:p w14:paraId="61876D7A" w14:textId="77777777" w:rsidR="00C8460E" w:rsidRPr="00C8460E" w:rsidRDefault="00C8460E" w:rsidP="001C30EB">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单晶硅片</w:t>
            </w:r>
          </w:p>
        </w:tc>
        <w:tc>
          <w:tcPr>
            <w:tcW w:w="1546" w:type="dxa"/>
            <w:vMerge w:val="restart"/>
            <w:vAlign w:val="center"/>
          </w:tcPr>
          <w:p w14:paraId="237FC234" w14:textId="698D0571" w:rsidR="00C8460E" w:rsidRPr="00C8460E" w:rsidRDefault="00C8460E" w:rsidP="00655729">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18</w:t>
            </w:r>
            <w:r w:rsidRPr="00C8460E">
              <w:rPr>
                <w:rFonts w:ascii="宋体" w:hAnsi="宋体" w:cs="仿宋"/>
                <w:sz w:val="22"/>
                <w:szCs w:val="28"/>
              </w:rPr>
              <w:t>2</w:t>
            </w:r>
            <w:r w:rsidRPr="00C8460E">
              <w:rPr>
                <w:rFonts w:ascii="宋体" w:hAnsi="宋体" w:cs="仿宋" w:hint="eastAsia"/>
                <w:sz w:val="22"/>
                <w:szCs w:val="28"/>
              </w:rPr>
              <w:t>mm</w:t>
            </w:r>
            <w:r w:rsidR="005415D2">
              <w:rPr>
                <w:rFonts w:hAnsi="宋体" w:cs="宋体" w:hint="eastAsia"/>
                <w:szCs w:val="21"/>
              </w:rPr>
              <w:t>×</w:t>
            </w:r>
            <w:r w:rsidRPr="00C8460E">
              <w:rPr>
                <w:rFonts w:ascii="宋体" w:hAnsi="宋体" w:cs="仿宋" w:hint="eastAsia"/>
                <w:sz w:val="22"/>
                <w:szCs w:val="28"/>
              </w:rPr>
              <w:t>18</w:t>
            </w:r>
            <w:r w:rsidRPr="00C8460E">
              <w:rPr>
                <w:rFonts w:ascii="宋体" w:hAnsi="宋体" w:cs="仿宋"/>
                <w:sz w:val="22"/>
                <w:szCs w:val="28"/>
              </w:rPr>
              <w:t>2</w:t>
            </w:r>
            <w:r w:rsidRPr="00C8460E">
              <w:rPr>
                <w:rFonts w:ascii="宋体" w:hAnsi="宋体" w:cs="仿宋" w:hint="eastAsia"/>
                <w:sz w:val="22"/>
                <w:szCs w:val="28"/>
              </w:rPr>
              <w:t>mm</w:t>
            </w:r>
            <w:r w:rsidR="005415D2" w:rsidRPr="005415D2">
              <w:rPr>
                <w:rFonts w:ascii="宋体" w:hAnsi="宋体" w:cs="仿宋"/>
                <w:sz w:val="22"/>
                <w:szCs w:val="28"/>
              </w:rPr>
              <w:t>/1</w:t>
            </w:r>
            <w:r w:rsidR="00655729">
              <w:rPr>
                <w:rFonts w:ascii="宋体" w:hAnsi="宋体" w:cs="仿宋"/>
                <w:sz w:val="22"/>
                <w:szCs w:val="28"/>
              </w:rPr>
              <w:t>3</w:t>
            </w:r>
            <w:r w:rsidR="005415D2" w:rsidRPr="005415D2">
              <w:rPr>
                <w:rFonts w:ascii="宋体" w:hAnsi="宋体" w:cs="仿宋"/>
                <w:sz w:val="22"/>
                <w:szCs w:val="28"/>
              </w:rPr>
              <w:t>0μm</w:t>
            </w:r>
          </w:p>
        </w:tc>
        <w:tc>
          <w:tcPr>
            <w:tcW w:w="3271" w:type="dxa"/>
            <w:vAlign w:val="center"/>
          </w:tcPr>
          <w:p w14:paraId="774A1968" w14:textId="3C86241D" w:rsidR="00C8460E" w:rsidRPr="00C8460E" w:rsidRDefault="00C8460E" w:rsidP="001C30EB">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综合电单耗（</w:t>
            </w:r>
            <w:r w:rsidR="004A6E3E">
              <w:rPr>
                <w:rFonts w:ascii="宋体" w:hAnsi="宋体" w:cs="仿宋" w:hint="eastAsia"/>
                <w:sz w:val="22"/>
                <w:szCs w:val="28"/>
              </w:rPr>
              <w:t>万</w:t>
            </w:r>
            <w:r w:rsidRPr="00C8460E">
              <w:rPr>
                <w:rFonts w:ascii="宋体" w:hAnsi="宋体" w:cs="仿宋" w:hint="eastAsia"/>
                <w:sz w:val="22"/>
                <w:szCs w:val="28"/>
              </w:rPr>
              <w:t>kW·h/</w:t>
            </w:r>
            <w:r w:rsidR="009A126A">
              <w:rPr>
                <w:rFonts w:ascii="宋体" w:hAnsi="宋体" w:cs="仿宋" w:hint="eastAsia"/>
                <w:sz w:val="22"/>
                <w:szCs w:val="28"/>
              </w:rPr>
              <w:t>百</w:t>
            </w:r>
            <w:r w:rsidRPr="00C8460E">
              <w:rPr>
                <w:rFonts w:ascii="宋体" w:hAnsi="宋体" w:cs="仿宋" w:hint="eastAsia"/>
                <w:sz w:val="22"/>
                <w:szCs w:val="28"/>
              </w:rPr>
              <w:t>万片）</w:t>
            </w:r>
          </w:p>
        </w:tc>
        <w:tc>
          <w:tcPr>
            <w:tcW w:w="992" w:type="dxa"/>
            <w:vAlign w:val="center"/>
          </w:tcPr>
          <w:p w14:paraId="70BDA6C9" w14:textId="7CF99591" w:rsidR="00C8460E" w:rsidRPr="00C8460E" w:rsidRDefault="00553C99" w:rsidP="009A126A">
            <w:pPr>
              <w:adjustRightInd w:val="0"/>
              <w:snapToGrid w:val="0"/>
              <w:spacing w:line="360" w:lineRule="exact"/>
              <w:jc w:val="center"/>
              <w:rPr>
                <w:rFonts w:ascii="宋体" w:hAnsi="宋体" w:cs="仿宋"/>
                <w:sz w:val="22"/>
                <w:szCs w:val="28"/>
              </w:rPr>
            </w:pPr>
            <w:r>
              <w:rPr>
                <w:rFonts w:ascii="宋体" w:hAnsi="宋体" w:cs="仿宋" w:hint="eastAsia"/>
                <w:sz w:val="22"/>
                <w:szCs w:val="28"/>
              </w:rPr>
              <w:t>6</w:t>
            </w:r>
            <w:r>
              <w:rPr>
                <w:rFonts w:ascii="宋体" w:hAnsi="宋体" w:cs="仿宋"/>
                <w:sz w:val="22"/>
                <w:szCs w:val="28"/>
              </w:rPr>
              <w:t>.5</w:t>
            </w:r>
          </w:p>
        </w:tc>
        <w:tc>
          <w:tcPr>
            <w:tcW w:w="1134" w:type="dxa"/>
            <w:vAlign w:val="center"/>
          </w:tcPr>
          <w:p w14:paraId="36B45E89" w14:textId="0BD3120B" w:rsidR="00C8460E" w:rsidRPr="00C8460E" w:rsidRDefault="00976B87" w:rsidP="00976B87">
            <w:pPr>
              <w:adjustRightInd w:val="0"/>
              <w:snapToGrid w:val="0"/>
              <w:spacing w:line="360" w:lineRule="exact"/>
              <w:jc w:val="center"/>
              <w:rPr>
                <w:rFonts w:ascii="宋体" w:hAnsi="宋体" w:cs="仿宋"/>
                <w:sz w:val="22"/>
                <w:szCs w:val="28"/>
              </w:rPr>
            </w:pPr>
            <w:r>
              <w:rPr>
                <w:rFonts w:ascii="宋体" w:hAnsi="宋体" w:cs="仿宋"/>
                <w:sz w:val="22"/>
                <w:szCs w:val="28"/>
              </w:rPr>
              <w:t>6</w:t>
            </w:r>
            <w:r w:rsidR="00553C99">
              <w:rPr>
                <w:rFonts w:ascii="宋体" w:hAnsi="宋体" w:cs="仿宋"/>
                <w:sz w:val="22"/>
                <w:szCs w:val="28"/>
              </w:rPr>
              <w:t>.</w:t>
            </w:r>
            <w:r>
              <w:rPr>
                <w:rFonts w:ascii="宋体" w:hAnsi="宋体" w:cs="仿宋"/>
                <w:sz w:val="22"/>
                <w:szCs w:val="28"/>
              </w:rPr>
              <w:t>8</w:t>
            </w:r>
          </w:p>
        </w:tc>
        <w:tc>
          <w:tcPr>
            <w:tcW w:w="985" w:type="dxa"/>
            <w:vAlign w:val="center"/>
          </w:tcPr>
          <w:p w14:paraId="409B8ECD" w14:textId="1D577612" w:rsidR="00C8460E" w:rsidRPr="00C8460E" w:rsidRDefault="00976B87" w:rsidP="00976B87">
            <w:pPr>
              <w:adjustRightInd w:val="0"/>
              <w:snapToGrid w:val="0"/>
              <w:spacing w:line="360" w:lineRule="exact"/>
              <w:jc w:val="center"/>
              <w:rPr>
                <w:rFonts w:ascii="宋体" w:hAnsi="宋体" w:cs="仿宋"/>
                <w:sz w:val="22"/>
                <w:szCs w:val="28"/>
              </w:rPr>
            </w:pPr>
            <w:r>
              <w:rPr>
                <w:rFonts w:ascii="宋体" w:hAnsi="宋体" w:cs="仿宋"/>
                <w:sz w:val="22"/>
                <w:szCs w:val="28"/>
              </w:rPr>
              <w:t>7.0</w:t>
            </w:r>
          </w:p>
        </w:tc>
      </w:tr>
      <w:tr w:rsidR="00C8460E" w:rsidRPr="00C8460E" w14:paraId="79A52A53" w14:textId="77777777" w:rsidTr="004A6E3E">
        <w:trPr>
          <w:cantSplit/>
          <w:trHeight w:val="154"/>
          <w:jc w:val="center"/>
        </w:trPr>
        <w:tc>
          <w:tcPr>
            <w:tcW w:w="1132" w:type="dxa"/>
            <w:vMerge/>
            <w:vAlign w:val="center"/>
          </w:tcPr>
          <w:p w14:paraId="76DBE7DC"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1546" w:type="dxa"/>
            <w:vMerge/>
            <w:vAlign w:val="center"/>
          </w:tcPr>
          <w:p w14:paraId="6D5AD51C" w14:textId="77777777" w:rsidR="00C8460E" w:rsidRPr="00C8460E" w:rsidRDefault="00C8460E" w:rsidP="001C30EB">
            <w:pPr>
              <w:adjustRightInd w:val="0"/>
              <w:snapToGrid w:val="0"/>
              <w:spacing w:line="360" w:lineRule="exact"/>
              <w:ind w:firstLineChars="200" w:firstLine="414"/>
              <w:jc w:val="left"/>
              <w:rPr>
                <w:rFonts w:ascii="宋体" w:hAnsi="宋体" w:cs="仿宋"/>
                <w:sz w:val="22"/>
                <w:szCs w:val="28"/>
              </w:rPr>
            </w:pPr>
          </w:p>
        </w:tc>
        <w:tc>
          <w:tcPr>
            <w:tcW w:w="3271" w:type="dxa"/>
            <w:vAlign w:val="center"/>
          </w:tcPr>
          <w:p w14:paraId="50AE8C7B" w14:textId="2D0ADAFD" w:rsidR="00C8460E" w:rsidRPr="00C8460E" w:rsidRDefault="00C8460E" w:rsidP="001C30EB">
            <w:pPr>
              <w:adjustRightInd w:val="0"/>
              <w:snapToGrid w:val="0"/>
              <w:spacing w:line="360" w:lineRule="exact"/>
              <w:jc w:val="left"/>
              <w:rPr>
                <w:rFonts w:ascii="宋体" w:hAnsi="宋体" w:cs="仿宋"/>
                <w:sz w:val="22"/>
                <w:szCs w:val="28"/>
              </w:rPr>
            </w:pPr>
            <w:r w:rsidRPr="00C8460E">
              <w:rPr>
                <w:rFonts w:ascii="宋体" w:hAnsi="宋体" w:cs="仿宋" w:hint="eastAsia"/>
                <w:sz w:val="22"/>
                <w:szCs w:val="28"/>
              </w:rPr>
              <w:t>综合能源单耗（</w:t>
            </w:r>
            <w:proofErr w:type="spellStart"/>
            <w:r w:rsidR="004A6E3E">
              <w:rPr>
                <w:rFonts w:ascii="宋体" w:hAnsi="宋体" w:cs="仿宋" w:hint="eastAsia"/>
                <w:sz w:val="22"/>
                <w:szCs w:val="28"/>
              </w:rPr>
              <w:t>t</w:t>
            </w:r>
            <w:r w:rsidRPr="00C8460E">
              <w:rPr>
                <w:rFonts w:ascii="宋体" w:hAnsi="宋体" w:cs="仿宋" w:hint="eastAsia"/>
                <w:sz w:val="22"/>
                <w:szCs w:val="28"/>
              </w:rPr>
              <w:t>ce</w:t>
            </w:r>
            <w:proofErr w:type="spellEnd"/>
            <w:r w:rsidRPr="00C8460E">
              <w:rPr>
                <w:rFonts w:ascii="宋体" w:hAnsi="宋体" w:cs="仿宋" w:hint="eastAsia"/>
                <w:sz w:val="22"/>
                <w:szCs w:val="28"/>
              </w:rPr>
              <w:t>/</w:t>
            </w:r>
            <w:r w:rsidR="004A6E3E">
              <w:rPr>
                <w:rFonts w:ascii="宋体" w:hAnsi="宋体" w:cs="仿宋" w:hint="eastAsia"/>
                <w:sz w:val="22"/>
                <w:szCs w:val="28"/>
              </w:rPr>
              <w:t>百</w:t>
            </w:r>
            <w:r w:rsidRPr="00C8460E">
              <w:rPr>
                <w:rFonts w:ascii="宋体" w:hAnsi="宋体" w:cs="仿宋" w:hint="eastAsia"/>
                <w:sz w:val="22"/>
                <w:szCs w:val="28"/>
              </w:rPr>
              <w:t>万片）</w:t>
            </w:r>
          </w:p>
        </w:tc>
        <w:tc>
          <w:tcPr>
            <w:tcW w:w="992" w:type="dxa"/>
            <w:vAlign w:val="center"/>
          </w:tcPr>
          <w:p w14:paraId="53502785" w14:textId="3A649A07" w:rsidR="00C8460E" w:rsidRPr="00C8460E" w:rsidRDefault="00E43CE9" w:rsidP="009A126A">
            <w:pPr>
              <w:adjustRightInd w:val="0"/>
              <w:snapToGrid w:val="0"/>
              <w:spacing w:line="360" w:lineRule="exact"/>
              <w:jc w:val="center"/>
              <w:rPr>
                <w:rFonts w:ascii="宋体" w:hAnsi="宋体" w:cs="仿宋"/>
                <w:sz w:val="22"/>
                <w:szCs w:val="28"/>
              </w:rPr>
            </w:pPr>
            <w:r>
              <w:rPr>
                <w:rFonts w:ascii="宋体" w:hAnsi="宋体" w:cs="仿宋" w:hint="eastAsia"/>
                <w:sz w:val="22"/>
                <w:szCs w:val="28"/>
              </w:rPr>
              <w:t>8</w:t>
            </w:r>
            <w:r w:rsidR="004A6E3E">
              <w:rPr>
                <w:rFonts w:ascii="宋体" w:hAnsi="宋体" w:cs="仿宋"/>
                <w:sz w:val="22"/>
                <w:szCs w:val="28"/>
              </w:rPr>
              <w:t>.</w:t>
            </w:r>
            <w:r>
              <w:rPr>
                <w:rFonts w:ascii="宋体" w:hAnsi="宋体" w:cs="仿宋"/>
                <w:sz w:val="22"/>
                <w:szCs w:val="28"/>
              </w:rPr>
              <w:t>0</w:t>
            </w:r>
          </w:p>
        </w:tc>
        <w:tc>
          <w:tcPr>
            <w:tcW w:w="1134" w:type="dxa"/>
            <w:vAlign w:val="center"/>
          </w:tcPr>
          <w:p w14:paraId="4508F52E" w14:textId="4075CC9E" w:rsidR="00C8460E" w:rsidRPr="00C8460E" w:rsidRDefault="00E43CE9" w:rsidP="009A126A">
            <w:pPr>
              <w:adjustRightInd w:val="0"/>
              <w:snapToGrid w:val="0"/>
              <w:spacing w:line="360" w:lineRule="exact"/>
              <w:jc w:val="center"/>
              <w:rPr>
                <w:rFonts w:ascii="宋体" w:hAnsi="宋体" w:cs="仿宋"/>
                <w:sz w:val="22"/>
                <w:szCs w:val="28"/>
              </w:rPr>
            </w:pPr>
            <w:r>
              <w:rPr>
                <w:rFonts w:ascii="宋体" w:hAnsi="宋体" w:cs="仿宋" w:hint="eastAsia"/>
                <w:sz w:val="22"/>
                <w:szCs w:val="28"/>
              </w:rPr>
              <w:t>8</w:t>
            </w:r>
            <w:r w:rsidR="004A6E3E">
              <w:rPr>
                <w:rFonts w:ascii="宋体" w:hAnsi="宋体" w:cs="仿宋"/>
                <w:sz w:val="22"/>
                <w:szCs w:val="28"/>
              </w:rPr>
              <w:t>.</w:t>
            </w:r>
            <w:r>
              <w:rPr>
                <w:rFonts w:ascii="宋体" w:hAnsi="宋体" w:cs="仿宋"/>
                <w:sz w:val="22"/>
                <w:szCs w:val="28"/>
              </w:rPr>
              <w:t>5</w:t>
            </w:r>
          </w:p>
        </w:tc>
        <w:tc>
          <w:tcPr>
            <w:tcW w:w="985" w:type="dxa"/>
            <w:vAlign w:val="center"/>
          </w:tcPr>
          <w:p w14:paraId="03B2B3B7" w14:textId="0237AD95" w:rsidR="00C8460E" w:rsidRPr="00C8460E" w:rsidRDefault="00E43CE9" w:rsidP="009A126A">
            <w:pPr>
              <w:adjustRightInd w:val="0"/>
              <w:snapToGrid w:val="0"/>
              <w:spacing w:line="360" w:lineRule="exact"/>
              <w:jc w:val="center"/>
              <w:rPr>
                <w:rFonts w:ascii="宋体" w:hAnsi="宋体" w:cs="仿宋"/>
                <w:sz w:val="22"/>
                <w:szCs w:val="28"/>
              </w:rPr>
            </w:pPr>
            <w:r>
              <w:rPr>
                <w:rFonts w:ascii="宋体" w:hAnsi="宋体" w:cs="仿宋" w:hint="eastAsia"/>
                <w:sz w:val="22"/>
                <w:szCs w:val="28"/>
              </w:rPr>
              <w:t>9</w:t>
            </w:r>
            <w:r w:rsidR="004A6E3E">
              <w:rPr>
                <w:rFonts w:ascii="宋体" w:hAnsi="宋体" w:cs="仿宋"/>
                <w:sz w:val="22"/>
                <w:szCs w:val="28"/>
              </w:rPr>
              <w:t>.</w:t>
            </w:r>
            <w:r>
              <w:rPr>
                <w:rFonts w:ascii="宋体" w:hAnsi="宋体" w:cs="仿宋"/>
                <w:sz w:val="22"/>
                <w:szCs w:val="28"/>
              </w:rPr>
              <w:t>0</w:t>
            </w:r>
          </w:p>
        </w:tc>
      </w:tr>
      <w:tr w:rsidR="00C8460E" w:rsidRPr="00C8460E" w14:paraId="026EA165" w14:textId="77777777" w:rsidTr="009A126A">
        <w:trPr>
          <w:cantSplit/>
          <w:trHeight w:val="154"/>
          <w:jc w:val="center"/>
        </w:trPr>
        <w:tc>
          <w:tcPr>
            <w:tcW w:w="9060" w:type="dxa"/>
            <w:gridSpan w:val="6"/>
            <w:vAlign w:val="center"/>
          </w:tcPr>
          <w:p w14:paraId="5055B0DB" w14:textId="15D23893" w:rsidR="00C8460E" w:rsidRPr="00C8460E" w:rsidRDefault="00C8460E" w:rsidP="0021568A">
            <w:pPr>
              <w:adjustRightInd w:val="0"/>
              <w:snapToGrid w:val="0"/>
              <w:spacing w:line="360" w:lineRule="exact"/>
              <w:jc w:val="left"/>
              <w:rPr>
                <w:rFonts w:ascii="宋体" w:hAnsi="宋体" w:cs="仿宋"/>
                <w:sz w:val="24"/>
                <w:szCs w:val="28"/>
              </w:rPr>
            </w:pPr>
            <w:r w:rsidRPr="00C8460E">
              <w:rPr>
                <w:rFonts w:ascii="宋体" w:hAnsi="宋体" w:cs="仿宋"/>
                <w:sz w:val="24"/>
                <w:szCs w:val="28"/>
              </w:rPr>
              <w:t>注：</w:t>
            </w:r>
            <w:bookmarkStart w:id="3" w:name="OLE_LINK1"/>
            <w:bookmarkStart w:id="4" w:name="OLE_LINK3"/>
            <w:r w:rsidRPr="00C8460E">
              <w:rPr>
                <w:rFonts w:ascii="宋体" w:hAnsi="宋体" w:cs="仿宋"/>
                <w:sz w:val="24"/>
                <w:szCs w:val="28"/>
              </w:rPr>
              <w:t>以</w:t>
            </w:r>
            <w:r w:rsidRPr="00C8460E">
              <w:rPr>
                <w:rFonts w:ascii="宋体" w:hAnsi="宋体" w:cs="仿宋" w:hint="eastAsia"/>
                <w:sz w:val="24"/>
                <w:szCs w:val="28"/>
              </w:rPr>
              <w:t>18</w:t>
            </w:r>
            <w:r w:rsidRPr="00C8460E">
              <w:rPr>
                <w:rFonts w:ascii="宋体" w:hAnsi="宋体" w:cs="仿宋"/>
                <w:sz w:val="24"/>
                <w:szCs w:val="28"/>
              </w:rPr>
              <w:t>2</w:t>
            </w:r>
            <w:r w:rsidRPr="00C8460E">
              <w:rPr>
                <w:rFonts w:ascii="宋体" w:hAnsi="宋体" w:cs="仿宋" w:hint="eastAsia"/>
                <w:sz w:val="24"/>
                <w:szCs w:val="28"/>
              </w:rPr>
              <w:t>mm</w:t>
            </w:r>
            <w:r w:rsidR="005415D2">
              <w:rPr>
                <w:rFonts w:hAnsi="宋体" w:cs="宋体" w:hint="eastAsia"/>
                <w:szCs w:val="21"/>
              </w:rPr>
              <w:t>×</w:t>
            </w:r>
            <w:r w:rsidRPr="00C8460E">
              <w:rPr>
                <w:rFonts w:ascii="宋体" w:hAnsi="宋体" w:cs="仿宋" w:hint="eastAsia"/>
                <w:sz w:val="24"/>
                <w:szCs w:val="28"/>
              </w:rPr>
              <w:t>18</w:t>
            </w:r>
            <w:r w:rsidRPr="00C8460E">
              <w:rPr>
                <w:rFonts w:ascii="宋体" w:hAnsi="宋体" w:cs="仿宋"/>
                <w:sz w:val="24"/>
                <w:szCs w:val="28"/>
              </w:rPr>
              <w:t>2</w:t>
            </w:r>
            <w:r w:rsidRPr="00C8460E">
              <w:rPr>
                <w:rFonts w:ascii="宋体" w:hAnsi="宋体" w:cs="仿宋" w:hint="eastAsia"/>
                <w:sz w:val="24"/>
                <w:szCs w:val="28"/>
              </w:rPr>
              <w:t>mm</w:t>
            </w:r>
            <w:r w:rsidR="005415D2" w:rsidRPr="005415D2">
              <w:rPr>
                <w:rFonts w:ascii="宋体" w:hAnsi="宋体" w:cs="仿宋"/>
                <w:sz w:val="24"/>
                <w:szCs w:val="28"/>
              </w:rPr>
              <w:t>/1</w:t>
            </w:r>
            <w:r w:rsidR="00655729">
              <w:rPr>
                <w:rFonts w:ascii="宋体" w:hAnsi="宋体" w:cs="仿宋"/>
                <w:sz w:val="24"/>
                <w:szCs w:val="28"/>
              </w:rPr>
              <w:t>3</w:t>
            </w:r>
            <w:r w:rsidR="005415D2" w:rsidRPr="005415D2">
              <w:rPr>
                <w:rFonts w:ascii="宋体" w:hAnsi="宋体" w:cs="仿宋"/>
                <w:sz w:val="24"/>
                <w:szCs w:val="28"/>
              </w:rPr>
              <w:t>0μm</w:t>
            </w:r>
            <w:r w:rsidRPr="00C8460E">
              <w:rPr>
                <w:rFonts w:ascii="宋体" w:hAnsi="宋体" w:cs="仿宋" w:hint="eastAsia"/>
                <w:sz w:val="24"/>
                <w:szCs w:val="28"/>
              </w:rPr>
              <w:t>为基准</w:t>
            </w:r>
            <w:bookmarkEnd w:id="3"/>
            <w:bookmarkEnd w:id="4"/>
            <w:r w:rsidRPr="00C8460E">
              <w:rPr>
                <w:rFonts w:ascii="宋体" w:hAnsi="宋体" w:cs="仿宋" w:hint="eastAsia"/>
                <w:sz w:val="24"/>
                <w:szCs w:val="28"/>
              </w:rPr>
              <w:t>，其它规格硅片可比产量</w:t>
            </w:r>
            <w:r w:rsidR="0021568A">
              <w:rPr>
                <w:rFonts w:ascii="宋体" w:hAnsi="宋体" w:cs="仿宋" w:hint="eastAsia"/>
                <w:sz w:val="24"/>
                <w:szCs w:val="28"/>
              </w:rPr>
              <w:t>在</w:t>
            </w:r>
            <w:r w:rsidRPr="00C8460E">
              <w:rPr>
                <w:rFonts w:ascii="宋体" w:hAnsi="宋体" w:cs="仿宋" w:hint="eastAsia"/>
                <w:sz w:val="24"/>
                <w:szCs w:val="28"/>
              </w:rPr>
              <w:t>实物量基础上乘以折标系数，折标系数为该硅片规格除以18</w:t>
            </w:r>
            <w:r w:rsidRPr="00C8460E">
              <w:rPr>
                <w:rFonts w:ascii="宋体" w:hAnsi="宋体" w:cs="仿宋"/>
                <w:sz w:val="24"/>
                <w:szCs w:val="28"/>
              </w:rPr>
              <w:t>2</w:t>
            </w:r>
            <w:r w:rsidRPr="00C8460E">
              <w:rPr>
                <w:rFonts w:ascii="宋体" w:hAnsi="宋体" w:cs="仿宋" w:hint="eastAsia"/>
                <w:sz w:val="24"/>
                <w:szCs w:val="28"/>
              </w:rPr>
              <w:t>mm</w:t>
            </w:r>
            <w:r w:rsidR="005415D2">
              <w:rPr>
                <w:rFonts w:hAnsi="宋体" w:cs="宋体" w:hint="eastAsia"/>
                <w:szCs w:val="21"/>
              </w:rPr>
              <w:t>×</w:t>
            </w:r>
            <w:r w:rsidRPr="00C8460E">
              <w:rPr>
                <w:rFonts w:ascii="宋体" w:hAnsi="宋体" w:cs="仿宋" w:hint="eastAsia"/>
                <w:sz w:val="24"/>
                <w:szCs w:val="28"/>
              </w:rPr>
              <w:t>18</w:t>
            </w:r>
            <w:r w:rsidRPr="00C8460E">
              <w:rPr>
                <w:rFonts w:ascii="宋体" w:hAnsi="宋体" w:cs="仿宋"/>
                <w:sz w:val="24"/>
                <w:szCs w:val="28"/>
              </w:rPr>
              <w:t>2</w:t>
            </w:r>
            <w:r w:rsidRPr="00C8460E">
              <w:rPr>
                <w:rFonts w:ascii="宋体" w:hAnsi="宋体" w:cs="仿宋" w:hint="eastAsia"/>
                <w:sz w:val="24"/>
                <w:szCs w:val="28"/>
              </w:rPr>
              <w:t>mm</w:t>
            </w:r>
            <w:r w:rsidR="005415D2" w:rsidRPr="005415D2">
              <w:rPr>
                <w:rFonts w:ascii="宋体" w:hAnsi="宋体" w:cs="仿宋"/>
                <w:sz w:val="24"/>
                <w:szCs w:val="28"/>
              </w:rPr>
              <w:t>/1</w:t>
            </w:r>
            <w:r w:rsidR="00655729">
              <w:rPr>
                <w:rFonts w:ascii="宋体" w:hAnsi="宋体" w:cs="仿宋"/>
                <w:sz w:val="24"/>
                <w:szCs w:val="28"/>
              </w:rPr>
              <w:t>3</w:t>
            </w:r>
            <w:r w:rsidR="005415D2" w:rsidRPr="005415D2">
              <w:rPr>
                <w:rFonts w:ascii="宋体" w:hAnsi="宋体" w:cs="仿宋"/>
                <w:sz w:val="24"/>
                <w:szCs w:val="28"/>
              </w:rPr>
              <w:t>0μm</w:t>
            </w:r>
            <w:r w:rsidRPr="00C8460E">
              <w:rPr>
                <w:rFonts w:ascii="宋体" w:hAnsi="宋体" w:cs="仿宋" w:hint="eastAsia"/>
                <w:sz w:val="24"/>
                <w:szCs w:val="28"/>
              </w:rPr>
              <w:t>。</w:t>
            </w:r>
          </w:p>
        </w:tc>
      </w:tr>
    </w:tbl>
    <w:p w14:paraId="6F098920" w14:textId="77777777" w:rsidR="005166FF" w:rsidRDefault="00DB558B" w:rsidP="00DB558B">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第五章技术要求提出：</w:t>
      </w:r>
    </w:p>
    <w:p w14:paraId="4841B541" w14:textId="30B8C8F5" w:rsidR="00CC55D7" w:rsidRPr="00CC55D7" w:rsidRDefault="0063495A" w:rsidP="00CC55D7">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1.</w:t>
      </w:r>
      <w:r w:rsidR="00CC55D7" w:rsidRPr="00CC55D7">
        <w:rPr>
          <w:rFonts w:ascii="宋体" w:hAnsi="宋体" w:cs="仿宋" w:hint="eastAsia"/>
          <w:sz w:val="24"/>
          <w:szCs w:val="28"/>
        </w:rPr>
        <w:t>现有</w:t>
      </w:r>
      <w:r w:rsidR="00844900">
        <w:rPr>
          <w:rFonts w:ascii="宋体" w:hAnsi="宋体" w:cs="仿宋" w:hint="eastAsia"/>
          <w:sz w:val="24"/>
          <w:szCs w:val="28"/>
        </w:rPr>
        <w:t>单晶硅方棒</w:t>
      </w:r>
      <w:r w:rsidR="00CC55D7" w:rsidRPr="00CC55D7">
        <w:rPr>
          <w:rFonts w:ascii="宋体" w:hAnsi="宋体" w:cs="仿宋" w:hint="eastAsia"/>
          <w:sz w:val="24"/>
          <w:szCs w:val="28"/>
        </w:rPr>
        <w:t>生产企业单位产品能耗限定值应不大于表1中的3级，新建、改扩建</w:t>
      </w:r>
      <w:r w:rsidR="00844900">
        <w:rPr>
          <w:rFonts w:ascii="宋体" w:hAnsi="宋体" w:cs="仿宋" w:hint="eastAsia"/>
          <w:sz w:val="24"/>
          <w:szCs w:val="28"/>
        </w:rPr>
        <w:t>单晶硅方棒</w:t>
      </w:r>
      <w:r w:rsidR="00CC55D7" w:rsidRPr="00CC55D7">
        <w:rPr>
          <w:rFonts w:ascii="宋体" w:hAnsi="宋体" w:cs="仿宋" w:hint="eastAsia"/>
          <w:sz w:val="24"/>
          <w:szCs w:val="28"/>
        </w:rPr>
        <w:t>企业单位产品能耗准入值应不大于表1中的2级。</w:t>
      </w:r>
    </w:p>
    <w:p w14:paraId="374A5936" w14:textId="69547216" w:rsidR="00DB558B" w:rsidRDefault="00CC55D7" w:rsidP="00CC55D7">
      <w:pPr>
        <w:adjustRightInd w:val="0"/>
        <w:snapToGrid w:val="0"/>
        <w:spacing w:line="600" w:lineRule="exact"/>
        <w:ind w:firstLineChars="200" w:firstLine="454"/>
        <w:jc w:val="left"/>
        <w:rPr>
          <w:rFonts w:ascii="宋体" w:hAnsi="宋体" w:cs="仿宋"/>
          <w:sz w:val="24"/>
          <w:szCs w:val="28"/>
        </w:rPr>
      </w:pPr>
      <w:r w:rsidRPr="00CC55D7">
        <w:rPr>
          <w:rFonts w:ascii="宋体" w:hAnsi="宋体" w:cs="仿宋" w:hint="eastAsia"/>
          <w:sz w:val="24"/>
          <w:szCs w:val="28"/>
        </w:rPr>
        <w:t>2</w:t>
      </w:r>
      <w:r>
        <w:rPr>
          <w:rFonts w:ascii="宋体" w:hAnsi="宋体" w:cs="仿宋"/>
          <w:sz w:val="24"/>
          <w:szCs w:val="28"/>
        </w:rPr>
        <w:t>.</w:t>
      </w:r>
      <w:r w:rsidRPr="00CC55D7">
        <w:rPr>
          <w:rFonts w:ascii="宋体" w:hAnsi="宋体" w:cs="仿宋" w:hint="eastAsia"/>
          <w:sz w:val="24"/>
          <w:szCs w:val="28"/>
        </w:rPr>
        <w:t>现有单晶硅片生产企业单位产品能耗限定值应不大于表2中的3级，新建、改扩建单晶硅片企业单位产品能耗准入值应不大于表2中的2</w:t>
      </w:r>
      <w:r w:rsidR="00A05D82">
        <w:rPr>
          <w:rFonts w:ascii="宋体" w:hAnsi="宋体" w:cs="仿宋" w:hint="eastAsia"/>
          <w:sz w:val="24"/>
          <w:szCs w:val="28"/>
        </w:rPr>
        <w:t>级</w:t>
      </w:r>
      <w:r w:rsidR="00DB558B" w:rsidRPr="00DB558B">
        <w:rPr>
          <w:rFonts w:ascii="宋体" w:hAnsi="宋体" w:cs="仿宋" w:hint="eastAsia"/>
          <w:sz w:val="24"/>
          <w:szCs w:val="28"/>
        </w:rPr>
        <w:t>。</w:t>
      </w:r>
    </w:p>
    <w:p w14:paraId="46618E73" w14:textId="0A410BB5" w:rsidR="007A0E5D" w:rsidRPr="004B5C32" w:rsidRDefault="0063495A" w:rsidP="007A0E5D">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第六章</w:t>
      </w:r>
      <w:r w:rsidR="007A0E5D" w:rsidRPr="004B5C32">
        <w:rPr>
          <w:rFonts w:ascii="宋体" w:hAnsi="宋体" w:cs="仿宋" w:hint="eastAsia"/>
          <w:sz w:val="24"/>
          <w:szCs w:val="28"/>
        </w:rPr>
        <w:t>统计范围</w:t>
      </w:r>
    </w:p>
    <w:p w14:paraId="33B6BD0E" w14:textId="56AE5AF8" w:rsidR="00CD034B" w:rsidRPr="00CD034B" w:rsidRDefault="007A0E5D" w:rsidP="00CD034B">
      <w:pPr>
        <w:adjustRightInd w:val="0"/>
        <w:snapToGrid w:val="0"/>
        <w:spacing w:line="600" w:lineRule="exact"/>
        <w:ind w:firstLineChars="200" w:firstLine="454"/>
        <w:jc w:val="left"/>
        <w:rPr>
          <w:rFonts w:ascii="宋体" w:hAnsi="宋体" w:cs="仿宋"/>
          <w:sz w:val="24"/>
          <w:szCs w:val="28"/>
        </w:rPr>
      </w:pPr>
      <w:r w:rsidRPr="004B5C32">
        <w:rPr>
          <w:rFonts w:ascii="MS Gothic" w:hAnsi="MS Gothic" w:cs="MS Gothic"/>
          <w:sz w:val="24"/>
          <w:szCs w:val="28"/>
        </w:rPr>
        <w:t>​</w:t>
      </w:r>
      <w:r w:rsidR="00CD034B" w:rsidRPr="00CD034B">
        <w:rPr>
          <w:rFonts w:ascii="宋体" w:hAnsi="宋体" w:cs="仿宋" w:hint="eastAsia"/>
          <w:sz w:val="24"/>
          <w:szCs w:val="28"/>
        </w:rPr>
        <w:t>1</w:t>
      </w:r>
      <w:r w:rsidR="00CD034B">
        <w:rPr>
          <w:rFonts w:ascii="宋体" w:hAnsi="宋体" w:cs="仿宋"/>
          <w:sz w:val="24"/>
          <w:szCs w:val="28"/>
        </w:rPr>
        <w:t>.</w:t>
      </w:r>
      <w:r w:rsidR="00844900">
        <w:rPr>
          <w:rFonts w:ascii="宋体" w:hAnsi="宋体" w:cs="仿宋" w:hint="eastAsia"/>
          <w:sz w:val="24"/>
          <w:szCs w:val="28"/>
        </w:rPr>
        <w:t>单晶硅方棒</w:t>
      </w:r>
      <w:r w:rsidR="00CD034B" w:rsidRPr="00CD034B">
        <w:rPr>
          <w:rFonts w:ascii="宋体" w:hAnsi="宋体" w:cs="仿宋" w:hint="eastAsia"/>
          <w:sz w:val="24"/>
          <w:szCs w:val="28"/>
        </w:rPr>
        <w:t>主要生产系统：从硅料开始到制备出</w:t>
      </w:r>
      <w:r w:rsidR="00844900">
        <w:rPr>
          <w:rFonts w:ascii="宋体" w:hAnsi="宋体" w:cs="仿宋" w:hint="eastAsia"/>
          <w:sz w:val="24"/>
          <w:szCs w:val="28"/>
        </w:rPr>
        <w:t>单晶硅方棒</w:t>
      </w:r>
      <w:r w:rsidR="00CD034B" w:rsidRPr="00CD034B">
        <w:rPr>
          <w:rFonts w:ascii="宋体" w:hAnsi="宋体" w:cs="仿宋" w:hint="eastAsia"/>
          <w:sz w:val="24"/>
          <w:szCs w:val="28"/>
        </w:rPr>
        <w:t>成品为止。包括从洗</w:t>
      </w:r>
      <w:r w:rsidR="00CD034B" w:rsidRPr="00CD034B">
        <w:rPr>
          <w:rFonts w:ascii="宋体" w:hAnsi="宋体" w:cs="仿宋" w:hint="eastAsia"/>
          <w:sz w:val="24"/>
          <w:szCs w:val="28"/>
        </w:rPr>
        <w:lastRenderedPageBreak/>
        <w:t>料、拉单晶、截断、开方、制冷、供排水等。</w:t>
      </w:r>
    </w:p>
    <w:p w14:paraId="047F8EBE" w14:textId="5CFF3AE6"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2</w:t>
      </w:r>
      <w:r>
        <w:rPr>
          <w:rFonts w:ascii="宋体" w:hAnsi="宋体" w:cs="仿宋"/>
          <w:sz w:val="24"/>
          <w:szCs w:val="28"/>
        </w:rPr>
        <w:t>.</w:t>
      </w:r>
      <w:r w:rsidRPr="00CD034B">
        <w:rPr>
          <w:rFonts w:ascii="宋体" w:hAnsi="宋体" w:cs="仿宋" w:hint="eastAsia"/>
          <w:sz w:val="24"/>
          <w:szCs w:val="28"/>
        </w:rPr>
        <w:t>单晶硅片主要生产系统：从单晶硅方棒开始到单晶硅硅片为止。包括从单晶硅方棒滚磨、切片、清洗、废液排放等。</w:t>
      </w:r>
    </w:p>
    <w:p w14:paraId="2C93BB88" w14:textId="44437C67"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3</w:t>
      </w:r>
      <w:r>
        <w:rPr>
          <w:rFonts w:ascii="宋体" w:hAnsi="宋体" w:cs="仿宋"/>
          <w:sz w:val="24"/>
          <w:szCs w:val="28"/>
        </w:rPr>
        <w:t>.</w:t>
      </w:r>
      <w:r w:rsidRPr="00CD034B">
        <w:rPr>
          <w:rFonts w:ascii="宋体" w:hAnsi="宋体" w:cs="仿宋" w:hint="eastAsia"/>
          <w:sz w:val="24"/>
          <w:szCs w:val="28"/>
        </w:rPr>
        <w:t>辅助生产系统：</w:t>
      </w:r>
      <w:r w:rsidR="00455FBF" w:rsidRPr="00455FBF">
        <w:rPr>
          <w:rFonts w:ascii="宋体" w:hAnsi="宋体" w:cs="仿宋" w:hint="eastAsia"/>
          <w:sz w:val="24"/>
          <w:szCs w:val="28"/>
        </w:rPr>
        <w:t>为生产系统服务的工艺过程、设施和设备，包括供水、供电、供气、供热、制冷、</w:t>
      </w:r>
      <w:r w:rsidR="00455FBF">
        <w:rPr>
          <w:rFonts w:ascii="宋体" w:hAnsi="宋体" w:cs="仿宋" w:hint="eastAsia"/>
          <w:sz w:val="24"/>
          <w:szCs w:val="28"/>
        </w:rPr>
        <w:t>机修、仪修、照明、库房、厂内原料输送以及安全、环保等装置及设施</w:t>
      </w:r>
      <w:r w:rsidRPr="00CD034B">
        <w:rPr>
          <w:rFonts w:ascii="宋体" w:hAnsi="宋体" w:cs="仿宋" w:hint="eastAsia"/>
          <w:sz w:val="24"/>
          <w:szCs w:val="28"/>
        </w:rPr>
        <w:t>。</w:t>
      </w:r>
    </w:p>
    <w:p w14:paraId="3A8E2633" w14:textId="39DBBCE6"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4</w:t>
      </w:r>
      <w:r>
        <w:rPr>
          <w:rFonts w:ascii="宋体" w:hAnsi="宋体" w:cs="仿宋"/>
          <w:sz w:val="24"/>
          <w:szCs w:val="28"/>
        </w:rPr>
        <w:t>.</w:t>
      </w:r>
      <w:r w:rsidRPr="00CD034B">
        <w:rPr>
          <w:rFonts w:ascii="宋体" w:hAnsi="宋体" w:cs="仿宋" w:hint="eastAsia"/>
          <w:sz w:val="24"/>
          <w:szCs w:val="28"/>
        </w:rPr>
        <w:t>附属生产系统：</w:t>
      </w:r>
      <w:r w:rsidR="00455FBF" w:rsidRPr="00455FBF">
        <w:rPr>
          <w:rFonts w:ascii="宋体" w:hAnsi="宋体" w:cs="仿宋" w:hint="eastAsia"/>
          <w:sz w:val="24"/>
          <w:szCs w:val="28"/>
        </w:rPr>
        <w:t>为生产系统专门配置的生产指挥系统（厂部）和厂区内生产服务的部门和单位，包括操作室、中控室、检测化验室、办公室、休息室、更衣室等</w:t>
      </w:r>
      <w:r w:rsidRPr="00CD034B">
        <w:rPr>
          <w:rFonts w:ascii="宋体" w:hAnsi="宋体" w:cs="仿宋" w:hint="eastAsia"/>
          <w:sz w:val="24"/>
          <w:szCs w:val="28"/>
        </w:rPr>
        <w:t>。</w:t>
      </w:r>
    </w:p>
    <w:p w14:paraId="7A5C4B8A" w14:textId="09899509"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5</w:t>
      </w:r>
      <w:r>
        <w:rPr>
          <w:rFonts w:ascii="宋体" w:hAnsi="宋体" w:cs="仿宋"/>
          <w:sz w:val="24"/>
          <w:szCs w:val="28"/>
        </w:rPr>
        <w:t>.</w:t>
      </w:r>
      <w:r w:rsidRPr="00CD034B">
        <w:rPr>
          <w:rFonts w:ascii="宋体" w:hAnsi="宋体" w:cs="仿宋" w:hint="eastAsia"/>
          <w:sz w:val="24"/>
          <w:szCs w:val="28"/>
        </w:rPr>
        <w:t>综合电耗统计包括：主要生产系统、辅助生产系统和附属生产系统所有环节消耗的电量。</w:t>
      </w:r>
    </w:p>
    <w:p w14:paraId="41CAE53E" w14:textId="5AE7CBFD"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6</w:t>
      </w:r>
      <w:r>
        <w:rPr>
          <w:rFonts w:ascii="宋体" w:hAnsi="宋体" w:cs="仿宋"/>
          <w:sz w:val="24"/>
          <w:szCs w:val="28"/>
        </w:rPr>
        <w:t>.</w:t>
      </w:r>
      <w:r w:rsidRPr="00CD034B">
        <w:rPr>
          <w:rFonts w:ascii="宋体" w:hAnsi="宋体" w:cs="仿宋" w:hint="eastAsia"/>
          <w:sz w:val="24"/>
          <w:szCs w:val="28"/>
        </w:rPr>
        <w:t>综合能耗统计包括：主要生产系统、辅助生产系统和附属生产系统所有环节消耗的电量和其他各种能源的总和。</w:t>
      </w:r>
    </w:p>
    <w:p w14:paraId="1FC95BF5" w14:textId="7B7BE407"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7</w:t>
      </w:r>
      <w:r>
        <w:rPr>
          <w:rFonts w:ascii="宋体" w:hAnsi="宋体" w:cs="仿宋"/>
          <w:sz w:val="24"/>
          <w:szCs w:val="28"/>
        </w:rPr>
        <w:t>.</w:t>
      </w:r>
      <w:r w:rsidRPr="00CD034B">
        <w:rPr>
          <w:rFonts w:ascii="宋体" w:hAnsi="宋体" w:cs="仿宋" w:hint="eastAsia"/>
          <w:sz w:val="24"/>
          <w:szCs w:val="28"/>
        </w:rPr>
        <w:t>外购的辅助生产系统用能（如空压站）应计入电耗和能耗，余热利用装置用能计入能耗。回收能源自用部分，计入自用工序；回收的能源外供或其他非生产用途的应予以扣除。</w:t>
      </w:r>
    </w:p>
    <w:p w14:paraId="27A2B210" w14:textId="37E61F6D" w:rsidR="007A0E5D"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8</w:t>
      </w:r>
      <w:r>
        <w:rPr>
          <w:rFonts w:ascii="宋体" w:hAnsi="宋体" w:cs="仿宋"/>
          <w:sz w:val="24"/>
          <w:szCs w:val="28"/>
        </w:rPr>
        <w:t>.</w:t>
      </w:r>
      <w:r w:rsidR="00BC4EFE">
        <w:rPr>
          <w:rFonts w:ascii="宋体" w:hAnsi="宋体" w:cs="仿宋" w:hint="eastAsia"/>
          <w:sz w:val="24"/>
          <w:szCs w:val="28"/>
        </w:rPr>
        <w:t>能源的低位</w:t>
      </w:r>
      <w:r w:rsidRPr="00CD034B">
        <w:rPr>
          <w:rFonts w:ascii="宋体" w:hAnsi="宋体" w:cs="仿宋" w:hint="eastAsia"/>
          <w:sz w:val="24"/>
          <w:szCs w:val="28"/>
        </w:rPr>
        <w:t>发热量和耗能工质耗能量，应按实测值或供应单位提供的数据折标准煤。无法获得实测值的，其折标煤系数可参照国家统计局公布的数据或参考附录A和附录B。自产的二次能源，其折标准煤系数应根据实际投入产出计算确定</w:t>
      </w:r>
      <w:r w:rsidR="000E2DCC" w:rsidRPr="000E2DCC">
        <w:rPr>
          <w:rFonts w:ascii="宋体" w:hAnsi="宋体" w:cs="仿宋" w:hint="eastAsia"/>
          <w:sz w:val="24"/>
          <w:szCs w:val="28"/>
        </w:rPr>
        <w:t>。</w:t>
      </w:r>
    </w:p>
    <w:p w14:paraId="7C6AC7A9" w14:textId="721D2208" w:rsidR="0063495A" w:rsidRDefault="0063495A" w:rsidP="007A0E5D">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第七章</w:t>
      </w:r>
      <w:r w:rsidRPr="004B5C32">
        <w:rPr>
          <w:rFonts w:ascii="宋体" w:hAnsi="宋体" w:cs="仿宋" w:hint="eastAsia"/>
          <w:sz w:val="24"/>
          <w:szCs w:val="28"/>
        </w:rPr>
        <w:t>计算方法</w:t>
      </w:r>
    </w:p>
    <w:p w14:paraId="79D39F4A" w14:textId="09B732D4" w:rsidR="00CC55D7" w:rsidRPr="00CC55D7" w:rsidRDefault="000E2DCC" w:rsidP="00CC55D7">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1</w:t>
      </w:r>
      <w:r w:rsidR="00B71FEB">
        <w:rPr>
          <w:rFonts w:ascii="宋体" w:hAnsi="宋体" w:cs="仿宋" w:hint="eastAsia"/>
          <w:sz w:val="24"/>
          <w:szCs w:val="28"/>
        </w:rPr>
        <w:t>.</w:t>
      </w:r>
      <w:r w:rsidR="00CC55D7" w:rsidRPr="00CC55D7">
        <w:rPr>
          <w:rFonts w:ascii="宋体" w:hAnsi="宋体" w:cs="仿宋" w:hint="eastAsia"/>
          <w:sz w:val="24"/>
          <w:szCs w:val="28"/>
        </w:rPr>
        <w:t>单位产品综合电耗</w:t>
      </w:r>
    </w:p>
    <w:p w14:paraId="4E42B8EE" w14:textId="5897074D" w:rsidR="000E2DCC" w:rsidRPr="000E2DCC" w:rsidRDefault="00CC55D7" w:rsidP="00CC55D7">
      <w:pPr>
        <w:adjustRightInd w:val="0"/>
        <w:snapToGrid w:val="0"/>
        <w:spacing w:line="600" w:lineRule="exact"/>
        <w:ind w:firstLineChars="200" w:firstLine="454"/>
        <w:jc w:val="left"/>
        <w:rPr>
          <w:rFonts w:ascii="宋体" w:hAnsi="宋体" w:cs="仿宋"/>
          <w:sz w:val="24"/>
          <w:szCs w:val="28"/>
        </w:rPr>
      </w:pPr>
      <w:r w:rsidRPr="00CC55D7">
        <w:rPr>
          <w:rFonts w:ascii="宋体" w:hAnsi="宋体" w:cs="仿宋" w:hint="eastAsia"/>
          <w:sz w:val="24"/>
          <w:szCs w:val="28"/>
        </w:rPr>
        <w:t>统计报告期内，</w:t>
      </w:r>
      <w:r w:rsidR="00844900">
        <w:rPr>
          <w:rFonts w:ascii="宋体" w:hAnsi="宋体" w:cs="仿宋" w:hint="eastAsia"/>
          <w:sz w:val="24"/>
          <w:szCs w:val="28"/>
        </w:rPr>
        <w:t>单晶硅方棒</w:t>
      </w:r>
      <w:r w:rsidRPr="00CC55D7">
        <w:rPr>
          <w:rFonts w:ascii="宋体" w:hAnsi="宋体" w:cs="仿宋" w:hint="eastAsia"/>
          <w:sz w:val="24"/>
          <w:szCs w:val="28"/>
        </w:rPr>
        <w:t>或单晶硅片单位</w:t>
      </w:r>
      <w:r w:rsidR="00CD034B">
        <w:rPr>
          <w:rFonts w:ascii="宋体" w:hAnsi="宋体" w:cs="仿宋" w:hint="eastAsia"/>
          <w:sz w:val="24"/>
          <w:szCs w:val="28"/>
        </w:rPr>
        <w:t>合格</w:t>
      </w:r>
      <w:r w:rsidRPr="00CC55D7">
        <w:rPr>
          <w:rFonts w:ascii="宋体" w:hAnsi="宋体" w:cs="仿宋" w:hint="eastAsia"/>
          <w:sz w:val="24"/>
          <w:szCs w:val="28"/>
        </w:rPr>
        <w:t>产品综合电耗按公式（1）计算</w:t>
      </w:r>
      <w:r w:rsidR="000E2DCC" w:rsidRPr="000E2DCC">
        <w:rPr>
          <w:rFonts w:ascii="宋体" w:hAnsi="宋体" w:cs="仿宋" w:hint="eastAsia"/>
          <w:sz w:val="24"/>
          <w:szCs w:val="28"/>
        </w:rPr>
        <w:t>：</w:t>
      </w:r>
    </w:p>
    <w:p w14:paraId="70BD7181" w14:textId="607ACE70" w:rsidR="000E2DCC" w:rsidRPr="000E2DCC" w:rsidRDefault="000E2DCC" w:rsidP="000E2DCC">
      <w:pPr>
        <w:adjustRightInd w:val="0"/>
        <w:snapToGrid w:val="0"/>
        <w:spacing w:line="600" w:lineRule="exact"/>
        <w:ind w:firstLineChars="200" w:firstLine="454"/>
        <w:jc w:val="left"/>
        <w:rPr>
          <w:rFonts w:ascii="宋体" w:hAnsi="宋体" w:cs="仿宋"/>
          <w:sz w:val="24"/>
          <w:szCs w:val="28"/>
        </w:rPr>
      </w:pPr>
      <w:r w:rsidRPr="000E2DCC">
        <w:rPr>
          <w:rFonts w:ascii="宋体" w:hAnsi="宋体" w:cs="仿宋" w:hint="eastAsia"/>
          <w:sz w:val="24"/>
          <w:szCs w:val="28"/>
        </w:rPr>
        <w:t xml:space="preserve">      </w:t>
      </w:r>
      <w:r>
        <w:rPr>
          <w:rFonts w:ascii="宋体" w:hAnsi="宋体" w:cs="仿宋" w:hint="eastAsia"/>
          <w:sz w:val="24"/>
          <w:szCs w:val="28"/>
        </w:rPr>
        <w:t xml:space="preserve">                          </w:t>
      </w:r>
      <m:oMath>
        <m:r>
          <m:rPr>
            <m:sty m:val="p"/>
          </m:rPr>
          <w:rPr>
            <w:rFonts w:ascii="Cambria Math" w:hAnsi="Cambria Math" w:cs="仿宋"/>
            <w:sz w:val="24"/>
            <w:szCs w:val="28"/>
          </w:rPr>
          <m:t>e=</m:t>
        </m:r>
        <m:f>
          <m:fPr>
            <m:ctrlPr>
              <w:rPr>
                <w:rFonts w:ascii="Cambria Math" w:hAnsi="Cambria Math" w:cs="仿宋"/>
                <w:sz w:val="24"/>
                <w:szCs w:val="28"/>
              </w:rPr>
            </m:ctrlPr>
          </m:fPr>
          <m:num>
            <m:r>
              <w:rPr>
                <w:rFonts w:ascii="Cambria Math" w:hAnsi="Cambria Math" w:cs="仿宋"/>
                <w:sz w:val="24"/>
                <w:szCs w:val="28"/>
              </w:rPr>
              <m:t>W</m:t>
            </m:r>
          </m:num>
          <m:den>
            <m:r>
              <w:rPr>
                <w:rFonts w:ascii="Cambria Math" w:hAnsi="Cambria Math" w:cs="仿宋"/>
                <w:sz w:val="24"/>
                <w:szCs w:val="28"/>
              </w:rPr>
              <m:t>M</m:t>
            </m:r>
          </m:den>
        </m:f>
      </m:oMath>
      <w:r>
        <w:rPr>
          <w:rFonts w:ascii="宋体" w:hAnsi="宋体" w:cs="仿宋" w:hint="eastAsia"/>
          <w:sz w:val="24"/>
          <w:szCs w:val="28"/>
        </w:rPr>
        <w:t xml:space="preserve">                          </w:t>
      </w:r>
      <w:r w:rsidRPr="000E2DCC">
        <w:rPr>
          <w:rFonts w:ascii="宋体" w:hAnsi="宋体" w:cs="仿宋" w:hint="eastAsia"/>
          <w:sz w:val="24"/>
          <w:szCs w:val="28"/>
        </w:rPr>
        <w:t>（1）</w:t>
      </w:r>
    </w:p>
    <w:p w14:paraId="2EB8430C" w14:textId="77777777" w:rsidR="000E2DCC" w:rsidRPr="000E2DCC" w:rsidRDefault="000E2DCC" w:rsidP="000E2DCC">
      <w:pPr>
        <w:adjustRightInd w:val="0"/>
        <w:snapToGrid w:val="0"/>
        <w:spacing w:line="600" w:lineRule="exact"/>
        <w:ind w:firstLineChars="200" w:firstLine="454"/>
        <w:jc w:val="left"/>
        <w:rPr>
          <w:rFonts w:ascii="宋体" w:hAnsi="宋体" w:cs="仿宋"/>
          <w:sz w:val="24"/>
          <w:szCs w:val="28"/>
        </w:rPr>
      </w:pPr>
      <w:r w:rsidRPr="000E2DCC">
        <w:rPr>
          <w:rFonts w:ascii="宋体" w:hAnsi="宋体" w:cs="仿宋" w:hint="eastAsia"/>
          <w:sz w:val="24"/>
          <w:szCs w:val="28"/>
        </w:rPr>
        <w:t>式中：</w:t>
      </w:r>
    </w:p>
    <w:p w14:paraId="17DAF980" w14:textId="5CC0CD78"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lastRenderedPageBreak/>
        <w:t>e ——单位</w:t>
      </w:r>
      <w:r w:rsidR="00844900">
        <w:rPr>
          <w:rFonts w:ascii="宋体" w:hAnsi="宋体" w:cs="仿宋" w:hint="eastAsia"/>
          <w:sz w:val="24"/>
          <w:szCs w:val="28"/>
        </w:rPr>
        <w:t>单晶硅方棒</w:t>
      </w:r>
      <w:r w:rsidRPr="00CD034B">
        <w:rPr>
          <w:rFonts w:ascii="宋体" w:hAnsi="宋体" w:cs="仿宋" w:hint="eastAsia"/>
          <w:sz w:val="24"/>
          <w:szCs w:val="28"/>
        </w:rPr>
        <w:t>或单晶硅片单位产品综合电耗，单位为千瓦时每千克（kW·h/kg）或万千瓦时每百万片（万kW·h/百万片）；</w:t>
      </w:r>
    </w:p>
    <w:p w14:paraId="46A25BB2" w14:textId="1CAA86D6" w:rsidR="00CD034B" w:rsidRPr="00CD034B"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W ——统计报告期内</w:t>
      </w:r>
      <w:r w:rsidR="00844900">
        <w:rPr>
          <w:rFonts w:ascii="宋体" w:hAnsi="宋体" w:cs="仿宋" w:hint="eastAsia"/>
          <w:sz w:val="24"/>
          <w:szCs w:val="28"/>
        </w:rPr>
        <w:t>单晶硅方棒</w:t>
      </w:r>
      <w:r w:rsidRPr="00CD034B">
        <w:rPr>
          <w:rFonts w:ascii="宋体" w:hAnsi="宋体" w:cs="仿宋" w:hint="eastAsia"/>
          <w:sz w:val="24"/>
          <w:szCs w:val="28"/>
        </w:rPr>
        <w:t>或单晶硅片产品生产</w:t>
      </w:r>
      <w:r w:rsidR="00455FBF">
        <w:rPr>
          <w:rFonts w:ascii="宋体" w:hAnsi="宋体" w:cs="仿宋" w:hint="eastAsia"/>
          <w:sz w:val="24"/>
          <w:szCs w:val="28"/>
        </w:rPr>
        <w:t>综合</w:t>
      </w:r>
      <w:r w:rsidRPr="00CD034B">
        <w:rPr>
          <w:rFonts w:ascii="宋体" w:hAnsi="宋体" w:cs="仿宋" w:hint="eastAsia"/>
          <w:sz w:val="24"/>
          <w:szCs w:val="28"/>
        </w:rPr>
        <w:t>耗电量，单位为千瓦时（kW·h）</w:t>
      </w:r>
      <w:r w:rsidR="004A6E3E" w:rsidRPr="004A6E3E">
        <w:rPr>
          <w:rFonts w:ascii="宋体" w:hAnsi="宋体" w:cs="仿宋" w:hint="eastAsia"/>
          <w:sz w:val="24"/>
          <w:szCs w:val="28"/>
        </w:rPr>
        <w:t>或万千瓦时（万kW·h）</w:t>
      </w:r>
      <w:r w:rsidRPr="00CD034B">
        <w:rPr>
          <w:rFonts w:ascii="宋体" w:hAnsi="宋体" w:cs="仿宋" w:hint="eastAsia"/>
          <w:sz w:val="24"/>
          <w:szCs w:val="28"/>
        </w:rPr>
        <w:t xml:space="preserve">；  </w:t>
      </w:r>
    </w:p>
    <w:p w14:paraId="054423E2" w14:textId="17B11C40" w:rsidR="000E2DCC" w:rsidRPr="000E2DCC" w:rsidRDefault="00CD034B" w:rsidP="00CD034B">
      <w:pPr>
        <w:adjustRightInd w:val="0"/>
        <w:snapToGrid w:val="0"/>
        <w:spacing w:line="600" w:lineRule="exact"/>
        <w:ind w:firstLineChars="200" w:firstLine="454"/>
        <w:jc w:val="left"/>
        <w:rPr>
          <w:rFonts w:ascii="宋体" w:hAnsi="宋体" w:cs="仿宋"/>
          <w:sz w:val="24"/>
          <w:szCs w:val="28"/>
        </w:rPr>
      </w:pPr>
      <w:r w:rsidRPr="00CD034B">
        <w:rPr>
          <w:rFonts w:ascii="宋体" w:hAnsi="宋体" w:cs="仿宋" w:hint="eastAsia"/>
          <w:sz w:val="24"/>
          <w:szCs w:val="28"/>
        </w:rPr>
        <w:t>M ——统计报告期内</w:t>
      </w:r>
      <w:r w:rsidR="00844900">
        <w:rPr>
          <w:rFonts w:ascii="宋体" w:hAnsi="宋体" w:cs="仿宋" w:hint="eastAsia"/>
          <w:sz w:val="24"/>
          <w:szCs w:val="28"/>
        </w:rPr>
        <w:t>单晶硅方棒</w:t>
      </w:r>
      <w:r w:rsidRPr="00CD034B">
        <w:rPr>
          <w:rFonts w:ascii="宋体" w:hAnsi="宋体" w:cs="仿宋" w:hint="eastAsia"/>
          <w:sz w:val="24"/>
          <w:szCs w:val="28"/>
        </w:rPr>
        <w:t>或单晶硅片的合格产品产量，单位为千克（kg）或百万片</w:t>
      </w:r>
      <w:r w:rsidR="000E2DCC" w:rsidRPr="000E2DCC">
        <w:rPr>
          <w:rFonts w:ascii="宋体" w:hAnsi="宋体" w:cs="仿宋" w:hint="eastAsia"/>
          <w:sz w:val="24"/>
          <w:szCs w:val="28"/>
        </w:rPr>
        <w:t>。</w:t>
      </w:r>
    </w:p>
    <w:p w14:paraId="25FE73D0" w14:textId="7CFDBA50" w:rsidR="00CC55D7" w:rsidRPr="00CC55D7" w:rsidRDefault="000E2DCC" w:rsidP="00CC55D7">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2</w:t>
      </w:r>
      <w:r w:rsidR="00B71FEB">
        <w:rPr>
          <w:rFonts w:ascii="宋体" w:hAnsi="宋体" w:cs="仿宋" w:hint="eastAsia"/>
          <w:sz w:val="24"/>
          <w:szCs w:val="28"/>
        </w:rPr>
        <w:t>.</w:t>
      </w:r>
      <w:r w:rsidR="00CC55D7" w:rsidRPr="00CC55D7">
        <w:rPr>
          <w:rFonts w:ascii="宋体" w:hAnsi="宋体" w:cs="仿宋" w:hint="eastAsia"/>
          <w:sz w:val="24"/>
          <w:szCs w:val="28"/>
        </w:rPr>
        <w:t>综合能耗</w:t>
      </w:r>
    </w:p>
    <w:p w14:paraId="6FE1DED8" w14:textId="03823205" w:rsidR="000E2DCC" w:rsidRPr="000E2DCC" w:rsidRDefault="00CC55D7" w:rsidP="00CC55D7">
      <w:pPr>
        <w:adjustRightInd w:val="0"/>
        <w:snapToGrid w:val="0"/>
        <w:spacing w:line="600" w:lineRule="exact"/>
        <w:ind w:firstLineChars="200" w:firstLine="454"/>
        <w:jc w:val="left"/>
        <w:rPr>
          <w:rFonts w:ascii="宋体" w:hAnsi="宋体" w:cs="仿宋"/>
          <w:sz w:val="24"/>
          <w:szCs w:val="28"/>
        </w:rPr>
      </w:pPr>
      <w:r w:rsidRPr="00CC55D7">
        <w:rPr>
          <w:rFonts w:ascii="宋体" w:hAnsi="宋体" w:cs="仿宋" w:hint="eastAsia"/>
          <w:sz w:val="24"/>
          <w:szCs w:val="28"/>
        </w:rPr>
        <w:t>统计报告期内，</w:t>
      </w:r>
      <w:r w:rsidR="00844900">
        <w:rPr>
          <w:rFonts w:ascii="宋体" w:hAnsi="宋体" w:cs="仿宋" w:hint="eastAsia"/>
          <w:sz w:val="24"/>
          <w:szCs w:val="28"/>
        </w:rPr>
        <w:t>单晶硅方棒</w:t>
      </w:r>
      <w:r w:rsidRPr="00CC55D7">
        <w:rPr>
          <w:rFonts w:ascii="宋体" w:hAnsi="宋体" w:cs="仿宋" w:hint="eastAsia"/>
          <w:sz w:val="24"/>
          <w:szCs w:val="28"/>
        </w:rPr>
        <w:t>或单晶硅片</w:t>
      </w:r>
      <w:r w:rsidR="0031265C">
        <w:rPr>
          <w:rFonts w:ascii="宋体" w:hAnsi="宋体" w:cs="仿宋"/>
          <w:sz w:val="24"/>
          <w:szCs w:val="28"/>
        </w:rPr>
        <w:t>合格</w:t>
      </w:r>
      <w:r w:rsidRPr="00CC55D7">
        <w:rPr>
          <w:rFonts w:ascii="宋体" w:hAnsi="宋体" w:cs="仿宋" w:hint="eastAsia"/>
          <w:sz w:val="24"/>
          <w:szCs w:val="28"/>
        </w:rPr>
        <w:t>产品生产所需的综合能源消耗量按公式（2）计算</w:t>
      </w:r>
      <w:r w:rsidR="000E2DCC" w:rsidRPr="000E2DCC">
        <w:rPr>
          <w:rFonts w:ascii="宋体" w:hAnsi="宋体" w:cs="仿宋" w:hint="eastAsia"/>
          <w:sz w:val="24"/>
          <w:szCs w:val="28"/>
        </w:rPr>
        <w:t>：</w:t>
      </w:r>
    </w:p>
    <w:p w14:paraId="472EEEDE" w14:textId="30330867" w:rsidR="000E2DCC" w:rsidRPr="000E2DCC" w:rsidRDefault="000E2DCC" w:rsidP="000E2DCC">
      <w:pPr>
        <w:adjustRightInd w:val="0"/>
        <w:snapToGrid w:val="0"/>
        <w:spacing w:line="600" w:lineRule="exact"/>
        <w:ind w:firstLineChars="1600" w:firstLine="3628"/>
        <w:jc w:val="left"/>
        <w:rPr>
          <w:rFonts w:ascii="宋体" w:hAnsi="宋体" w:cs="仿宋"/>
          <w:sz w:val="24"/>
          <w:szCs w:val="28"/>
        </w:rPr>
      </w:pPr>
      <m:oMath>
        <m:r>
          <m:rPr>
            <m:sty m:val="p"/>
          </m:rPr>
          <w:rPr>
            <w:rFonts w:ascii="Cambria Math" w:hAnsi="Cambria Math" w:cs="仿宋"/>
            <w:sz w:val="24"/>
            <w:szCs w:val="28"/>
          </w:rPr>
          <m:t>E=</m:t>
        </m:r>
        <m:nary>
          <m:naryPr>
            <m:chr m:val="∑"/>
            <m:limLoc m:val="undOvr"/>
            <m:ctrlPr>
              <w:rPr>
                <w:rFonts w:ascii="Cambria Math" w:hAnsi="Cambria Math" w:cs="仿宋"/>
                <w:sz w:val="24"/>
                <w:szCs w:val="28"/>
              </w:rPr>
            </m:ctrlPr>
          </m:naryPr>
          <m:sub>
            <m:r>
              <w:rPr>
                <w:rFonts w:ascii="Cambria Math" w:hAnsi="Cambria Math" w:cs="仿宋"/>
                <w:sz w:val="24"/>
                <w:szCs w:val="28"/>
              </w:rPr>
              <m:t>i=1</m:t>
            </m:r>
          </m:sub>
          <m:sup>
            <m:r>
              <w:rPr>
                <w:rFonts w:ascii="Cambria Math" w:hAnsi="Cambria Math" w:cs="仿宋"/>
                <w:sz w:val="24"/>
                <w:szCs w:val="28"/>
              </w:rPr>
              <m:t>n</m:t>
            </m:r>
          </m:sup>
          <m:e>
            <m:r>
              <w:rPr>
                <w:rFonts w:ascii="Cambria Math" w:hAnsi="Cambria Math" w:cs="仿宋"/>
                <w:sz w:val="24"/>
                <w:szCs w:val="28"/>
              </w:rPr>
              <m:t>(</m:t>
            </m:r>
            <m:sSub>
              <m:sSubPr>
                <m:ctrlPr>
                  <w:rPr>
                    <w:rFonts w:ascii="Cambria Math" w:hAnsi="Cambria Math" w:cs="仿宋"/>
                    <w:i/>
                    <w:sz w:val="24"/>
                    <w:szCs w:val="28"/>
                  </w:rPr>
                </m:ctrlPr>
              </m:sSubPr>
              <m:e>
                <m:r>
                  <w:rPr>
                    <w:rFonts w:ascii="Cambria Math" w:hAnsi="Cambria Math" w:cs="仿宋"/>
                    <w:sz w:val="24"/>
                    <w:szCs w:val="28"/>
                  </w:rPr>
                  <m:t>q</m:t>
                </m:r>
              </m:e>
              <m:sub>
                <m:r>
                  <w:rPr>
                    <w:rFonts w:ascii="Cambria Math" w:hAnsi="Cambria Math" w:cs="仿宋"/>
                    <w:sz w:val="24"/>
                    <w:szCs w:val="28"/>
                  </w:rPr>
                  <m:t>i</m:t>
                </m:r>
              </m:sub>
            </m:sSub>
            <m:r>
              <w:rPr>
                <w:rFonts w:ascii="Cambria Math" w:hAnsi="Cambria Math" w:cs="仿宋"/>
                <w:sz w:val="24"/>
                <w:szCs w:val="28"/>
              </w:rPr>
              <m:t>×</m:t>
            </m:r>
            <m:sSub>
              <m:sSubPr>
                <m:ctrlPr>
                  <w:rPr>
                    <w:rFonts w:ascii="Cambria Math" w:hAnsi="Cambria Math" w:cs="仿宋"/>
                    <w:i/>
                    <w:sz w:val="24"/>
                    <w:szCs w:val="28"/>
                  </w:rPr>
                </m:ctrlPr>
              </m:sSubPr>
              <m:e>
                <m:r>
                  <w:rPr>
                    <w:rFonts w:ascii="Cambria Math" w:hAnsi="Cambria Math" w:cs="仿宋"/>
                    <w:sz w:val="24"/>
                    <w:szCs w:val="28"/>
                  </w:rPr>
                  <m:t>p</m:t>
                </m:r>
              </m:e>
              <m:sub>
                <m:r>
                  <w:rPr>
                    <w:rFonts w:ascii="Cambria Math" w:hAnsi="Cambria Math" w:cs="仿宋"/>
                    <w:sz w:val="24"/>
                    <w:szCs w:val="28"/>
                  </w:rPr>
                  <m:t>i</m:t>
                </m:r>
              </m:sub>
            </m:sSub>
          </m:e>
        </m:nary>
      </m:oMath>
      <w:r>
        <w:rPr>
          <w:rFonts w:ascii="宋体" w:hAnsi="宋体" w:cs="仿宋" w:hint="eastAsia"/>
          <w:sz w:val="24"/>
          <w:szCs w:val="28"/>
        </w:rPr>
        <w:t>)</w:t>
      </w:r>
      <w:r w:rsidRPr="000E2DCC">
        <w:rPr>
          <w:rFonts w:ascii="宋体" w:hAnsi="宋体" w:cs="仿宋"/>
          <w:sz w:val="24"/>
          <w:szCs w:val="28"/>
        </w:rPr>
        <w:t xml:space="preserve">                     </w:t>
      </w:r>
      <w:r w:rsidRPr="000E2DCC">
        <w:rPr>
          <w:rFonts w:ascii="宋体" w:hAnsi="宋体" w:cs="仿宋" w:hint="eastAsia"/>
          <w:sz w:val="24"/>
          <w:szCs w:val="28"/>
        </w:rPr>
        <w:t>（</w:t>
      </w:r>
      <w:r w:rsidRPr="000E2DCC">
        <w:rPr>
          <w:rFonts w:ascii="宋体" w:hAnsi="宋体" w:cs="仿宋"/>
          <w:sz w:val="24"/>
          <w:szCs w:val="28"/>
        </w:rPr>
        <w:t>2</w:t>
      </w:r>
      <w:r w:rsidRPr="000E2DCC">
        <w:rPr>
          <w:rFonts w:ascii="宋体" w:hAnsi="宋体" w:cs="仿宋" w:hint="eastAsia"/>
          <w:sz w:val="24"/>
          <w:szCs w:val="28"/>
        </w:rPr>
        <w:t>）</w:t>
      </w:r>
    </w:p>
    <w:p w14:paraId="6E8E91CA" w14:textId="77777777" w:rsidR="000E2DCC" w:rsidRPr="000E2DCC" w:rsidRDefault="000E2DCC" w:rsidP="000E2DCC">
      <w:pPr>
        <w:adjustRightInd w:val="0"/>
        <w:snapToGrid w:val="0"/>
        <w:spacing w:line="600" w:lineRule="exact"/>
        <w:ind w:firstLineChars="200" w:firstLine="454"/>
        <w:jc w:val="left"/>
        <w:rPr>
          <w:rFonts w:ascii="宋体" w:hAnsi="宋体" w:cs="仿宋"/>
          <w:sz w:val="24"/>
          <w:szCs w:val="28"/>
        </w:rPr>
      </w:pPr>
      <w:r w:rsidRPr="000E2DCC">
        <w:rPr>
          <w:rFonts w:ascii="宋体" w:hAnsi="宋体" w:cs="仿宋" w:hint="eastAsia"/>
          <w:sz w:val="24"/>
          <w:szCs w:val="28"/>
        </w:rPr>
        <w:t>式中：</w:t>
      </w:r>
    </w:p>
    <w:p w14:paraId="1EF01A1F" w14:textId="30400474" w:rsidR="0031265C" w:rsidRPr="0031265C"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E ——统计报告期内，生产</w:t>
      </w:r>
      <w:r w:rsidR="00844900">
        <w:rPr>
          <w:rFonts w:ascii="宋体" w:hAnsi="宋体" w:cs="仿宋" w:hint="eastAsia"/>
          <w:sz w:val="24"/>
          <w:szCs w:val="28"/>
        </w:rPr>
        <w:t>单晶硅方棒</w:t>
      </w:r>
      <w:r w:rsidRPr="0031265C">
        <w:rPr>
          <w:rFonts w:ascii="宋体" w:hAnsi="宋体" w:cs="仿宋" w:hint="eastAsia"/>
          <w:sz w:val="24"/>
          <w:szCs w:val="28"/>
        </w:rPr>
        <w:t>或单晶硅片产品实际所需的综合能源消耗量，单位为千克标准煤（</w:t>
      </w:r>
      <w:proofErr w:type="spellStart"/>
      <w:r w:rsidRPr="0031265C">
        <w:rPr>
          <w:rFonts w:ascii="宋体" w:hAnsi="宋体" w:cs="仿宋" w:hint="eastAsia"/>
          <w:sz w:val="24"/>
          <w:szCs w:val="28"/>
        </w:rPr>
        <w:t>kgce</w:t>
      </w:r>
      <w:proofErr w:type="spellEnd"/>
      <w:r w:rsidRPr="0031265C">
        <w:rPr>
          <w:rFonts w:ascii="宋体" w:hAnsi="宋体" w:cs="仿宋" w:hint="eastAsia"/>
          <w:sz w:val="24"/>
          <w:szCs w:val="28"/>
        </w:rPr>
        <w:t>）</w:t>
      </w:r>
      <w:r w:rsidR="004A6E3E" w:rsidRPr="004A6E3E">
        <w:rPr>
          <w:rFonts w:ascii="宋体" w:hAnsi="宋体" w:cs="仿宋" w:hint="eastAsia"/>
          <w:sz w:val="24"/>
          <w:szCs w:val="28"/>
        </w:rPr>
        <w:t>或吨标煤（</w:t>
      </w:r>
      <w:proofErr w:type="spellStart"/>
      <w:r w:rsidR="004A6E3E" w:rsidRPr="004A6E3E">
        <w:rPr>
          <w:rFonts w:ascii="宋体" w:hAnsi="宋体" w:cs="仿宋" w:hint="eastAsia"/>
          <w:sz w:val="24"/>
          <w:szCs w:val="28"/>
        </w:rPr>
        <w:t>tce</w:t>
      </w:r>
      <w:proofErr w:type="spellEnd"/>
      <w:r w:rsidR="004A6E3E" w:rsidRPr="004A6E3E">
        <w:rPr>
          <w:rFonts w:ascii="宋体" w:hAnsi="宋体" w:cs="仿宋" w:hint="eastAsia"/>
          <w:sz w:val="24"/>
          <w:szCs w:val="28"/>
        </w:rPr>
        <w:t>）</w:t>
      </w:r>
      <w:r w:rsidRPr="0031265C">
        <w:rPr>
          <w:rFonts w:ascii="宋体" w:hAnsi="宋体" w:cs="仿宋" w:hint="eastAsia"/>
          <w:sz w:val="24"/>
          <w:szCs w:val="28"/>
        </w:rPr>
        <w:t>；</w:t>
      </w:r>
    </w:p>
    <w:p w14:paraId="7C26DEE4" w14:textId="19F215AE" w:rsidR="0031265C" w:rsidRPr="0031265C"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qi ——统计报告期内，生产</w:t>
      </w:r>
      <w:r w:rsidR="00844900">
        <w:rPr>
          <w:rFonts w:ascii="宋体" w:hAnsi="宋体" w:cs="仿宋" w:hint="eastAsia"/>
          <w:sz w:val="24"/>
          <w:szCs w:val="28"/>
        </w:rPr>
        <w:t>单晶硅方棒</w:t>
      </w:r>
      <w:r w:rsidRPr="0031265C">
        <w:rPr>
          <w:rFonts w:ascii="宋体" w:hAnsi="宋体" w:cs="仿宋" w:hint="eastAsia"/>
          <w:sz w:val="24"/>
          <w:szCs w:val="28"/>
        </w:rPr>
        <w:t>或单晶硅片产品消耗的第</w:t>
      </w:r>
      <w:proofErr w:type="spellStart"/>
      <w:r w:rsidRPr="0031265C">
        <w:rPr>
          <w:rFonts w:ascii="宋体" w:hAnsi="宋体" w:cs="仿宋" w:hint="eastAsia"/>
          <w:sz w:val="24"/>
          <w:szCs w:val="28"/>
        </w:rPr>
        <w:t>i</w:t>
      </w:r>
      <w:proofErr w:type="spellEnd"/>
      <w:r w:rsidRPr="0031265C">
        <w:rPr>
          <w:rFonts w:ascii="宋体" w:hAnsi="宋体" w:cs="仿宋" w:hint="eastAsia"/>
          <w:sz w:val="24"/>
          <w:szCs w:val="28"/>
        </w:rPr>
        <w:t>种能源实物量，单位为实物量单位；</w:t>
      </w:r>
    </w:p>
    <w:p w14:paraId="7A41C38A" w14:textId="01144FFF" w:rsidR="0031265C" w:rsidRPr="0031265C"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pi ——统计报告期内，生产</w:t>
      </w:r>
      <w:r w:rsidR="00844900">
        <w:rPr>
          <w:rFonts w:ascii="宋体" w:hAnsi="宋体" w:cs="仿宋" w:hint="eastAsia"/>
          <w:sz w:val="24"/>
          <w:szCs w:val="28"/>
        </w:rPr>
        <w:t>单晶硅方棒</w:t>
      </w:r>
      <w:r w:rsidRPr="0031265C">
        <w:rPr>
          <w:rFonts w:ascii="宋体" w:hAnsi="宋体" w:cs="仿宋" w:hint="eastAsia"/>
          <w:sz w:val="24"/>
          <w:szCs w:val="28"/>
        </w:rPr>
        <w:t>或单晶硅片产品消耗的第</w:t>
      </w:r>
      <w:proofErr w:type="spellStart"/>
      <w:r w:rsidRPr="0031265C">
        <w:rPr>
          <w:rFonts w:ascii="宋体" w:hAnsi="宋体" w:cs="仿宋" w:hint="eastAsia"/>
          <w:sz w:val="24"/>
          <w:szCs w:val="28"/>
        </w:rPr>
        <w:t>i</w:t>
      </w:r>
      <w:proofErr w:type="spellEnd"/>
      <w:r w:rsidRPr="0031265C">
        <w:rPr>
          <w:rFonts w:ascii="宋体" w:hAnsi="宋体" w:cs="仿宋" w:hint="eastAsia"/>
          <w:sz w:val="24"/>
          <w:szCs w:val="28"/>
        </w:rPr>
        <w:t>种能源的当量折标准煤系数；</w:t>
      </w:r>
    </w:p>
    <w:p w14:paraId="348B3E1E" w14:textId="5329B7DD" w:rsidR="000E2DCC" w:rsidRPr="000E2DCC"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n ——统计报告期内，生产</w:t>
      </w:r>
      <w:r w:rsidR="00844900">
        <w:rPr>
          <w:rFonts w:ascii="宋体" w:hAnsi="宋体" w:cs="仿宋" w:hint="eastAsia"/>
          <w:sz w:val="24"/>
          <w:szCs w:val="28"/>
        </w:rPr>
        <w:t>单晶硅方棒</w:t>
      </w:r>
      <w:r w:rsidRPr="0031265C">
        <w:rPr>
          <w:rFonts w:ascii="宋体" w:hAnsi="宋体" w:cs="仿宋" w:hint="eastAsia"/>
          <w:sz w:val="24"/>
          <w:szCs w:val="28"/>
        </w:rPr>
        <w:t>或单晶硅片产品消耗的能源品种数</w:t>
      </w:r>
      <w:r w:rsidR="000E2DCC" w:rsidRPr="000E2DCC">
        <w:rPr>
          <w:rFonts w:ascii="宋体" w:hAnsi="宋体" w:cs="仿宋" w:hint="eastAsia"/>
          <w:sz w:val="24"/>
          <w:szCs w:val="28"/>
        </w:rPr>
        <w:t>。</w:t>
      </w:r>
    </w:p>
    <w:p w14:paraId="0B33A168" w14:textId="3220668D" w:rsidR="00CC55D7" w:rsidRPr="00CC55D7" w:rsidRDefault="000E2DCC" w:rsidP="00CC55D7">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3</w:t>
      </w:r>
      <w:r w:rsidR="00B71FEB">
        <w:rPr>
          <w:rFonts w:ascii="宋体" w:hAnsi="宋体" w:cs="仿宋" w:hint="eastAsia"/>
          <w:sz w:val="24"/>
          <w:szCs w:val="28"/>
        </w:rPr>
        <w:t>.</w:t>
      </w:r>
      <w:r w:rsidR="00CC55D7" w:rsidRPr="00CC55D7">
        <w:rPr>
          <w:rFonts w:ascii="宋体" w:hAnsi="宋体" w:cs="仿宋" w:hint="eastAsia"/>
          <w:sz w:val="24"/>
          <w:szCs w:val="28"/>
        </w:rPr>
        <w:t>单位产品综合能耗</w:t>
      </w:r>
    </w:p>
    <w:p w14:paraId="52F911D5" w14:textId="6F54D30C" w:rsidR="000E2DCC" w:rsidRPr="000E2DCC" w:rsidRDefault="0031265C" w:rsidP="00CC55D7">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统计报告期内，生产单位合格</w:t>
      </w:r>
      <w:r w:rsidR="00844900">
        <w:rPr>
          <w:rFonts w:ascii="宋体" w:hAnsi="宋体" w:cs="仿宋" w:hint="eastAsia"/>
          <w:sz w:val="24"/>
          <w:szCs w:val="28"/>
        </w:rPr>
        <w:t>单晶硅方棒</w:t>
      </w:r>
      <w:r w:rsidRPr="0031265C">
        <w:rPr>
          <w:rFonts w:ascii="宋体" w:hAnsi="宋体" w:cs="仿宋" w:hint="eastAsia"/>
          <w:sz w:val="24"/>
          <w:szCs w:val="28"/>
        </w:rPr>
        <w:t>或单晶硅片的综合能源消耗量按公式</w:t>
      </w:r>
      <w:r w:rsidR="00CC55D7" w:rsidRPr="00CC55D7">
        <w:rPr>
          <w:rFonts w:ascii="宋体" w:hAnsi="宋体" w:cs="仿宋" w:hint="eastAsia"/>
          <w:sz w:val="24"/>
          <w:szCs w:val="28"/>
        </w:rPr>
        <w:t>（3）计算</w:t>
      </w:r>
      <w:r w:rsidR="000E2DCC" w:rsidRPr="000E2DCC">
        <w:rPr>
          <w:rFonts w:ascii="宋体" w:hAnsi="宋体" w:cs="仿宋" w:hint="eastAsia"/>
          <w:sz w:val="24"/>
          <w:szCs w:val="28"/>
        </w:rPr>
        <w:t>：</w:t>
      </w:r>
    </w:p>
    <w:p w14:paraId="382DFA9C" w14:textId="035E017A" w:rsidR="000E2DCC" w:rsidRPr="000E2DCC" w:rsidRDefault="000E2DCC" w:rsidP="000E2DCC">
      <w:pPr>
        <w:adjustRightInd w:val="0"/>
        <w:snapToGrid w:val="0"/>
        <w:spacing w:line="600" w:lineRule="exact"/>
        <w:ind w:firstLineChars="200" w:firstLine="454"/>
        <w:jc w:val="left"/>
        <w:rPr>
          <w:rFonts w:ascii="宋体" w:hAnsi="宋体" w:cs="仿宋"/>
          <w:sz w:val="24"/>
          <w:szCs w:val="28"/>
        </w:rPr>
      </w:pPr>
      <w:r w:rsidRPr="000E2DCC">
        <w:rPr>
          <w:rFonts w:ascii="宋体" w:hAnsi="宋体" w:cs="仿宋" w:hint="eastAsia"/>
          <w:sz w:val="24"/>
          <w:szCs w:val="28"/>
        </w:rPr>
        <w:t xml:space="preserve">                             </w:t>
      </w:r>
      <m:oMath>
        <m:sSub>
          <m:sSubPr>
            <m:ctrlPr>
              <w:rPr>
                <w:rFonts w:ascii="Cambria Math" w:hAnsi="Cambria Math" w:cs="仿宋"/>
                <w:sz w:val="24"/>
                <w:szCs w:val="28"/>
              </w:rPr>
            </m:ctrlPr>
          </m:sSubPr>
          <m:e>
            <m:r>
              <w:rPr>
                <w:rFonts w:ascii="Cambria Math" w:hAnsi="Cambria Math" w:cs="仿宋"/>
                <w:sz w:val="24"/>
                <w:szCs w:val="28"/>
              </w:rPr>
              <m:t>E</m:t>
            </m:r>
          </m:e>
          <m:sub>
            <m:r>
              <w:rPr>
                <w:rFonts w:ascii="Cambria Math" w:hAnsi="Cambria Math" w:cs="仿宋"/>
                <w:sz w:val="24"/>
                <w:szCs w:val="28"/>
              </w:rPr>
              <m:t>d</m:t>
            </m:r>
          </m:sub>
        </m:sSub>
        <m:r>
          <w:rPr>
            <w:rFonts w:ascii="Cambria Math" w:hAnsi="Cambria Math" w:cs="仿宋"/>
            <w:sz w:val="24"/>
            <w:szCs w:val="28"/>
          </w:rPr>
          <m:t>=</m:t>
        </m:r>
        <m:f>
          <m:fPr>
            <m:ctrlPr>
              <w:rPr>
                <w:rFonts w:ascii="Cambria Math" w:hAnsi="Cambria Math" w:cs="仿宋"/>
                <w:i/>
                <w:sz w:val="24"/>
                <w:szCs w:val="28"/>
              </w:rPr>
            </m:ctrlPr>
          </m:fPr>
          <m:num>
            <m:r>
              <w:rPr>
                <w:rFonts w:ascii="Cambria Math" w:hAnsi="Cambria Math" w:cs="仿宋"/>
                <w:sz w:val="24"/>
                <w:szCs w:val="28"/>
              </w:rPr>
              <m:t>E</m:t>
            </m:r>
          </m:num>
          <m:den>
            <m:r>
              <w:rPr>
                <w:rFonts w:ascii="Cambria Math" w:hAnsi="Cambria Math" w:cs="仿宋"/>
                <w:sz w:val="24"/>
                <w:szCs w:val="28"/>
              </w:rPr>
              <m:t>M</m:t>
            </m:r>
          </m:den>
        </m:f>
      </m:oMath>
      <w:r w:rsidRPr="000E2DCC">
        <w:rPr>
          <w:rFonts w:ascii="宋体" w:hAnsi="宋体" w:cs="仿宋" w:hint="eastAsia"/>
          <w:sz w:val="24"/>
          <w:szCs w:val="28"/>
        </w:rPr>
        <w:t xml:space="preserve">                             （3）</w:t>
      </w:r>
    </w:p>
    <w:p w14:paraId="56F41188" w14:textId="77777777" w:rsidR="000E2DCC" w:rsidRPr="000E2DCC" w:rsidRDefault="000E2DCC" w:rsidP="000E2DCC">
      <w:pPr>
        <w:adjustRightInd w:val="0"/>
        <w:snapToGrid w:val="0"/>
        <w:spacing w:line="600" w:lineRule="exact"/>
        <w:ind w:firstLineChars="200" w:firstLine="454"/>
        <w:jc w:val="left"/>
        <w:rPr>
          <w:rFonts w:ascii="宋体" w:hAnsi="宋体" w:cs="仿宋"/>
          <w:sz w:val="24"/>
          <w:szCs w:val="28"/>
        </w:rPr>
      </w:pPr>
      <w:r w:rsidRPr="000E2DCC">
        <w:rPr>
          <w:rFonts w:ascii="宋体" w:hAnsi="宋体" w:cs="仿宋" w:hint="eastAsia"/>
          <w:sz w:val="24"/>
          <w:szCs w:val="28"/>
        </w:rPr>
        <w:t>式中：</w:t>
      </w:r>
    </w:p>
    <w:p w14:paraId="20C46AF7" w14:textId="50DBD064" w:rsidR="0031265C" w:rsidRPr="0031265C" w:rsidRDefault="0031265C" w:rsidP="0031265C">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lastRenderedPageBreak/>
        <w:t>E</w:t>
      </w:r>
      <w:r w:rsidR="000E2DCC" w:rsidRPr="007B1C5D">
        <w:rPr>
          <w:rFonts w:ascii="宋体" w:hAnsi="宋体" w:cs="仿宋" w:hint="eastAsia"/>
          <w:sz w:val="24"/>
          <w:szCs w:val="28"/>
          <w:vertAlign w:val="subscript"/>
        </w:rPr>
        <w:t>d</w:t>
      </w:r>
      <w:r w:rsidR="000E2DCC" w:rsidRPr="000E2DCC">
        <w:rPr>
          <w:rFonts w:ascii="宋体" w:hAnsi="宋体" w:cs="仿宋" w:hint="eastAsia"/>
          <w:sz w:val="24"/>
          <w:szCs w:val="28"/>
        </w:rPr>
        <w:t xml:space="preserve"> ——单</w:t>
      </w:r>
      <w:r w:rsidR="00844900">
        <w:rPr>
          <w:rFonts w:ascii="宋体" w:hAnsi="宋体" w:cs="仿宋" w:hint="eastAsia"/>
          <w:sz w:val="24"/>
          <w:szCs w:val="28"/>
        </w:rPr>
        <w:t>晶硅方棒</w:t>
      </w:r>
      <w:r w:rsidRPr="0031265C">
        <w:rPr>
          <w:rFonts w:ascii="宋体" w:hAnsi="宋体" w:cs="仿宋" w:hint="eastAsia"/>
          <w:sz w:val="24"/>
          <w:szCs w:val="28"/>
        </w:rPr>
        <w:t>或单晶硅片单位产品综合能耗，单位为千克标煤每千克（</w:t>
      </w:r>
      <w:proofErr w:type="spellStart"/>
      <w:r w:rsidRPr="0031265C">
        <w:rPr>
          <w:rFonts w:ascii="宋体" w:hAnsi="宋体" w:cs="仿宋" w:hint="eastAsia"/>
          <w:sz w:val="24"/>
          <w:szCs w:val="28"/>
        </w:rPr>
        <w:t>kgce</w:t>
      </w:r>
      <w:proofErr w:type="spellEnd"/>
      <w:r w:rsidRPr="0031265C">
        <w:rPr>
          <w:rFonts w:ascii="宋体" w:hAnsi="宋体" w:cs="仿宋" w:hint="eastAsia"/>
          <w:sz w:val="24"/>
          <w:szCs w:val="28"/>
        </w:rPr>
        <w:t xml:space="preserve"> /kg</w:t>
      </w:r>
      <w:r w:rsidR="00455FBF">
        <w:rPr>
          <w:rFonts w:ascii="宋体" w:hAnsi="宋体" w:cs="仿宋" w:hint="eastAsia"/>
          <w:sz w:val="24"/>
          <w:szCs w:val="28"/>
        </w:rPr>
        <w:t>）或</w:t>
      </w:r>
      <w:r w:rsidR="004A6E3E">
        <w:rPr>
          <w:rFonts w:ascii="宋体" w:hAnsi="宋体" w:cs="仿宋" w:hint="eastAsia"/>
          <w:sz w:val="24"/>
          <w:szCs w:val="28"/>
        </w:rPr>
        <w:t>吨标</w:t>
      </w:r>
      <w:r w:rsidR="00455FBF">
        <w:rPr>
          <w:rFonts w:ascii="宋体" w:hAnsi="宋体" w:cs="仿宋" w:hint="eastAsia"/>
          <w:sz w:val="24"/>
          <w:szCs w:val="28"/>
        </w:rPr>
        <w:t>煤每</w:t>
      </w:r>
      <w:r w:rsidR="004A6E3E">
        <w:rPr>
          <w:rFonts w:ascii="宋体" w:hAnsi="宋体" w:cs="仿宋" w:hint="eastAsia"/>
          <w:sz w:val="24"/>
          <w:szCs w:val="28"/>
        </w:rPr>
        <w:t>百</w:t>
      </w:r>
      <w:r w:rsidRPr="0031265C">
        <w:rPr>
          <w:rFonts w:ascii="宋体" w:hAnsi="宋体" w:cs="仿宋" w:hint="eastAsia"/>
          <w:sz w:val="24"/>
          <w:szCs w:val="28"/>
        </w:rPr>
        <w:t>万片（</w:t>
      </w:r>
      <w:proofErr w:type="spellStart"/>
      <w:r w:rsidR="004A6E3E">
        <w:rPr>
          <w:rFonts w:ascii="宋体" w:hAnsi="宋体" w:cs="仿宋" w:hint="eastAsia"/>
          <w:sz w:val="24"/>
          <w:szCs w:val="28"/>
        </w:rPr>
        <w:t>t</w:t>
      </w:r>
      <w:r w:rsidRPr="0031265C">
        <w:rPr>
          <w:rFonts w:ascii="宋体" w:hAnsi="宋体" w:cs="仿宋" w:hint="eastAsia"/>
          <w:sz w:val="24"/>
          <w:szCs w:val="28"/>
        </w:rPr>
        <w:t>ce</w:t>
      </w:r>
      <w:proofErr w:type="spellEnd"/>
      <w:r w:rsidRPr="0031265C">
        <w:rPr>
          <w:rFonts w:ascii="宋体" w:hAnsi="宋体" w:cs="仿宋" w:hint="eastAsia"/>
          <w:sz w:val="24"/>
          <w:szCs w:val="28"/>
        </w:rPr>
        <w:t xml:space="preserve"> /</w:t>
      </w:r>
      <w:r w:rsidR="004A6E3E">
        <w:rPr>
          <w:rFonts w:ascii="宋体" w:hAnsi="宋体" w:cs="仿宋" w:hint="eastAsia"/>
          <w:sz w:val="24"/>
          <w:szCs w:val="28"/>
        </w:rPr>
        <w:t>百</w:t>
      </w:r>
      <w:r w:rsidRPr="0031265C">
        <w:rPr>
          <w:rFonts w:ascii="宋体" w:hAnsi="宋体" w:cs="仿宋" w:hint="eastAsia"/>
          <w:sz w:val="24"/>
          <w:szCs w:val="28"/>
        </w:rPr>
        <w:t>万片）；</w:t>
      </w:r>
    </w:p>
    <w:p w14:paraId="2A484E56" w14:textId="3976E976" w:rsidR="0031265C" w:rsidRPr="0031265C"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E ——统计报告期内，生产合格</w:t>
      </w:r>
      <w:r w:rsidR="00844900">
        <w:rPr>
          <w:rFonts w:ascii="宋体" w:hAnsi="宋体" w:cs="仿宋" w:hint="eastAsia"/>
          <w:sz w:val="24"/>
          <w:szCs w:val="28"/>
        </w:rPr>
        <w:t>单晶硅方棒</w:t>
      </w:r>
      <w:r w:rsidRPr="0031265C">
        <w:rPr>
          <w:rFonts w:ascii="宋体" w:hAnsi="宋体" w:cs="仿宋" w:hint="eastAsia"/>
          <w:sz w:val="24"/>
          <w:szCs w:val="28"/>
        </w:rPr>
        <w:t>或单晶硅片产品实际所需的综合能源消耗量，单位为千克标准煤（</w:t>
      </w:r>
      <w:proofErr w:type="spellStart"/>
      <w:r w:rsidRPr="0031265C">
        <w:rPr>
          <w:rFonts w:ascii="宋体" w:hAnsi="宋体" w:cs="仿宋" w:hint="eastAsia"/>
          <w:sz w:val="24"/>
          <w:szCs w:val="28"/>
        </w:rPr>
        <w:t>kgce</w:t>
      </w:r>
      <w:proofErr w:type="spellEnd"/>
      <w:r w:rsidRPr="0031265C">
        <w:rPr>
          <w:rFonts w:ascii="宋体" w:hAnsi="宋体" w:cs="仿宋" w:hint="eastAsia"/>
          <w:sz w:val="24"/>
          <w:szCs w:val="28"/>
        </w:rPr>
        <w:t>）</w:t>
      </w:r>
      <w:r w:rsidR="004A6E3E" w:rsidRPr="004A6E3E">
        <w:rPr>
          <w:rFonts w:ascii="宋体" w:hAnsi="宋体" w:cs="仿宋" w:hint="eastAsia"/>
          <w:sz w:val="24"/>
          <w:szCs w:val="28"/>
        </w:rPr>
        <w:t>或吨标煤（</w:t>
      </w:r>
      <w:proofErr w:type="spellStart"/>
      <w:r w:rsidR="004A6E3E" w:rsidRPr="004A6E3E">
        <w:rPr>
          <w:rFonts w:ascii="宋体" w:hAnsi="宋体" w:cs="仿宋" w:hint="eastAsia"/>
          <w:sz w:val="24"/>
          <w:szCs w:val="28"/>
        </w:rPr>
        <w:t>tce</w:t>
      </w:r>
      <w:proofErr w:type="spellEnd"/>
      <w:r w:rsidR="004A6E3E" w:rsidRPr="004A6E3E">
        <w:rPr>
          <w:rFonts w:ascii="宋体" w:hAnsi="宋体" w:cs="仿宋" w:hint="eastAsia"/>
          <w:sz w:val="24"/>
          <w:szCs w:val="28"/>
        </w:rPr>
        <w:t>）</w:t>
      </w:r>
      <w:r w:rsidRPr="0031265C">
        <w:rPr>
          <w:rFonts w:ascii="宋体" w:hAnsi="宋体" w:cs="仿宋" w:hint="eastAsia"/>
          <w:sz w:val="24"/>
          <w:szCs w:val="28"/>
        </w:rPr>
        <w:t xml:space="preserve">；  </w:t>
      </w:r>
    </w:p>
    <w:p w14:paraId="77E3C5B5" w14:textId="3F74C0BA" w:rsidR="007529C4" w:rsidRPr="005704DD" w:rsidRDefault="0031265C" w:rsidP="0031265C">
      <w:pPr>
        <w:adjustRightInd w:val="0"/>
        <w:snapToGrid w:val="0"/>
        <w:spacing w:line="600" w:lineRule="exact"/>
        <w:ind w:firstLineChars="200" w:firstLine="454"/>
        <w:jc w:val="left"/>
        <w:rPr>
          <w:rFonts w:ascii="宋体" w:hAnsi="宋体" w:cs="仿宋"/>
          <w:sz w:val="24"/>
          <w:szCs w:val="28"/>
        </w:rPr>
      </w:pPr>
      <w:r w:rsidRPr="0031265C">
        <w:rPr>
          <w:rFonts w:ascii="宋体" w:hAnsi="宋体" w:cs="仿宋" w:hint="eastAsia"/>
          <w:sz w:val="24"/>
          <w:szCs w:val="28"/>
        </w:rPr>
        <w:t>M ——统计报告期内</w:t>
      </w:r>
      <w:r w:rsidR="00844900">
        <w:rPr>
          <w:rFonts w:ascii="宋体" w:hAnsi="宋体" w:cs="仿宋" w:hint="eastAsia"/>
          <w:sz w:val="24"/>
          <w:szCs w:val="28"/>
        </w:rPr>
        <w:t>单晶硅方棒</w:t>
      </w:r>
      <w:r w:rsidRPr="0031265C">
        <w:rPr>
          <w:rFonts w:ascii="宋体" w:hAnsi="宋体" w:cs="仿宋" w:hint="eastAsia"/>
          <w:sz w:val="24"/>
          <w:szCs w:val="28"/>
        </w:rPr>
        <w:t>或单晶硅片的合格产品产量，单位为千克（kg</w:t>
      </w:r>
      <w:r w:rsidR="00455FBF">
        <w:rPr>
          <w:rFonts w:ascii="宋体" w:hAnsi="宋体" w:cs="仿宋" w:hint="eastAsia"/>
          <w:sz w:val="24"/>
          <w:szCs w:val="28"/>
        </w:rPr>
        <w:t>）或</w:t>
      </w:r>
      <w:r w:rsidRPr="0031265C">
        <w:rPr>
          <w:rFonts w:ascii="宋体" w:hAnsi="宋体" w:cs="仿宋" w:hint="eastAsia"/>
          <w:sz w:val="24"/>
          <w:szCs w:val="28"/>
        </w:rPr>
        <w:t>万片</w:t>
      </w:r>
      <w:r w:rsidR="000E2DCC" w:rsidRPr="000E2DCC">
        <w:rPr>
          <w:rFonts w:ascii="宋体" w:hAnsi="宋体" w:cs="仿宋" w:hint="eastAsia"/>
          <w:sz w:val="24"/>
          <w:szCs w:val="28"/>
        </w:rPr>
        <w:t>。</w:t>
      </w:r>
    </w:p>
    <w:p w14:paraId="4375BCC2" w14:textId="615C2883" w:rsidR="004B5C32" w:rsidRDefault="007A0E5D" w:rsidP="004B5C32">
      <w:pPr>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t>（</w:t>
      </w:r>
      <w:r w:rsidR="00CC55D7">
        <w:rPr>
          <w:rFonts w:ascii="宋体" w:hAnsi="宋体" w:cs="仿宋" w:hint="eastAsia"/>
          <w:sz w:val="24"/>
          <w:szCs w:val="28"/>
        </w:rPr>
        <w:t>五</w:t>
      </w:r>
      <w:r>
        <w:rPr>
          <w:rFonts w:ascii="宋体" w:hAnsi="宋体" w:cs="仿宋"/>
          <w:sz w:val="24"/>
          <w:szCs w:val="28"/>
        </w:rPr>
        <w:t>）能耗限额的确定依据</w:t>
      </w:r>
    </w:p>
    <w:p w14:paraId="548AE119" w14:textId="1E1BC0EC" w:rsidR="004B5C32" w:rsidRDefault="004B5C32" w:rsidP="004B5C32">
      <w:pPr>
        <w:adjustRightInd w:val="0"/>
        <w:snapToGrid w:val="0"/>
        <w:spacing w:line="600" w:lineRule="exact"/>
        <w:ind w:firstLineChars="200" w:firstLine="454"/>
        <w:jc w:val="left"/>
        <w:rPr>
          <w:rFonts w:ascii="宋体" w:hAnsi="宋体" w:cs="仿宋"/>
          <w:sz w:val="24"/>
          <w:szCs w:val="28"/>
        </w:rPr>
      </w:pPr>
      <w:r w:rsidRPr="004B5C32">
        <w:rPr>
          <w:rFonts w:ascii="MS Gothic" w:hAnsi="MS Gothic" w:cs="MS Gothic"/>
          <w:sz w:val="24"/>
          <w:szCs w:val="28"/>
        </w:rPr>
        <w:t>​</w:t>
      </w:r>
      <w:r w:rsidR="00CC55D7">
        <w:rPr>
          <w:rFonts w:ascii="宋体" w:hAnsi="宋体" w:cs="仿宋" w:hint="eastAsia"/>
          <w:sz w:val="24"/>
          <w:szCs w:val="28"/>
        </w:rPr>
        <w:t>1.</w:t>
      </w:r>
      <w:r w:rsidR="00827E1A">
        <w:rPr>
          <w:rFonts w:ascii="MS Gothic" w:hAnsi="MS Gothic" w:cs="MS Gothic"/>
          <w:sz w:val="24"/>
          <w:szCs w:val="28"/>
        </w:rPr>
        <w:t>企业</w:t>
      </w:r>
      <w:r w:rsidRPr="004B5C32">
        <w:rPr>
          <w:rFonts w:ascii="宋体" w:hAnsi="宋体" w:cs="仿宋" w:hint="eastAsia"/>
          <w:sz w:val="24"/>
          <w:szCs w:val="28"/>
        </w:rPr>
        <w:t>调研数据：省内</w:t>
      </w:r>
      <w:r w:rsidR="00957CBE">
        <w:rPr>
          <w:rFonts w:ascii="宋体" w:hAnsi="宋体" w:cs="仿宋" w:hint="eastAsia"/>
          <w:sz w:val="24"/>
          <w:szCs w:val="28"/>
        </w:rPr>
        <w:t>生产</w:t>
      </w:r>
      <w:r w:rsidR="00844900">
        <w:rPr>
          <w:rFonts w:ascii="宋体" w:hAnsi="宋体" w:cs="仿宋" w:hint="eastAsia"/>
          <w:sz w:val="24"/>
          <w:szCs w:val="28"/>
        </w:rPr>
        <w:t>单晶硅方棒</w:t>
      </w:r>
      <w:r w:rsidR="00957CBE">
        <w:rPr>
          <w:rFonts w:ascii="宋体" w:hAnsi="宋体" w:cs="仿宋" w:hint="eastAsia"/>
          <w:sz w:val="24"/>
          <w:szCs w:val="28"/>
        </w:rPr>
        <w:t>的企业综合电单耗分布</w:t>
      </w:r>
      <w:r w:rsidRPr="004B5C32">
        <w:rPr>
          <w:rFonts w:ascii="宋体" w:hAnsi="宋体" w:cs="仿宋" w:hint="eastAsia"/>
          <w:sz w:val="24"/>
          <w:szCs w:val="28"/>
        </w:rPr>
        <w:t>在</w:t>
      </w:r>
      <w:r w:rsidR="00E43CE9">
        <w:rPr>
          <w:rFonts w:ascii="宋体" w:hAnsi="宋体" w:cs="仿宋" w:hint="eastAsia"/>
          <w:sz w:val="24"/>
          <w:szCs w:val="28"/>
        </w:rPr>
        <w:t>2</w:t>
      </w:r>
      <w:r w:rsidR="00E43CE9">
        <w:rPr>
          <w:rFonts w:ascii="宋体" w:hAnsi="宋体" w:cs="仿宋"/>
          <w:sz w:val="24"/>
          <w:szCs w:val="28"/>
        </w:rPr>
        <w:t xml:space="preserve">1.33-29.42 </w:t>
      </w:r>
      <w:r w:rsidR="00B71FEB" w:rsidRPr="000E2DCC">
        <w:rPr>
          <w:rFonts w:ascii="宋体" w:hAnsi="宋体" w:cs="仿宋" w:hint="eastAsia"/>
          <w:sz w:val="24"/>
          <w:szCs w:val="28"/>
        </w:rPr>
        <w:t>kW·h</w:t>
      </w:r>
      <w:r w:rsidR="00B71FEB" w:rsidRPr="004B5C32">
        <w:rPr>
          <w:rFonts w:ascii="宋体" w:hAnsi="宋体" w:cs="仿宋"/>
          <w:sz w:val="24"/>
          <w:szCs w:val="28"/>
        </w:rPr>
        <w:t xml:space="preserve"> </w:t>
      </w:r>
      <w:r w:rsidRPr="004B5C32">
        <w:rPr>
          <w:rFonts w:ascii="宋体" w:hAnsi="宋体" w:cs="仿宋"/>
          <w:sz w:val="24"/>
          <w:szCs w:val="28"/>
        </w:rPr>
        <w:t>/kg</w:t>
      </w:r>
      <w:r w:rsidR="00957CBE">
        <w:rPr>
          <w:rFonts w:ascii="宋体" w:hAnsi="宋体" w:cs="仿宋"/>
          <w:sz w:val="24"/>
          <w:szCs w:val="28"/>
        </w:rPr>
        <w:t>之间</w:t>
      </w:r>
      <w:r w:rsidRPr="004B5C32">
        <w:rPr>
          <w:rFonts w:ascii="宋体" w:hAnsi="宋体" w:cs="仿宋" w:hint="eastAsia"/>
          <w:sz w:val="24"/>
          <w:szCs w:val="28"/>
        </w:rPr>
        <w:t>，</w:t>
      </w:r>
      <w:r w:rsidR="00844900">
        <w:rPr>
          <w:rFonts w:ascii="宋体" w:hAnsi="宋体" w:cs="仿宋" w:hint="eastAsia"/>
          <w:sz w:val="24"/>
          <w:szCs w:val="28"/>
        </w:rPr>
        <w:t>单晶硅方棒</w:t>
      </w:r>
      <w:r w:rsidR="00957CBE">
        <w:rPr>
          <w:rFonts w:ascii="宋体" w:hAnsi="宋体" w:cs="仿宋" w:hint="eastAsia"/>
          <w:sz w:val="24"/>
          <w:szCs w:val="28"/>
        </w:rPr>
        <w:t>单位产品综合能耗分布在</w:t>
      </w:r>
      <w:r w:rsidR="00E43CE9">
        <w:rPr>
          <w:rFonts w:ascii="宋体" w:hAnsi="宋体" w:cs="仿宋" w:hint="eastAsia"/>
          <w:sz w:val="24"/>
          <w:szCs w:val="28"/>
        </w:rPr>
        <w:t>2</w:t>
      </w:r>
      <w:r w:rsidR="00E43CE9">
        <w:rPr>
          <w:rFonts w:ascii="宋体" w:hAnsi="宋体" w:cs="仿宋"/>
          <w:sz w:val="24"/>
          <w:szCs w:val="28"/>
        </w:rPr>
        <w:t xml:space="preserve">.62-3.64 </w:t>
      </w:r>
      <w:proofErr w:type="spellStart"/>
      <w:r w:rsidR="00E43CE9">
        <w:rPr>
          <w:rFonts w:ascii="宋体" w:hAnsi="宋体" w:cs="仿宋" w:hint="eastAsia"/>
          <w:sz w:val="24"/>
          <w:szCs w:val="28"/>
        </w:rPr>
        <w:t>kg</w:t>
      </w:r>
      <w:r w:rsidR="00E43CE9">
        <w:rPr>
          <w:rFonts w:ascii="宋体" w:hAnsi="宋体" w:cs="仿宋"/>
          <w:sz w:val="24"/>
          <w:szCs w:val="28"/>
        </w:rPr>
        <w:t>ce</w:t>
      </w:r>
      <w:proofErr w:type="spellEnd"/>
      <w:r w:rsidR="00E43CE9">
        <w:rPr>
          <w:rFonts w:ascii="宋体" w:hAnsi="宋体" w:cs="仿宋"/>
          <w:sz w:val="24"/>
          <w:szCs w:val="28"/>
        </w:rPr>
        <w:t>/kg</w:t>
      </w:r>
      <w:r w:rsidR="00957CBE">
        <w:rPr>
          <w:rFonts w:ascii="宋体" w:hAnsi="宋体" w:cs="仿宋"/>
          <w:sz w:val="24"/>
          <w:szCs w:val="28"/>
        </w:rPr>
        <w:t>之间。</w:t>
      </w:r>
      <w:r w:rsidR="00827E1A" w:rsidRPr="004B5C32">
        <w:rPr>
          <w:rFonts w:ascii="宋体" w:hAnsi="宋体" w:cs="仿宋" w:hint="eastAsia"/>
          <w:sz w:val="24"/>
          <w:szCs w:val="28"/>
        </w:rPr>
        <w:t>省内</w:t>
      </w:r>
      <w:r w:rsidR="00827E1A">
        <w:rPr>
          <w:rFonts w:ascii="宋体" w:hAnsi="宋体" w:cs="仿宋" w:hint="eastAsia"/>
          <w:sz w:val="24"/>
          <w:szCs w:val="28"/>
        </w:rPr>
        <w:t>生产</w:t>
      </w:r>
      <w:r w:rsidR="00827E1A" w:rsidRPr="004B5C32">
        <w:rPr>
          <w:rFonts w:ascii="宋体" w:hAnsi="宋体" w:cs="仿宋" w:hint="eastAsia"/>
          <w:sz w:val="24"/>
          <w:szCs w:val="28"/>
        </w:rPr>
        <w:t>单晶硅</w:t>
      </w:r>
      <w:r w:rsidR="00827E1A">
        <w:rPr>
          <w:rFonts w:ascii="宋体" w:hAnsi="宋体" w:cs="仿宋" w:hint="eastAsia"/>
          <w:sz w:val="24"/>
          <w:szCs w:val="28"/>
        </w:rPr>
        <w:t>片的企业综合电单耗分布</w:t>
      </w:r>
      <w:r w:rsidR="00827E1A" w:rsidRPr="004B5C32">
        <w:rPr>
          <w:rFonts w:ascii="宋体" w:hAnsi="宋体" w:cs="仿宋" w:hint="eastAsia"/>
          <w:sz w:val="24"/>
          <w:szCs w:val="28"/>
        </w:rPr>
        <w:t>在</w:t>
      </w:r>
      <w:r w:rsidR="00827E1A">
        <w:rPr>
          <w:rFonts w:ascii="宋体" w:hAnsi="宋体" w:cs="仿宋"/>
          <w:sz w:val="24"/>
          <w:szCs w:val="28"/>
        </w:rPr>
        <w:t xml:space="preserve">6.56-8.7 </w:t>
      </w:r>
      <w:r w:rsidR="00B71FEB" w:rsidRPr="000E2DCC">
        <w:rPr>
          <w:rFonts w:ascii="宋体" w:hAnsi="宋体" w:cs="仿宋" w:hint="eastAsia"/>
          <w:sz w:val="24"/>
          <w:szCs w:val="28"/>
        </w:rPr>
        <w:t>kW·h</w:t>
      </w:r>
      <w:r w:rsidR="00B71FEB" w:rsidRPr="004B5C32">
        <w:rPr>
          <w:rFonts w:ascii="宋体" w:hAnsi="宋体" w:cs="仿宋"/>
          <w:sz w:val="24"/>
          <w:szCs w:val="28"/>
        </w:rPr>
        <w:t xml:space="preserve"> </w:t>
      </w:r>
      <w:r w:rsidR="00827E1A" w:rsidRPr="004B5C32">
        <w:rPr>
          <w:rFonts w:ascii="宋体" w:hAnsi="宋体" w:cs="仿宋"/>
          <w:sz w:val="24"/>
          <w:szCs w:val="28"/>
        </w:rPr>
        <w:t>/</w:t>
      </w:r>
      <w:r w:rsidR="00827E1A">
        <w:rPr>
          <w:rFonts w:ascii="宋体" w:hAnsi="宋体" w:cs="仿宋" w:hint="eastAsia"/>
          <w:sz w:val="24"/>
          <w:szCs w:val="28"/>
        </w:rPr>
        <w:t>百万片</w:t>
      </w:r>
      <w:r w:rsidR="00827E1A">
        <w:rPr>
          <w:rFonts w:ascii="宋体" w:hAnsi="宋体" w:cs="仿宋"/>
          <w:sz w:val="24"/>
          <w:szCs w:val="28"/>
        </w:rPr>
        <w:t>之间</w:t>
      </w:r>
      <w:r w:rsidR="00827E1A" w:rsidRPr="004B5C32">
        <w:rPr>
          <w:rFonts w:ascii="宋体" w:hAnsi="宋体" w:cs="仿宋" w:hint="eastAsia"/>
          <w:sz w:val="24"/>
          <w:szCs w:val="28"/>
        </w:rPr>
        <w:t>，</w:t>
      </w:r>
      <w:r w:rsidR="00827E1A">
        <w:rPr>
          <w:rFonts w:ascii="宋体" w:hAnsi="宋体" w:cs="仿宋" w:hint="eastAsia"/>
          <w:sz w:val="24"/>
          <w:szCs w:val="28"/>
        </w:rPr>
        <w:t>单晶硅片单位产品综合能耗分布在</w:t>
      </w:r>
      <w:r w:rsidR="009A126A">
        <w:rPr>
          <w:rFonts w:ascii="宋体" w:hAnsi="宋体" w:cs="仿宋"/>
          <w:sz w:val="24"/>
          <w:szCs w:val="28"/>
        </w:rPr>
        <w:t>8</w:t>
      </w:r>
      <w:r w:rsidR="00827E1A">
        <w:rPr>
          <w:rFonts w:ascii="宋体" w:hAnsi="宋体" w:cs="仿宋"/>
          <w:sz w:val="24"/>
          <w:szCs w:val="28"/>
        </w:rPr>
        <w:t>0</w:t>
      </w:r>
      <w:r w:rsidR="00F534C1">
        <w:rPr>
          <w:rFonts w:ascii="宋体" w:hAnsi="宋体" w:cs="仿宋"/>
          <w:sz w:val="24"/>
          <w:szCs w:val="28"/>
        </w:rPr>
        <w:t>.</w:t>
      </w:r>
      <w:r w:rsidR="00827E1A">
        <w:rPr>
          <w:rFonts w:ascii="宋体" w:hAnsi="宋体" w:cs="仿宋"/>
          <w:sz w:val="24"/>
          <w:szCs w:val="28"/>
        </w:rPr>
        <w:t>6-1</w:t>
      </w:r>
      <w:r w:rsidR="009A126A">
        <w:rPr>
          <w:rFonts w:ascii="宋体" w:hAnsi="宋体" w:cs="仿宋"/>
          <w:sz w:val="24"/>
          <w:szCs w:val="28"/>
        </w:rPr>
        <w:t>0</w:t>
      </w:r>
      <w:r w:rsidR="00827E1A">
        <w:rPr>
          <w:rFonts w:ascii="宋体" w:hAnsi="宋体" w:cs="仿宋"/>
          <w:sz w:val="24"/>
          <w:szCs w:val="28"/>
        </w:rPr>
        <w:t>6</w:t>
      </w:r>
      <w:r w:rsidR="00F534C1">
        <w:rPr>
          <w:rFonts w:ascii="宋体" w:hAnsi="宋体" w:cs="仿宋"/>
          <w:sz w:val="24"/>
          <w:szCs w:val="28"/>
        </w:rPr>
        <w:t>.</w:t>
      </w:r>
      <w:r w:rsidR="00827E1A">
        <w:rPr>
          <w:rFonts w:ascii="宋体" w:hAnsi="宋体" w:cs="仿宋"/>
          <w:sz w:val="24"/>
          <w:szCs w:val="28"/>
        </w:rPr>
        <w:t xml:space="preserve">9 </w:t>
      </w:r>
      <w:proofErr w:type="spellStart"/>
      <w:r w:rsidR="00827E1A">
        <w:rPr>
          <w:rFonts w:ascii="宋体" w:hAnsi="宋体" w:cs="仿宋" w:hint="eastAsia"/>
          <w:sz w:val="24"/>
          <w:szCs w:val="28"/>
        </w:rPr>
        <w:t>kg</w:t>
      </w:r>
      <w:r w:rsidR="00827E1A">
        <w:rPr>
          <w:rFonts w:ascii="宋体" w:hAnsi="宋体" w:cs="仿宋"/>
          <w:sz w:val="24"/>
          <w:szCs w:val="28"/>
        </w:rPr>
        <w:t>ce</w:t>
      </w:r>
      <w:proofErr w:type="spellEnd"/>
      <w:r w:rsidR="00827E1A">
        <w:rPr>
          <w:rFonts w:ascii="宋体" w:hAnsi="宋体" w:cs="仿宋"/>
          <w:sz w:val="24"/>
          <w:szCs w:val="28"/>
        </w:rPr>
        <w:t>/</w:t>
      </w:r>
      <w:r w:rsidR="00827E1A">
        <w:rPr>
          <w:rFonts w:ascii="宋体" w:hAnsi="宋体" w:cs="仿宋" w:hint="eastAsia"/>
          <w:sz w:val="24"/>
          <w:szCs w:val="28"/>
        </w:rPr>
        <w:t>万片</w:t>
      </w:r>
      <w:r w:rsidR="00827E1A">
        <w:rPr>
          <w:rFonts w:ascii="宋体" w:hAnsi="宋体" w:cs="仿宋"/>
          <w:sz w:val="24"/>
          <w:szCs w:val="28"/>
        </w:rPr>
        <w:t>之间</w:t>
      </w:r>
      <w:r w:rsidR="00827E1A">
        <w:rPr>
          <w:rFonts w:ascii="宋体" w:hAnsi="宋体" w:cs="仿宋" w:hint="eastAsia"/>
          <w:sz w:val="24"/>
          <w:szCs w:val="28"/>
        </w:rPr>
        <w:t>，</w:t>
      </w:r>
      <w:r w:rsidR="00827E1A">
        <w:rPr>
          <w:rFonts w:ascii="宋体" w:hAnsi="宋体" w:cs="仿宋"/>
          <w:sz w:val="24"/>
          <w:szCs w:val="28"/>
        </w:rPr>
        <w:t>具体分布可见图</w:t>
      </w:r>
      <w:r w:rsidR="00827E1A">
        <w:rPr>
          <w:rFonts w:ascii="宋体" w:hAnsi="宋体" w:cs="仿宋" w:hint="eastAsia"/>
          <w:sz w:val="24"/>
          <w:szCs w:val="28"/>
        </w:rPr>
        <w:t>1</w:t>
      </w:r>
      <w:r w:rsidR="00827E1A">
        <w:rPr>
          <w:rFonts w:ascii="宋体" w:hAnsi="宋体" w:cs="仿宋"/>
          <w:sz w:val="24"/>
          <w:szCs w:val="28"/>
        </w:rPr>
        <w:t>-图</w:t>
      </w:r>
      <w:r w:rsidR="00827E1A">
        <w:rPr>
          <w:rFonts w:ascii="宋体" w:hAnsi="宋体" w:cs="仿宋" w:hint="eastAsia"/>
          <w:sz w:val="24"/>
          <w:szCs w:val="28"/>
        </w:rPr>
        <w:t>4</w:t>
      </w:r>
      <w:r w:rsidR="00827E1A">
        <w:rPr>
          <w:rFonts w:ascii="宋体" w:hAnsi="宋体" w:cs="仿宋"/>
          <w:sz w:val="24"/>
          <w:szCs w:val="28"/>
        </w:rPr>
        <w:t>.</w:t>
      </w:r>
    </w:p>
    <w:p w14:paraId="2B2F7B0C" w14:textId="593AAD8C" w:rsidR="00C8460E" w:rsidRDefault="00C610A9" w:rsidP="00827E1A">
      <w:pPr>
        <w:adjustRightInd w:val="0"/>
        <w:snapToGrid w:val="0"/>
        <w:spacing w:line="560" w:lineRule="atLeast"/>
        <w:jc w:val="center"/>
        <w:rPr>
          <w:rFonts w:ascii="宋体" w:hAnsi="宋体" w:cs="仿宋"/>
          <w:sz w:val="24"/>
          <w:szCs w:val="28"/>
        </w:rPr>
      </w:pPr>
      <w:r>
        <w:rPr>
          <w:noProof/>
        </w:rPr>
        <w:drawing>
          <wp:inline distT="0" distB="0" distL="0" distR="0" wp14:anchorId="3B20C5C0" wp14:editId="3D8A6921">
            <wp:extent cx="4889500" cy="3094074"/>
            <wp:effectExtent l="0" t="0" r="6350" b="1143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928F46B" w14:textId="7EA655C5" w:rsidR="00C610A9" w:rsidRDefault="00C610A9" w:rsidP="00C610A9">
      <w:pPr>
        <w:adjustRightInd w:val="0"/>
        <w:snapToGrid w:val="0"/>
        <w:spacing w:line="560" w:lineRule="atLeast"/>
        <w:ind w:firstLineChars="200" w:firstLine="454"/>
        <w:jc w:val="center"/>
        <w:rPr>
          <w:rFonts w:ascii="宋体" w:hAnsi="宋体" w:cs="仿宋"/>
          <w:sz w:val="24"/>
          <w:szCs w:val="28"/>
        </w:rPr>
      </w:pPr>
      <w:r>
        <w:rPr>
          <w:rFonts w:ascii="宋体" w:hAnsi="宋体" w:cs="仿宋"/>
          <w:sz w:val="24"/>
          <w:szCs w:val="28"/>
        </w:rPr>
        <w:t>图</w:t>
      </w:r>
      <w:r w:rsidR="00E43CE9">
        <w:rPr>
          <w:rFonts w:ascii="宋体" w:hAnsi="宋体" w:cs="仿宋" w:hint="eastAsia"/>
          <w:sz w:val="24"/>
          <w:szCs w:val="28"/>
        </w:rPr>
        <w:t>1</w:t>
      </w:r>
      <w:r>
        <w:rPr>
          <w:rFonts w:ascii="宋体" w:hAnsi="宋体" w:cs="仿宋" w:hint="eastAsia"/>
          <w:sz w:val="24"/>
          <w:szCs w:val="28"/>
        </w:rPr>
        <w:t xml:space="preserve"> 省内企业生产</w:t>
      </w:r>
      <w:r w:rsidR="00844900">
        <w:rPr>
          <w:rFonts w:ascii="宋体" w:hAnsi="宋体" w:cs="仿宋" w:hint="eastAsia"/>
          <w:sz w:val="24"/>
          <w:szCs w:val="28"/>
        </w:rPr>
        <w:t>单晶硅方棒</w:t>
      </w:r>
      <w:r>
        <w:rPr>
          <w:rFonts w:ascii="宋体" w:hAnsi="宋体" w:cs="仿宋" w:hint="eastAsia"/>
          <w:sz w:val="24"/>
          <w:szCs w:val="28"/>
        </w:rPr>
        <w:t>综合电单耗分布图</w:t>
      </w:r>
    </w:p>
    <w:p w14:paraId="0B8778BC" w14:textId="7C0556F8" w:rsidR="00C610A9" w:rsidRDefault="00C610A9" w:rsidP="00827E1A">
      <w:pPr>
        <w:adjustRightInd w:val="0"/>
        <w:snapToGrid w:val="0"/>
        <w:spacing w:line="560" w:lineRule="atLeast"/>
        <w:jc w:val="center"/>
        <w:rPr>
          <w:rFonts w:ascii="宋体" w:hAnsi="宋体" w:cs="仿宋"/>
          <w:sz w:val="24"/>
          <w:szCs w:val="28"/>
        </w:rPr>
      </w:pPr>
      <w:r>
        <w:rPr>
          <w:noProof/>
        </w:rPr>
        <w:lastRenderedPageBreak/>
        <w:drawing>
          <wp:inline distT="0" distB="0" distL="0" distR="0" wp14:anchorId="73E65C9B" wp14:editId="44410878">
            <wp:extent cx="4986330" cy="2519917"/>
            <wp:effectExtent l="0" t="0" r="5080" b="1397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4A1DD4C" w14:textId="6F2AC28A" w:rsidR="00240DD5" w:rsidRDefault="00240DD5" w:rsidP="00240DD5">
      <w:pPr>
        <w:adjustRightInd w:val="0"/>
        <w:snapToGrid w:val="0"/>
        <w:spacing w:line="560" w:lineRule="atLeast"/>
        <w:ind w:firstLineChars="200" w:firstLine="454"/>
        <w:jc w:val="center"/>
        <w:rPr>
          <w:rFonts w:ascii="宋体" w:hAnsi="宋体" w:cs="仿宋"/>
          <w:sz w:val="24"/>
          <w:szCs w:val="28"/>
        </w:rPr>
      </w:pPr>
      <w:r>
        <w:rPr>
          <w:rFonts w:ascii="宋体" w:hAnsi="宋体" w:cs="仿宋"/>
          <w:sz w:val="24"/>
          <w:szCs w:val="28"/>
        </w:rPr>
        <w:t>图</w:t>
      </w:r>
      <w:r w:rsidR="00E43CE9">
        <w:rPr>
          <w:rFonts w:ascii="宋体" w:hAnsi="宋体" w:cs="仿宋" w:hint="eastAsia"/>
          <w:sz w:val="24"/>
          <w:szCs w:val="28"/>
        </w:rPr>
        <w:t>2</w:t>
      </w:r>
      <w:r>
        <w:rPr>
          <w:rFonts w:ascii="宋体" w:hAnsi="宋体" w:cs="仿宋" w:hint="eastAsia"/>
          <w:sz w:val="24"/>
          <w:szCs w:val="28"/>
        </w:rPr>
        <w:t xml:space="preserve"> 省内企业生产</w:t>
      </w:r>
      <w:r w:rsidR="00844900">
        <w:rPr>
          <w:rFonts w:ascii="宋体" w:hAnsi="宋体" w:cs="仿宋" w:hint="eastAsia"/>
          <w:sz w:val="24"/>
          <w:szCs w:val="28"/>
        </w:rPr>
        <w:t>单晶硅方棒</w:t>
      </w:r>
      <w:r>
        <w:rPr>
          <w:rFonts w:ascii="宋体" w:hAnsi="宋体" w:cs="仿宋" w:hint="eastAsia"/>
          <w:sz w:val="24"/>
          <w:szCs w:val="28"/>
        </w:rPr>
        <w:t>单位产品综合能耗分布图</w:t>
      </w:r>
    </w:p>
    <w:p w14:paraId="672F71ED" w14:textId="4CD50F89" w:rsidR="00C610A9" w:rsidRPr="00240DD5" w:rsidRDefault="00C91199" w:rsidP="00827E1A">
      <w:pPr>
        <w:adjustRightInd w:val="0"/>
        <w:snapToGrid w:val="0"/>
        <w:spacing w:line="560" w:lineRule="atLeast"/>
        <w:jc w:val="center"/>
        <w:rPr>
          <w:rFonts w:ascii="宋体" w:hAnsi="宋体" w:cs="仿宋"/>
          <w:sz w:val="24"/>
          <w:szCs w:val="28"/>
        </w:rPr>
      </w:pPr>
      <w:r>
        <w:rPr>
          <w:noProof/>
        </w:rPr>
        <mc:AlternateContent>
          <mc:Choice Requires="wps">
            <w:drawing>
              <wp:anchor distT="0" distB="0" distL="114300" distR="114300" simplePos="0" relativeHeight="251663360" behindDoc="0" locked="0" layoutInCell="1" allowOverlap="1" wp14:anchorId="19F38E3A" wp14:editId="6B5293F9">
                <wp:simplePos x="0" y="0"/>
                <wp:positionH relativeFrom="column">
                  <wp:posOffset>631717</wp:posOffset>
                </wp:positionH>
                <wp:positionV relativeFrom="paragraph">
                  <wp:posOffset>2132330</wp:posOffset>
                </wp:positionV>
                <wp:extent cx="4537495" cy="0"/>
                <wp:effectExtent l="0" t="0" r="34925" b="19050"/>
                <wp:wrapNone/>
                <wp:docPr id="10" name="直接连接符 10"/>
                <wp:cNvGraphicFramePr/>
                <a:graphic xmlns:a="http://schemas.openxmlformats.org/drawingml/2006/main">
                  <a:graphicData uri="http://schemas.microsoft.com/office/word/2010/wordprocessingShape">
                    <wps:wsp>
                      <wps:cNvCnPr/>
                      <wps:spPr>
                        <a:xfrm>
                          <a:off x="0" y="0"/>
                          <a:ext cx="4537495"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FB309" id="直接连接符 10"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49.75pt,167.9pt" to="407.05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" strokecolor="#00b050" strokeweight="1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1E68C578" wp14:editId="5A039F88">
                <wp:simplePos x="0" y="0"/>
                <wp:positionH relativeFrom="column">
                  <wp:posOffset>640080</wp:posOffset>
                </wp:positionH>
                <wp:positionV relativeFrom="paragraph">
                  <wp:posOffset>1968500</wp:posOffset>
                </wp:positionV>
                <wp:extent cx="4537075" cy="0"/>
                <wp:effectExtent l="0" t="0" r="34925" b="19050"/>
                <wp:wrapNone/>
                <wp:docPr id="9" name="直接连接符 9"/>
                <wp:cNvGraphicFramePr/>
                <a:graphic xmlns:a="http://schemas.openxmlformats.org/drawingml/2006/main">
                  <a:graphicData uri="http://schemas.microsoft.com/office/word/2010/wordprocessingShape">
                    <wps:wsp>
                      <wps:cNvCnPr/>
                      <wps:spPr>
                        <a:xfrm>
                          <a:off x="0" y="0"/>
                          <a:ext cx="4537075" cy="0"/>
                        </a:xfrm>
                        <a:prstGeom prst="line">
                          <a:avLst/>
                        </a:prstGeom>
                        <a:ln>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57EA1B" id="直接连接符 9"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50.4pt,155pt" to="407.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" strokecolor="#ffc000" strokeweight="1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30CFC1E9" wp14:editId="58CB840E">
                <wp:simplePos x="0" y="0"/>
                <wp:positionH relativeFrom="column">
                  <wp:posOffset>634628</wp:posOffset>
                </wp:positionH>
                <wp:positionV relativeFrom="paragraph">
                  <wp:posOffset>1799183</wp:posOffset>
                </wp:positionV>
                <wp:extent cx="4537495" cy="0"/>
                <wp:effectExtent l="0" t="0" r="34925" b="19050"/>
                <wp:wrapNone/>
                <wp:docPr id="7" name="直接连接符 7"/>
                <wp:cNvGraphicFramePr/>
                <a:graphic xmlns:a="http://schemas.openxmlformats.org/drawingml/2006/main">
                  <a:graphicData uri="http://schemas.microsoft.com/office/word/2010/wordprocessingShape">
                    <wps:wsp>
                      <wps:cNvCnPr/>
                      <wps:spPr>
                        <a:xfrm>
                          <a:off x="0" y="0"/>
                          <a:ext cx="453749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BF5DE6" id="直接连接符 7"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49.95pt,141.65pt" to="407.25pt,1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" strokecolor="red" strokeweight="1pt">
                <v:stroke joinstyle="miter"/>
              </v:line>
            </w:pict>
          </mc:Fallback>
        </mc:AlternateContent>
      </w:r>
      <w:r w:rsidR="00F90E29">
        <w:rPr>
          <w:noProof/>
        </w:rPr>
        <w:drawing>
          <wp:inline distT="0" distB="0" distL="0" distR="0" wp14:anchorId="6F5C8DAE" wp14:editId="6292114C">
            <wp:extent cx="4965405" cy="2743200"/>
            <wp:effectExtent l="0" t="0" r="6985"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0F53D79" w14:textId="65045D49" w:rsidR="00F90E29" w:rsidRDefault="00F90E29" w:rsidP="00F90E29">
      <w:pPr>
        <w:adjustRightInd w:val="0"/>
        <w:snapToGrid w:val="0"/>
        <w:spacing w:line="560" w:lineRule="atLeast"/>
        <w:ind w:firstLineChars="200" w:firstLine="454"/>
        <w:jc w:val="center"/>
        <w:rPr>
          <w:rFonts w:ascii="宋体" w:hAnsi="宋体" w:cs="仿宋"/>
          <w:sz w:val="24"/>
          <w:szCs w:val="28"/>
        </w:rPr>
      </w:pPr>
      <w:r>
        <w:rPr>
          <w:rFonts w:ascii="宋体" w:hAnsi="宋体" w:cs="仿宋"/>
          <w:sz w:val="24"/>
          <w:szCs w:val="28"/>
        </w:rPr>
        <w:t>图3</w:t>
      </w:r>
      <w:r>
        <w:rPr>
          <w:rFonts w:ascii="宋体" w:hAnsi="宋体" w:cs="仿宋" w:hint="eastAsia"/>
          <w:sz w:val="24"/>
          <w:szCs w:val="28"/>
        </w:rPr>
        <w:t xml:space="preserve"> 省内企业生产单晶硅片综合电单耗分布图</w:t>
      </w:r>
    </w:p>
    <w:p w14:paraId="223282B1" w14:textId="105BF31E" w:rsidR="00C610A9" w:rsidRPr="00F90E29" w:rsidRDefault="00C91199" w:rsidP="00827E1A">
      <w:pPr>
        <w:adjustRightInd w:val="0"/>
        <w:snapToGrid w:val="0"/>
        <w:spacing w:line="560" w:lineRule="atLeast"/>
        <w:jc w:val="center"/>
        <w:rPr>
          <w:rFonts w:ascii="宋体" w:hAnsi="宋体" w:cs="仿宋"/>
          <w:sz w:val="24"/>
          <w:szCs w:val="28"/>
        </w:rPr>
      </w:pPr>
      <w:r>
        <w:rPr>
          <w:noProof/>
        </w:rPr>
        <mc:AlternateContent>
          <mc:Choice Requires="wps">
            <w:drawing>
              <wp:anchor distT="0" distB="0" distL="114300" distR="114300" simplePos="0" relativeHeight="251664384" behindDoc="0" locked="0" layoutInCell="1" allowOverlap="1" wp14:anchorId="218BC7F5" wp14:editId="650DADC0">
                <wp:simplePos x="0" y="0"/>
                <wp:positionH relativeFrom="column">
                  <wp:posOffset>773059</wp:posOffset>
                </wp:positionH>
                <wp:positionV relativeFrom="paragraph">
                  <wp:posOffset>1969662</wp:posOffset>
                </wp:positionV>
                <wp:extent cx="4408098" cy="0"/>
                <wp:effectExtent l="0" t="0" r="31115" b="19050"/>
                <wp:wrapNone/>
                <wp:docPr id="11" name="直接连接符 11"/>
                <wp:cNvGraphicFramePr/>
                <a:graphic xmlns:a="http://schemas.openxmlformats.org/drawingml/2006/main">
                  <a:graphicData uri="http://schemas.microsoft.com/office/word/2010/wordprocessingShape">
                    <wps:wsp>
                      <wps:cNvCnPr/>
                      <wps:spPr>
                        <a:xfrm>
                          <a:off x="0" y="0"/>
                          <a:ext cx="4408098"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0A5F23" id="直接连接符 1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60.85pt,155.1pt" to="407.95pt,1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" strokecolor="#00b050" strokeweight="1pt">
                <v:stroke joinstyle="miter"/>
              </v:line>
            </w:pict>
          </mc:Fallback>
        </mc:AlternateContent>
      </w:r>
      <w:r>
        <w:rPr>
          <w:noProof/>
        </w:rPr>
        <mc:AlternateContent>
          <mc:Choice Requires="wps">
            <w:drawing>
              <wp:anchor distT="0" distB="0" distL="114300" distR="114300" simplePos="0" relativeHeight="251668480" behindDoc="0" locked="0" layoutInCell="1" allowOverlap="1" wp14:anchorId="1DFD5510" wp14:editId="2B29A0D4">
                <wp:simplePos x="0" y="0"/>
                <wp:positionH relativeFrom="column">
                  <wp:posOffset>769955</wp:posOffset>
                </wp:positionH>
                <wp:positionV relativeFrom="paragraph">
                  <wp:posOffset>1578993</wp:posOffset>
                </wp:positionV>
                <wp:extent cx="4408098" cy="0"/>
                <wp:effectExtent l="0" t="0" r="31115" b="19050"/>
                <wp:wrapNone/>
                <wp:docPr id="13" name="直接连接符 13"/>
                <wp:cNvGraphicFramePr/>
                <a:graphic xmlns:a="http://schemas.openxmlformats.org/drawingml/2006/main">
                  <a:graphicData uri="http://schemas.microsoft.com/office/word/2010/wordprocessingShape">
                    <wps:wsp>
                      <wps:cNvCnPr/>
                      <wps:spPr>
                        <a:xfrm>
                          <a:off x="0" y="0"/>
                          <a:ext cx="4408098"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A539FF" id="直接连接符 13"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60.65pt,124.35pt" to="407.75pt,1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" strokecolor="red" strokeweight="1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01A12826" wp14:editId="58CF7E35">
                <wp:simplePos x="0" y="0"/>
                <wp:positionH relativeFrom="column">
                  <wp:posOffset>787436</wp:posOffset>
                </wp:positionH>
                <wp:positionV relativeFrom="paragraph">
                  <wp:posOffset>1768379</wp:posOffset>
                </wp:positionV>
                <wp:extent cx="4408098" cy="0"/>
                <wp:effectExtent l="0" t="0" r="31115" b="19050"/>
                <wp:wrapNone/>
                <wp:docPr id="12" name="直接连接符 12"/>
                <wp:cNvGraphicFramePr/>
                <a:graphic xmlns:a="http://schemas.openxmlformats.org/drawingml/2006/main">
                  <a:graphicData uri="http://schemas.microsoft.com/office/word/2010/wordprocessingShape">
                    <wps:wsp>
                      <wps:cNvCnPr/>
                      <wps:spPr>
                        <a:xfrm>
                          <a:off x="0" y="0"/>
                          <a:ext cx="4408098" cy="0"/>
                        </a:xfrm>
                        <a:prstGeom prst="line">
                          <a:avLst/>
                        </a:prstGeom>
                        <a:ln>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F49266" id="直接连接符 12"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62pt,139.25pt" to="409.1pt,1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" strokecolor="#ffc000" strokeweight="1pt">
                <v:stroke joinstyle="miter"/>
              </v:line>
            </w:pict>
          </mc:Fallback>
        </mc:AlternateContent>
      </w:r>
      <w:r w:rsidR="00F90E29">
        <w:rPr>
          <w:noProof/>
        </w:rPr>
        <w:drawing>
          <wp:inline distT="0" distB="0" distL="0" distR="0" wp14:anchorId="690CD796" wp14:editId="0FE41498">
            <wp:extent cx="4976038" cy="2498090"/>
            <wp:effectExtent l="0" t="0" r="15240" b="1651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15C97C6" w14:textId="2D009FC8" w:rsidR="00F90E29" w:rsidRDefault="00F90E29" w:rsidP="00F90E29">
      <w:pPr>
        <w:adjustRightInd w:val="0"/>
        <w:snapToGrid w:val="0"/>
        <w:spacing w:line="560" w:lineRule="atLeast"/>
        <w:ind w:firstLineChars="200" w:firstLine="454"/>
        <w:jc w:val="center"/>
        <w:rPr>
          <w:rFonts w:ascii="宋体" w:hAnsi="宋体" w:cs="仿宋"/>
          <w:sz w:val="24"/>
          <w:szCs w:val="28"/>
        </w:rPr>
      </w:pPr>
      <w:r>
        <w:rPr>
          <w:rFonts w:ascii="宋体" w:hAnsi="宋体" w:cs="仿宋"/>
          <w:sz w:val="24"/>
          <w:szCs w:val="28"/>
        </w:rPr>
        <w:t>图4</w:t>
      </w:r>
      <w:r>
        <w:rPr>
          <w:rFonts w:ascii="宋体" w:hAnsi="宋体" w:cs="仿宋" w:hint="eastAsia"/>
          <w:sz w:val="24"/>
          <w:szCs w:val="28"/>
        </w:rPr>
        <w:t xml:space="preserve"> 省内企业生产单晶硅片单位产品综合能耗分布图</w:t>
      </w:r>
    </w:p>
    <w:p w14:paraId="76A02FB3" w14:textId="72C3E294" w:rsidR="00F911AF" w:rsidRDefault="00CC55D7" w:rsidP="00F911AF">
      <w:pPr>
        <w:adjustRightInd w:val="0"/>
        <w:snapToGrid w:val="0"/>
        <w:spacing w:line="600" w:lineRule="exact"/>
        <w:ind w:firstLineChars="300" w:firstLine="680"/>
        <w:jc w:val="left"/>
        <w:rPr>
          <w:rFonts w:ascii="宋体" w:hAnsi="宋体" w:cs="仿宋"/>
          <w:sz w:val="24"/>
          <w:szCs w:val="28"/>
        </w:rPr>
      </w:pPr>
      <w:r>
        <w:rPr>
          <w:rFonts w:ascii="宋体" w:hAnsi="宋体" w:cs="仿宋"/>
          <w:sz w:val="24"/>
          <w:szCs w:val="28"/>
        </w:rPr>
        <w:lastRenderedPageBreak/>
        <w:t>2</w:t>
      </w:r>
      <w:r>
        <w:rPr>
          <w:rFonts w:ascii="宋体" w:hAnsi="宋体" w:cs="仿宋" w:hint="eastAsia"/>
          <w:sz w:val="24"/>
          <w:szCs w:val="28"/>
        </w:rPr>
        <w:t>.</w:t>
      </w:r>
      <w:r w:rsidR="00827E1A">
        <w:rPr>
          <w:rFonts w:ascii="宋体" w:hAnsi="宋体" w:cs="仿宋" w:hint="eastAsia"/>
          <w:sz w:val="24"/>
          <w:szCs w:val="28"/>
        </w:rPr>
        <w:t>根据《单位产品能用消耗限额编制通则》（GB</w:t>
      </w:r>
      <w:r w:rsidR="00827E1A">
        <w:rPr>
          <w:rFonts w:ascii="宋体" w:hAnsi="宋体" w:cs="仿宋"/>
          <w:sz w:val="24"/>
          <w:szCs w:val="28"/>
        </w:rPr>
        <w:t>/T 12723-2024</w:t>
      </w:r>
      <w:r w:rsidR="00827E1A">
        <w:rPr>
          <w:rFonts w:ascii="宋体" w:hAnsi="宋体" w:cs="仿宋" w:hint="eastAsia"/>
          <w:sz w:val="24"/>
          <w:szCs w:val="28"/>
        </w:rPr>
        <w:t>）中对单位产品能源消耗限额的取值原则，1级能耗限额原则上选择本行业前5</w:t>
      </w:r>
      <w:r w:rsidR="00827E1A">
        <w:rPr>
          <w:rFonts w:ascii="宋体" w:hAnsi="宋体" w:cs="仿宋"/>
          <w:sz w:val="24"/>
          <w:szCs w:val="28"/>
        </w:rPr>
        <w:t>%能效先进水平、或者选取行业“领跑者”的能效水平为取值原则，并具有一定的技术前瞻性；</w:t>
      </w:r>
      <w:r w:rsidR="00827E1A">
        <w:rPr>
          <w:rFonts w:ascii="宋体" w:hAnsi="宋体" w:cs="仿宋" w:hint="eastAsia"/>
          <w:sz w:val="24"/>
          <w:szCs w:val="28"/>
        </w:rPr>
        <w:t>2级能耗限额</w:t>
      </w:r>
      <w:r w:rsidR="00F911AF">
        <w:rPr>
          <w:rFonts w:ascii="宋体" w:hAnsi="宋体" w:cs="仿宋" w:hint="eastAsia"/>
          <w:sz w:val="24"/>
          <w:szCs w:val="28"/>
        </w:rPr>
        <w:t>确定为单位产品能源消耗准入值，应基于技术发展趋势和节能潜力分析制定，</w:t>
      </w:r>
      <w:r w:rsidR="00827E1A">
        <w:rPr>
          <w:rFonts w:ascii="宋体" w:hAnsi="宋体" w:cs="仿宋" w:hint="eastAsia"/>
          <w:sz w:val="24"/>
          <w:szCs w:val="28"/>
        </w:rPr>
        <w:t>以代表本行业前2</w:t>
      </w:r>
      <w:r w:rsidR="00827E1A">
        <w:rPr>
          <w:rFonts w:ascii="宋体" w:hAnsi="宋体" w:cs="仿宋"/>
          <w:sz w:val="24"/>
          <w:szCs w:val="28"/>
        </w:rPr>
        <w:t>0%能效</w:t>
      </w:r>
      <w:r w:rsidR="00F911AF">
        <w:rPr>
          <w:rFonts w:ascii="宋体" w:hAnsi="宋体" w:cs="仿宋"/>
          <w:sz w:val="24"/>
          <w:szCs w:val="28"/>
        </w:rPr>
        <w:t>先进水平</w:t>
      </w:r>
      <w:r w:rsidR="00F911AF">
        <w:rPr>
          <w:rFonts w:ascii="宋体" w:hAnsi="宋体" w:cs="仿宋" w:hint="eastAsia"/>
          <w:sz w:val="24"/>
          <w:szCs w:val="28"/>
        </w:rPr>
        <w:t>为取值原则，对高耗能、高排放、高污染以及产能过剩的重点行业，</w:t>
      </w:r>
      <w:r w:rsidR="00F911AF" w:rsidRPr="00F911AF">
        <w:rPr>
          <w:rFonts w:ascii="宋体" w:hAnsi="宋体" w:cs="仿宋" w:hint="eastAsia"/>
          <w:sz w:val="24"/>
          <w:szCs w:val="28"/>
        </w:rPr>
        <w:t>或在技术发展趋势和节能潜力分析基础上，单位产品能源消耗准入值可取能源消耗限额等级的1级水平。可针对重点区域，制定特别的单位产品能源消耗准入值，可取能耗限额等级的1级水平</w:t>
      </w:r>
      <w:r w:rsidR="00F911AF">
        <w:rPr>
          <w:rFonts w:ascii="宋体" w:hAnsi="宋体" w:cs="仿宋" w:hint="eastAsia"/>
          <w:sz w:val="24"/>
          <w:szCs w:val="28"/>
        </w:rPr>
        <w:t>；</w:t>
      </w:r>
      <w:r w:rsidR="00F911AF" w:rsidRPr="00F911AF">
        <w:rPr>
          <w:rFonts w:ascii="宋体" w:hAnsi="宋体" w:cs="仿宋" w:hint="eastAsia"/>
          <w:sz w:val="24"/>
          <w:szCs w:val="28"/>
        </w:rPr>
        <w:t>3级</w:t>
      </w:r>
      <w:r w:rsidR="00F911AF">
        <w:rPr>
          <w:rFonts w:ascii="宋体" w:hAnsi="宋体" w:cs="仿宋" w:hint="eastAsia"/>
          <w:sz w:val="24"/>
          <w:szCs w:val="28"/>
        </w:rPr>
        <w:t>能耗限额</w:t>
      </w:r>
      <w:r w:rsidR="00F911AF" w:rsidRPr="00F911AF">
        <w:rPr>
          <w:rFonts w:ascii="宋体" w:hAnsi="宋体" w:cs="仿宋" w:hint="eastAsia"/>
          <w:sz w:val="24"/>
          <w:szCs w:val="28"/>
        </w:rPr>
        <w:t>确定为单位产品能源消耗限定值，是评价现有（存量）生产企业（装置）单位产品能耗是否满足最低能耗要求的指标，应以淘汰一定比例的现有高能耗落后产能为取值原则。对高耗能、高排放、高污染以及产能过剩行业，在基于节能改造的经济可行性分析基础上淘汰比例不应低于20%。</w:t>
      </w:r>
    </w:p>
    <w:p w14:paraId="699FD56F" w14:textId="0AC8C184" w:rsidR="00827E1A" w:rsidRPr="00F911AF" w:rsidRDefault="00F911AF" w:rsidP="00F911AF">
      <w:pPr>
        <w:adjustRightInd w:val="0"/>
        <w:snapToGrid w:val="0"/>
        <w:spacing w:line="600" w:lineRule="exact"/>
        <w:ind w:firstLineChars="300" w:firstLine="680"/>
        <w:jc w:val="left"/>
        <w:rPr>
          <w:rFonts w:ascii="宋体" w:hAnsi="宋体" w:cs="仿宋"/>
          <w:sz w:val="24"/>
          <w:szCs w:val="28"/>
        </w:rPr>
      </w:pPr>
      <w:r>
        <w:rPr>
          <w:rFonts w:ascii="宋体" w:hAnsi="宋体" w:cs="仿宋" w:hint="eastAsia"/>
          <w:sz w:val="24"/>
          <w:szCs w:val="28"/>
        </w:rPr>
        <w:t>编制组在参考了历年来关于</w:t>
      </w:r>
      <w:r w:rsidR="00844900">
        <w:rPr>
          <w:rFonts w:ascii="宋体" w:hAnsi="宋体" w:cs="仿宋" w:hint="eastAsia"/>
          <w:sz w:val="24"/>
          <w:szCs w:val="28"/>
        </w:rPr>
        <w:t>单晶硅方棒</w:t>
      </w:r>
      <w:r>
        <w:rPr>
          <w:rFonts w:ascii="宋体" w:hAnsi="宋体" w:cs="仿宋" w:hint="eastAsia"/>
          <w:sz w:val="24"/>
          <w:szCs w:val="28"/>
        </w:rPr>
        <w:t>和单晶硅片生产能耗限制相关文件和地方标准后</w:t>
      </w:r>
      <w:r w:rsidR="001140AE">
        <w:rPr>
          <w:rFonts w:ascii="宋体" w:hAnsi="宋体" w:cs="仿宋" w:hint="eastAsia"/>
          <w:sz w:val="24"/>
          <w:szCs w:val="28"/>
        </w:rPr>
        <w:t>（见第五章）</w:t>
      </w:r>
      <w:r>
        <w:rPr>
          <w:rFonts w:ascii="宋体" w:hAnsi="宋体" w:cs="仿宋" w:hint="eastAsia"/>
          <w:sz w:val="24"/>
          <w:szCs w:val="28"/>
        </w:rPr>
        <w:t>，结合企业实际调研数据，在技术发展趋势和节能潜力分析的基础上，并通过专家评审和相关行业企业意见征询后，最终确定了本标准中各级能耗限额。</w:t>
      </w:r>
    </w:p>
    <w:p w14:paraId="065D331F" w14:textId="6AD4CAC8" w:rsidR="00374EAA" w:rsidRPr="0040119E" w:rsidRDefault="00374EAA" w:rsidP="00374EAA">
      <w:pPr>
        <w:pStyle w:val="1"/>
        <w:spacing w:before="388" w:after="388"/>
      </w:pPr>
      <w:bookmarkStart w:id="5" w:name="_Toc197682204"/>
      <w:r>
        <w:rPr>
          <w:rFonts w:hint="eastAsia"/>
        </w:rPr>
        <w:t>试验验证的分析、综述报告</w:t>
      </w:r>
      <w:bookmarkEnd w:id="5"/>
    </w:p>
    <w:p w14:paraId="765A3E63" w14:textId="0C21720D"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宋体" w:hAnsi="宋体" w:cs="仿宋" w:hint="eastAsia"/>
          <w:sz w:val="24"/>
          <w:szCs w:val="28"/>
        </w:rPr>
        <w:t>因单晶硅生产工艺复杂且涉及企业核心技术，标准编制组未开展大规模试验验证，但通过以下方式确保科学性：</w:t>
      </w:r>
    </w:p>
    <w:p w14:paraId="7F18557F" w14:textId="04DB230A"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MS Gothic" w:eastAsia="MS Gothic" w:hAnsi="MS Gothic" w:cs="MS Gothic" w:hint="eastAsia"/>
          <w:sz w:val="24"/>
          <w:szCs w:val="28"/>
        </w:rPr>
        <w:t>​</w:t>
      </w:r>
      <w:r w:rsidR="00CC55D7">
        <w:rPr>
          <w:rFonts w:ascii="宋体" w:hAnsi="宋体" w:cs="仿宋" w:hint="eastAsia"/>
          <w:sz w:val="24"/>
          <w:szCs w:val="28"/>
        </w:rPr>
        <w:t>1.</w:t>
      </w:r>
      <w:r w:rsidRPr="005704DD">
        <w:rPr>
          <w:rFonts w:ascii="宋体" w:hAnsi="宋体" w:cs="仿宋" w:hint="eastAsia"/>
          <w:sz w:val="24"/>
          <w:szCs w:val="28"/>
        </w:rPr>
        <w:t>数据验证：比对代表性企业</w:t>
      </w:r>
      <w:r w:rsidR="001C30EB">
        <w:rPr>
          <w:rFonts w:ascii="宋体" w:hAnsi="宋体" w:cs="仿宋" w:hint="eastAsia"/>
          <w:sz w:val="24"/>
          <w:szCs w:val="28"/>
        </w:rPr>
        <w:t>近3年</w:t>
      </w:r>
      <w:r w:rsidRPr="005704DD">
        <w:rPr>
          <w:rFonts w:ascii="宋体" w:hAnsi="宋体" w:cs="仿宋" w:hint="eastAsia"/>
          <w:sz w:val="24"/>
          <w:szCs w:val="28"/>
        </w:rPr>
        <w:t>实际能耗数据，与标准限额匹配度</w:t>
      </w:r>
      <w:r w:rsidR="004A0650">
        <w:rPr>
          <w:rFonts w:ascii="宋体" w:hAnsi="宋体" w:cs="仿宋" w:hint="eastAsia"/>
          <w:sz w:val="24"/>
          <w:szCs w:val="28"/>
        </w:rPr>
        <w:t>较好</w:t>
      </w:r>
      <w:r w:rsidRPr="005704DD">
        <w:rPr>
          <w:rFonts w:ascii="宋体" w:hAnsi="宋体" w:cs="仿宋" w:hint="eastAsia"/>
          <w:sz w:val="24"/>
          <w:szCs w:val="28"/>
        </w:rPr>
        <w:t>。</w:t>
      </w:r>
    </w:p>
    <w:p w14:paraId="6394DAF3" w14:textId="38A1FB8A"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MS Gothic" w:eastAsia="MS Gothic" w:hAnsi="MS Gothic" w:cs="MS Gothic" w:hint="eastAsia"/>
          <w:sz w:val="24"/>
          <w:szCs w:val="28"/>
        </w:rPr>
        <w:t>​</w:t>
      </w:r>
      <w:r w:rsidR="00CC55D7" w:rsidRPr="00CC55D7">
        <w:rPr>
          <w:rFonts w:ascii="宋体" w:hAnsi="宋体" w:cs="仿宋" w:hint="eastAsia"/>
          <w:sz w:val="24"/>
          <w:szCs w:val="28"/>
        </w:rPr>
        <w:t>2</w:t>
      </w:r>
      <w:r w:rsidR="00CC55D7">
        <w:rPr>
          <w:rFonts w:ascii="宋体" w:hAnsi="宋体" w:cs="仿宋" w:hint="eastAsia"/>
          <w:sz w:val="24"/>
          <w:szCs w:val="28"/>
        </w:rPr>
        <w:t>.</w:t>
      </w:r>
      <w:r w:rsidRPr="005704DD">
        <w:rPr>
          <w:rFonts w:ascii="宋体" w:hAnsi="宋体" w:cs="仿宋" w:hint="eastAsia"/>
          <w:sz w:val="24"/>
          <w:szCs w:val="28"/>
        </w:rPr>
        <w:t>专家论证：邀请</w:t>
      </w:r>
      <w:r w:rsidR="000F3B14">
        <w:rPr>
          <w:rFonts w:ascii="宋体" w:hAnsi="宋体" w:cs="仿宋" w:hint="eastAsia"/>
          <w:sz w:val="24"/>
          <w:szCs w:val="28"/>
        </w:rPr>
        <w:t>行业</w:t>
      </w:r>
      <w:r w:rsidRPr="005704DD">
        <w:rPr>
          <w:rFonts w:ascii="宋体" w:hAnsi="宋体" w:cs="仿宋" w:hint="eastAsia"/>
          <w:sz w:val="24"/>
          <w:szCs w:val="28"/>
        </w:rPr>
        <w:t>专家对计算模型进行评审，确认公式合理性。</w:t>
      </w:r>
    </w:p>
    <w:p w14:paraId="6011F38B" w14:textId="77848BE5" w:rsidR="00374EAA" w:rsidRPr="00F62059"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MS Gothic" w:eastAsia="MS Gothic" w:hAnsi="MS Gothic" w:cs="MS Gothic" w:hint="eastAsia"/>
          <w:sz w:val="24"/>
          <w:szCs w:val="28"/>
        </w:rPr>
        <w:t>​</w:t>
      </w:r>
      <w:r w:rsidR="00CC55D7">
        <w:rPr>
          <w:rFonts w:ascii="宋体" w:hAnsi="宋体" w:cs="仿宋"/>
          <w:sz w:val="24"/>
          <w:szCs w:val="28"/>
        </w:rPr>
        <w:t>3</w:t>
      </w:r>
      <w:r w:rsidR="00CC55D7">
        <w:rPr>
          <w:rFonts w:ascii="宋体" w:hAnsi="宋体" w:cs="仿宋" w:hint="eastAsia"/>
          <w:sz w:val="24"/>
          <w:szCs w:val="28"/>
        </w:rPr>
        <w:t>.</w:t>
      </w:r>
      <w:r w:rsidRPr="005704DD">
        <w:rPr>
          <w:rFonts w:ascii="宋体" w:hAnsi="宋体" w:cs="仿宋" w:hint="eastAsia"/>
          <w:sz w:val="24"/>
          <w:szCs w:val="28"/>
        </w:rPr>
        <w:t>边界条件校核：针对</w:t>
      </w:r>
      <w:r w:rsidR="00844900">
        <w:rPr>
          <w:rFonts w:ascii="宋体" w:hAnsi="宋体" w:cs="仿宋" w:hint="eastAsia"/>
          <w:sz w:val="24"/>
          <w:szCs w:val="28"/>
        </w:rPr>
        <w:t>单晶硅方棒</w:t>
      </w:r>
      <w:r w:rsidR="000F3B14">
        <w:rPr>
          <w:rFonts w:ascii="宋体" w:hAnsi="宋体" w:cs="仿宋" w:hint="eastAsia"/>
          <w:sz w:val="24"/>
          <w:szCs w:val="28"/>
        </w:rPr>
        <w:t>和切片</w:t>
      </w:r>
      <w:r w:rsidRPr="005704DD">
        <w:rPr>
          <w:rFonts w:ascii="宋体" w:hAnsi="宋体" w:cs="仿宋" w:hint="eastAsia"/>
          <w:sz w:val="24"/>
          <w:szCs w:val="28"/>
        </w:rPr>
        <w:t>工艺</w:t>
      </w:r>
      <w:r w:rsidR="000F3B14">
        <w:rPr>
          <w:rFonts w:ascii="宋体" w:hAnsi="宋体" w:cs="仿宋" w:hint="eastAsia"/>
          <w:sz w:val="24"/>
          <w:szCs w:val="28"/>
        </w:rPr>
        <w:t>特点，明确</w:t>
      </w:r>
      <w:r w:rsidRPr="005704DD">
        <w:rPr>
          <w:rFonts w:ascii="宋体" w:hAnsi="宋体" w:cs="仿宋" w:hint="eastAsia"/>
          <w:sz w:val="24"/>
          <w:szCs w:val="28"/>
        </w:rPr>
        <w:t>标准适用范围。</w:t>
      </w:r>
    </w:p>
    <w:p w14:paraId="11427489" w14:textId="77777777" w:rsidR="00D34112" w:rsidRDefault="00D34112" w:rsidP="00374EAA">
      <w:pPr>
        <w:pStyle w:val="1"/>
        <w:spacing w:before="388" w:after="388"/>
        <w:sectPr w:rsidR="00D34112" w:rsidSect="00C83D20">
          <w:footerReference w:type="default" r:id="rId13"/>
          <w:footerReference w:type="first" r:id="rId14"/>
          <w:pgSz w:w="11906" w:h="16838"/>
          <w:pgMar w:top="1418" w:right="1418" w:bottom="1418" w:left="1418" w:header="851" w:footer="992" w:gutter="0"/>
          <w:cols w:space="720"/>
          <w:docGrid w:type="linesAndChars" w:linePitch="388" w:charSpace="-2711"/>
        </w:sectPr>
      </w:pPr>
    </w:p>
    <w:p w14:paraId="2BB90A8B" w14:textId="334C4D69" w:rsidR="00374EAA" w:rsidRDefault="00374EAA" w:rsidP="00374EAA">
      <w:pPr>
        <w:pStyle w:val="1"/>
        <w:spacing w:before="388" w:after="388"/>
      </w:pPr>
      <w:bookmarkStart w:id="6" w:name="_Toc197682205"/>
      <w:r>
        <w:rPr>
          <w:rFonts w:hint="eastAsia"/>
        </w:rPr>
        <w:lastRenderedPageBreak/>
        <w:t>与有关标准的关系</w:t>
      </w:r>
      <w:bookmarkEnd w:id="6"/>
    </w:p>
    <w:p w14:paraId="3E76FC1E" w14:textId="79079CAA" w:rsidR="004D5229" w:rsidRDefault="004D5229" w:rsidP="00374EAA">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编制组收集</w:t>
      </w:r>
      <w:r w:rsidR="00D34112">
        <w:rPr>
          <w:rFonts w:ascii="宋体" w:hAnsi="宋体" w:cs="仿宋" w:hint="eastAsia"/>
          <w:sz w:val="24"/>
          <w:szCs w:val="28"/>
        </w:rPr>
        <w:t>整理</w:t>
      </w:r>
      <w:r>
        <w:rPr>
          <w:rFonts w:ascii="宋体" w:hAnsi="宋体" w:cs="仿宋" w:hint="eastAsia"/>
          <w:sz w:val="24"/>
          <w:szCs w:val="28"/>
        </w:rPr>
        <w:t>了近些年国家和地方关于晶硅、光伏行业的清洁生产评价指标、工业能效指南、行业规范条件、能源消耗限额等文件或标准，</w:t>
      </w:r>
      <w:r w:rsidR="00BD446F">
        <w:rPr>
          <w:rFonts w:ascii="宋体" w:hAnsi="宋体" w:cs="仿宋" w:hint="eastAsia"/>
          <w:sz w:val="24"/>
          <w:szCs w:val="28"/>
        </w:rPr>
        <w:t>并与本标准能耗限额等级进行了对比，结果</w:t>
      </w:r>
      <w:r>
        <w:rPr>
          <w:rFonts w:ascii="宋体" w:hAnsi="宋体" w:cs="仿宋" w:hint="eastAsia"/>
          <w:sz w:val="24"/>
          <w:szCs w:val="28"/>
        </w:rPr>
        <w:t>见下表：</w:t>
      </w:r>
    </w:p>
    <w:tbl>
      <w:tblPr>
        <w:tblStyle w:val="aa"/>
        <w:tblW w:w="0" w:type="auto"/>
        <w:jc w:val="center"/>
        <w:tblLayout w:type="fixed"/>
        <w:tblLook w:val="04A0" w:firstRow="1" w:lastRow="0" w:firstColumn="1" w:lastColumn="0" w:noHBand="0" w:noVBand="1"/>
      </w:tblPr>
      <w:tblGrid>
        <w:gridCol w:w="704"/>
        <w:gridCol w:w="1418"/>
        <w:gridCol w:w="2268"/>
        <w:gridCol w:w="1417"/>
        <w:gridCol w:w="1418"/>
        <w:gridCol w:w="3685"/>
        <w:gridCol w:w="851"/>
        <w:gridCol w:w="992"/>
        <w:gridCol w:w="142"/>
        <w:gridCol w:w="1097"/>
      </w:tblGrid>
      <w:tr w:rsidR="00BD16E1" w14:paraId="2E27955E" w14:textId="77777777" w:rsidTr="004A6E3E">
        <w:trPr>
          <w:trHeight w:val="456"/>
          <w:jc w:val="center"/>
        </w:trPr>
        <w:tc>
          <w:tcPr>
            <w:tcW w:w="704" w:type="dxa"/>
            <w:vAlign w:val="center"/>
          </w:tcPr>
          <w:p w14:paraId="683CEC27" w14:textId="2CDE35C4"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序号</w:t>
            </w:r>
          </w:p>
        </w:tc>
        <w:tc>
          <w:tcPr>
            <w:tcW w:w="1418" w:type="dxa"/>
            <w:vAlign w:val="center"/>
          </w:tcPr>
          <w:p w14:paraId="01131442" w14:textId="750BFEDA"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发布时间</w:t>
            </w:r>
          </w:p>
        </w:tc>
        <w:tc>
          <w:tcPr>
            <w:tcW w:w="2268" w:type="dxa"/>
            <w:vAlign w:val="center"/>
          </w:tcPr>
          <w:p w14:paraId="53FCC6A0" w14:textId="2DC8A408"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文件名</w:t>
            </w:r>
          </w:p>
        </w:tc>
        <w:tc>
          <w:tcPr>
            <w:tcW w:w="1417" w:type="dxa"/>
            <w:vAlign w:val="center"/>
          </w:tcPr>
          <w:p w14:paraId="235CBDC4" w14:textId="0A1CB150"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发布单位</w:t>
            </w:r>
          </w:p>
        </w:tc>
        <w:tc>
          <w:tcPr>
            <w:tcW w:w="1418" w:type="dxa"/>
            <w:vAlign w:val="center"/>
          </w:tcPr>
          <w:p w14:paraId="37E8C02D" w14:textId="45E92451"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产品</w:t>
            </w:r>
          </w:p>
        </w:tc>
        <w:tc>
          <w:tcPr>
            <w:tcW w:w="3685" w:type="dxa"/>
            <w:vAlign w:val="center"/>
          </w:tcPr>
          <w:p w14:paraId="77214C1F" w14:textId="345898C2"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指标及单位</w:t>
            </w:r>
          </w:p>
        </w:tc>
        <w:tc>
          <w:tcPr>
            <w:tcW w:w="3082" w:type="dxa"/>
            <w:gridSpan w:val="4"/>
            <w:vAlign w:val="center"/>
          </w:tcPr>
          <w:p w14:paraId="134DE3C4" w14:textId="064B9EB6" w:rsidR="00A96F26" w:rsidRDefault="00A96F26" w:rsidP="007613C5">
            <w:pPr>
              <w:adjustRightInd w:val="0"/>
              <w:snapToGrid w:val="0"/>
              <w:spacing w:line="360" w:lineRule="exact"/>
              <w:jc w:val="center"/>
              <w:rPr>
                <w:rFonts w:ascii="宋体" w:hAnsi="宋体" w:cs="仿宋"/>
                <w:sz w:val="24"/>
                <w:szCs w:val="28"/>
              </w:rPr>
            </w:pPr>
            <w:r>
              <w:rPr>
                <w:rFonts w:ascii="宋体" w:hAnsi="宋体" w:cs="仿宋" w:hint="eastAsia"/>
                <w:sz w:val="24"/>
                <w:szCs w:val="28"/>
              </w:rPr>
              <w:t>分级及限值</w:t>
            </w:r>
          </w:p>
        </w:tc>
      </w:tr>
      <w:tr w:rsidR="00BD16E1" w14:paraId="77D124E2" w14:textId="77777777" w:rsidTr="004A6E3E">
        <w:trPr>
          <w:trHeight w:val="421"/>
          <w:jc w:val="center"/>
        </w:trPr>
        <w:tc>
          <w:tcPr>
            <w:tcW w:w="704" w:type="dxa"/>
            <w:vMerge w:val="restart"/>
            <w:vAlign w:val="center"/>
          </w:tcPr>
          <w:p w14:paraId="1DC24F7D" w14:textId="046B10EA" w:rsidR="00A96F26" w:rsidRPr="00D34112"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1</w:t>
            </w:r>
          </w:p>
        </w:tc>
        <w:tc>
          <w:tcPr>
            <w:tcW w:w="1418" w:type="dxa"/>
            <w:vMerge w:val="restart"/>
            <w:vAlign w:val="center"/>
          </w:tcPr>
          <w:p w14:paraId="3F9A15B5" w14:textId="5F8566A6"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2</w:t>
            </w:r>
            <w:r w:rsidRPr="00D34112">
              <w:rPr>
                <w:rFonts w:ascii="宋体" w:hAnsi="宋体" w:cs="仿宋"/>
                <w:szCs w:val="28"/>
              </w:rPr>
              <w:t>016年</w:t>
            </w:r>
            <w:r w:rsidR="00122BC0">
              <w:rPr>
                <w:rFonts w:ascii="宋体" w:hAnsi="宋体" w:cs="仿宋" w:hint="eastAsia"/>
                <w:szCs w:val="28"/>
              </w:rPr>
              <w:t>1</w:t>
            </w:r>
            <w:r w:rsidR="00122BC0">
              <w:rPr>
                <w:rFonts w:ascii="宋体" w:hAnsi="宋体" w:cs="仿宋"/>
                <w:szCs w:val="28"/>
              </w:rPr>
              <w:t>1月</w:t>
            </w:r>
            <w:r w:rsidR="00122BC0">
              <w:rPr>
                <w:rFonts w:ascii="宋体" w:hAnsi="宋体" w:cs="仿宋" w:hint="eastAsia"/>
                <w:szCs w:val="28"/>
              </w:rPr>
              <w:t>2</w:t>
            </w:r>
            <w:r w:rsidR="00122BC0">
              <w:rPr>
                <w:rFonts w:ascii="宋体" w:hAnsi="宋体" w:cs="仿宋"/>
                <w:szCs w:val="28"/>
              </w:rPr>
              <w:t>3日</w:t>
            </w:r>
          </w:p>
        </w:tc>
        <w:tc>
          <w:tcPr>
            <w:tcW w:w="2268" w:type="dxa"/>
            <w:vMerge w:val="restart"/>
            <w:vAlign w:val="center"/>
          </w:tcPr>
          <w:p w14:paraId="153FA370" w14:textId="2CFB7426"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光伏电池行业清洁生产评价指标体系</w:t>
            </w:r>
          </w:p>
        </w:tc>
        <w:tc>
          <w:tcPr>
            <w:tcW w:w="1417" w:type="dxa"/>
            <w:vMerge w:val="restart"/>
            <w:vAlign w:val="center"/>
          </w:tcPr>
          <w:p w14:paraId="456DBBA1" w14:textId="2DC1C1E1"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发改委、环境保护部、工信部联合发布</w:t>
            </w:r>
          </w:p>
        </w:tc>
        <w:tc>
          <w:tcPr>
            <w:tcW w:w="5103" w:type="dxa"/>
            <w:gridSpan w:val="2"/>
            <w:vAlign w:val="center"/>
          </w:tcPr>
          <w:p w14:paraId="01A6F880" w14:textId="667ACB64" w:rsidR="00A96F26" w:rsidRPr="00D34112"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指标基准值</w:t>
            </w:r>
          </w:p>
        </w:tc>
        <w:tc>
          <w:tcPr>
            <w:tcW w:w="851" w:type="dxa"/>
            <w:vAlign w:val="center"/>
          </w:tcPr>
          <w:p w14:paraId="7D97F254" w14:textId="357BC5D3"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I</w:t>
            </w:r>
            <w:r>
              <w:rPr>
                <w:rFonts w:ascii="宋体" w:hAnsi="宋体" w:cs="仿宋" w:hint="eastAsia"/>
                <w:szCs w:val="28"/>
              </w:rPr>
              <w:t>级</w:t>
            </w:r>
          </w:p>
        </w:tc>
        <w:tc>
          <w:tcPr>
            <w:tcW w:w="1134" w:type="dxa"/>
            <w:gridSpan w:val="2"/>
            <w:vAlign w:val="center"/>
          </w:tcPr>
          <w:p w14:paraId="49388AAF" w14:textId="679038E0"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II</w:t>
            </w:r>
            <w:r>
              <w:rPr>
                <w:rFonts w:ascii="宋体" w:hAnsi="宋体" w:cs="仿宋" w:hint="eastAsia"/>
                <w:szCs w:val="28"/>
              </w:rPr>
              <w:t>级</w:t>
            </w:r>
          </w:p>
        </w:tc>
        <w:tc>
          <w:tcPr>
            <w:tcW w:w="1097" w:type="dxa"/>
            <w:vAlign w:val="center"/>
          </w:tcPr>
          <w:p w14:paraId="192D3EDB" w14:textId="765D7D3C"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I</w:t>
            </w:r>
            <w:r w:rsidRPr="00D34112">
              <w:rPr>
                <w:rFonts w:ascii="宋体" w:hAnsi="宋体" w:cs="仿宋"/>
                <w:szCs w:val="28"/>
              </w:rPr>
              <w:t>II</w:t>
            </w:r>
            <w:r>
              <w:rPr>
                <w:rFonts w:ascii="宋体" w:hAnsi="宋体" w:cs="仿宋" w:hint="eastAsia"/>
                <w:szCs w:val="28"/>
              </w:rPr>
              <w:t>级</w:t>
            </w:r>
          </w:p>
        </w:tc>
      </w:tr>
      <w:tr w:rsidR="00BD16E1" w14:paraId="33C82461" w14:textId="77777777" w:rsidTr="004A6E3E">
        <w:trPr>
          <w:trHeight w:val="399"/>
          <w:jc w:val="center"/>
        </w:trPr>
        <w:tc>
          <w:tcPr>
            <w:tcW w:w="704" w:type="dxa"/>
            <w:vMerge/>
            <w:vAlign w:val="center"/>
          </w:tcPr>
          <w:p w14:paraId="6246D958"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2D80DD53" w14:textId="42701E4A" w:rsidR="00A96F26" w:rsidRPr="00D34112"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43B7904B"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74277099"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8" w:type="dxa"/>
            <w:vAlign w:val="center"/>
          </w:tcPr>
          <w:p w14:paraId="2817983E" w14:textId="034271FA"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硅棒</w:t>
            </w:r>
          </w:p>
        </w:tc>
        <w:tc>
          <w:tcPr>
            <w:tcW w:w="3685" w:type="dxa"/>
            <w:vAlign w:val="center"/>
          </w:tcPr>
          <w:p w14:paraId="2C384357" w14:textId="1D83A23E"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拉棒工序综合电耗（</w:t>
            </w:r>
            <w:r w:rsidR="004A6E3E" w:rsidRPr="004A6E3E">
              <w:rPr>
                <w:rFonts w:ascii="宋体" w:hAnsi="宋体" w:cs="仿宋" w:hint="eastAsia"/>
                <w:szCs w:val="28"/>
              </w:rPr>
              <w:t>kW·h</w:t>
            </w:r>
            <w:r w:rsidRPr="00D34112">
              <w:rPr>
                <w:rFonts w:ascii="宋体" w:hAnsi="宋体" w:cs="仿宋"/>
                <w:szCs w:val="28"/>
              </w:rPr>
              <w:t>/kg</w:t>
            </w:r>
            <w:r w:rsidRPr="00D34112">
              <w:rPr>
                <w:rFonts w:ascii="宋体" w:hAnsi="宋体" w:cs="仿宋" w:hint="eastAsia"/>
                <w:szCs w:val="28"/>
              </w:rPr>
              <w:t>）</w:t>
            </w:r>
          </w:p>
        </w:tc>
        <w:tc>
          <w:tcPr>
            <w:tcW w:w="851" w:type="dxa"/>
            <w:vAlign w:val="center"/>
          </w:tcPr>
          <w:p w14:paraId="057C18A8" w14:textId="415BEE76"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≤4</w:t>
            </w:r>
            <w:r w:rsidRPr="00D34112">
              <w:rPr>
                <w:rFonts w:ascii="宋体" w:hAnsi="宋体" w:cs="仿宋"/>
                <w:szCs w:val="28"/>
              </w:rPr>
              <w:t>0</w:t>
            </w:r>
          </w:p>
        </w:tc>
        <w:tc>
          <w:tcPr>
            <w:tcW w:w="1134" w:type="dxa"/>
            <w:gridSpan w:val="2"/>
            <w:vAlign w:val="center"/>
          </w:tcPr>
          <w:p w14:paraId="04CA936A" w14:textId="06BCD9C7"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≤4</w:t>
            </w:r>
            <w:r w:rsidRPr="00D34112">
              <w:rPr>
                <w:rFonts w:ascii="宋体" w:hAnsi="宋体" w:cs="仿宋"/>
                <w:szCs w:val="28"/>
              </w:rPr>
              <w:t>5</w:t>
            </w:r>
          </w:p>
        </w:tc>
        <w:tc>
          <w:tcPr>
            <w:tcW w:w="1097" w:type="dxa"/>
            <w:vAlign w:val="center"/>
          </w:tcPr>
          <w:p w14:paraId="6A860DB1" w14:textId="682939FA"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sidRPr="00D34112">
              <w:rPr>
                <w:rFonts w:ascii="宋体" w:hAnsi="宋体" w:cs="仿宋"/>
                <w:szCs w:val="28"/>
              </w:rPr>
              <w:t>50</w:t>
            </w:r>
          </w:p>
        </w:tc>
      </w:tr>
      <w:tr w:rsidR="00BD16E1" w14:paraId="3C15CA91" w14:textId="77777777" w:rsidTr="004A6E3E">
        <w:trPr>
          <w:trHeight w:val="432"/>
          <w:jc w:val="center"/>
        </w:trPr>
        <w:tc>
          <w:tcPr>
            <w:tcW w:w="704" w:type="dxa"/>
            <w:vMerge/>
            <w:vAlign w:val="center"/>
          </w:tcPr>
          <w:p w14:paraId="30A1334D"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2028785A" w14:textId="530CE45A" w:rsidR="00A96F26" w:rsidRPr="00D34112"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4B9DE9BD"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041CD7B9" w14:textId="77777777" w:rsidR="00A96F26" w:rsidRPr="00D34112" w:rsidRDefault="00A96F26" w:rsidP="007613C5">
            <w:pPr>
              <w:adjustRightInd w:val="0"/>
              <w:snapToGrid w:val="0"/>
              <w:spacing w:line="360" w:lineRule="exact"/>
              <w:jc w:val="center"/>
              <w:rPr>
                <w:rFonts w:ascii="宋体" w:hAnsi="宋体" w:cs="仿宋"/>
                <w:szCs w:val="28"/>
              </w:rPr>
            </w:pPr>
          </w:p>
        </w:tc>
        <w:tc>
          <w:tcPr>
            <w:tcW w:w="1418" w:type="dxa"/>
            <w:vAlign w:val="center"/>
          </w:tcPr>
          <w:p w14:paraId="618C8270" w14:textId="5A6A3B8D"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单晶硅片</w:t>
            </w:r>
          </w:p>
        </w:tc>
        <w:tc>
          <w:tcPr>
            <w:tcW w:w="3685" w:type="dxa"/>
            <w:vAlign w:val="center"/>
          </w:tcPr>
          <w:p w14:paraId="6674DF4C" w14:textId="6E398F1A"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切片工序综合电耗（万</w:t>
            </w:r>
            <w:r w:rsidR="004A6E3E" w:rsidRPr="004A6E3E">
              <w:rPr>
                <w:rFonts w:ascii="宋体" w:hAnsi="宋体" w:cs="仿宋" w:hint="eastAsia"/>
                <w:szCs w:val="28"/>
              </w:rPr>
              <w:t>kW·h</w:t>
            </w:r>
            <w:r w:rsidRPr="00D34112">
              <w:rPr>
                <w:rFonts w:ascii="宋体" w:hAnsi="宋体" w:cs="仿宋"/>
                <w:szCs w:val="28"/>
              </w:rPr>
              <w:t>/百万片</w:t>
            </w:r>
            <w:r w:rsidRPr="00D34112">
              <w:rPr>
                <w:rFonts w:ascii="宋体" w:hAnsi="宋体" w:cs="仿宋" w:hint="eastAsia"/>
                <w:szCs w:val="28"/>
              </w:rPr>
              <w:t>）</w:t>
            </w:r>
          </w:p>
        </w:tc>
        <w:tc>
          <w:tcPr>
            <w:tcW w:w="851" w:type="dxa"/>
            <w:vAlign w:val="center"/>
          </w:tcPr>
          <w:p w14:paraId="2CA753EE" w14:textId="7551F212"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sidRPr="00D34112">
              <w:rPr>
                <w:rFonts w:ascii="宋体" w:hAnsi="宋体" w:cs="仿宋"/>
                <w:szCs w:val="28"/>
              </w:rPr>
              <w:t>35</w:t>
            </w:r>
          </w:p>
        </w:tc>
        <w:tc>
          <w:tcPr>
            <w:tcW w:w="1134" w:type="dxa"/>
            <w:gridSpan w:val="2"/>
            <w:vAlign w:val="center"/>
          </w:tcPr>
          <w:p w14:paraId="2A4BABD3" w14:textId="59FC86F8"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≤4</w:t>
            </w:r>
            <w:r w:rsidRPr="00D34112">
              <w:rPr>
                <w:rFonts w:ascii="宋体" w:hAnsi="宋体" w:cs="仿宋"/>
                <w:szCs w:val="28"/>
              </w:rPr>
              <w:t>0</w:t>
            </w:r>
          </w:p>
        </w:tc>
        <w:tc>
          <w:tcPr>
            <w:tcW w:w="1097" w:type="dxa"/>
            <w:vAlign w:val="center"/>
          </w:tcPr>
          <w:p w14:paraId="340B99BE" w14:textId="6B0887B5" w:rsidR="00A96F26" w:rsidRPr="00D34112"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≤4</w:t>
            </w:r>
            <w:r w:rsidRPr="00D34112">
              <w:rPr>
                <w:rFonts w:ascii="宋体" w:hAnsi="宋体" w:cs="仿宋"/>
                <w:szCs w:val="28"/>
              </w:rPr>
              <w:t>5</w:t>
            </w:r>
          </w:p>
        </w:tc>
      </w:tr>
      <w:tr w:rsidR="00BD16E1" w14:paraId="724243B8" w14:textId="77777777" w:rsidTr="004A6E3E">
        <w:trPr>
          <w:trHeight w:val="424"/>
          <w:jc w:val="center"/>
        </w:trPr>
        <w:tc>
          <w:tcPr>
            <w:tcW w:w="704" w:type="dxa"/>
            <w:vMerge w:val="restart"/>
            <w:vAlign w:val="center"/>
          </w:tcPr>
          <w:p w14:paraId="502B7CA6" w14:textId="75FF3C0F" w:rsidR="00A96F26" w:rsidRPr="007613C5"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2</w:t>
            </w:r>
          </w:p>
        </w:tc>
        <w:tc>
          <w:tcPr>
            <w:tcW w:w="1418" w:type="dxa"/>
            <w:vMerge w:val="restart"/>
            <w:vAlign w:val="center"/>
          </w:tcPr>
          <w:p w14:paraId="2B08ED86" w14:textId="3339EC50"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2</w:t>
            </w:r>
            <w:r w:rsidRPr="007613C5">
              <w:rPr>
                <w:rFonts w:ascii="宋体" w:hAnsi="宋体" w:cs="仿宋"/>
                <w:szCs w:val="28"/>
              </w:rPr>
              <w:t>021年</w:t>
            </w:r>
            <w:r w:rsidRPr="007613C5">
              <w:rPr>
                <w:rFonts w:ascii="宋体" w:hAnsi="宋体" w:cs="仿宋" w:hint="eastAsia"/>
                <w:szCs w:val="28"/>
              </w:rPr>
              <w:t>7月2</w:t>
            </w:r>
            <w:r w:rsidRPr="007613C5">
              <w:rPr>
                <w:rFonts w:ascii="宋体" w:hAnsi="宋体" w:cs="仿宋"/>
                <w:szCs w:val="28"/>
              </w:rPr>
              <w:t>3日发布，</w:t>
            </w:r>
            <w:r w:rsidRPr="007613C5">
              <w:rPr>
                <w:rFonts w:ascii="宋体" w:hAnsi="宋体" w:cs="仿宋" w:hint="eastAsia"/>
                <w:szCs w:val="28"/>
              </w:rPr>
              <w:t>2</w:t>
            </w:r>
            <w:r w:rsidRPr="007613C5">
              <w:rPr>
                <w:rFonts w:ascii="宋体" w:hAnsi="宋体" w:cs="仿宋"/>
                <w:szCs w:val="28"/>
              </w:rPr>
              <w:t>021年</w:t>
            </w:r>
            <w:r w:rsidRPr="007613C5">
              <w:rPr>
                <w:rFonts w:ascii="宋体" w:hAnsi="宋体" w:cs="仿宋" w:hint="eastAsia"/>
                <w:szCs w:val="28"/>
              </w:rPr>
              <w:t>8月2</w:t>
            </w:r>
            <w:r w:rsidRPr="007613C5">
              <w:rPr>
                <w:rFonts w:ascii="宋体" w:hAnsi="宋体" w:cs="仿宋"/>
                <w:szCs w:val="28"/>
              </w:rPr>
              <w:t>3日实施</w:t>
            </w:r>
          </w:p>
        </w:tc>
        <w:tc>
          <w:tcPr>
            <w:tcW w:w="2268" w:type="dxa"/>
            <w:vMerge w:val="restart"/>
            <w:vAlign w:val="center"/>
          </w:tcPr>
          <w:p w14:paraId="108D0726" w14:textId="607A258C"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地方标准《直拉单晶硅单位产品能源消耗限额》</w:t>
            </w:r>
            <w:r>
              <w:rPr>
                <w:rFonts w:ascii="宋体" w:hAnsi="宋体" w:cs="仿宋" w:hint="eastAsia"/>
                <w:szCs w:val="28"/>
              </w:rPr>
              <w:t>（DB</w:t>
            </w:r>
            <w:r>
              <w:rPr>
                <w:rFonts w:ascii="宋体" w:hAnsi="宋体" w:cs="仿宋"/>
                <w:szCs w:val="28"/>
              </w:rPr>
              <w:t>15/T 2234-2021</w:t>
            </w:r>
            <w:r>
              <w:rPr>
                <w:rFonts w:ascii="宋体" w:hAnsi="宋体" w:cs="仿宋" w:hint="eastAsia"/>
                <w:szCs w:val="28"/>
              </w:rPr>
              <w:t>）</w:t>
            </w:r>
          </w:p>
        </w:tc>
        <w:tc>
          <w:tcPr>
            <w:tcW w:w="1417" w:type="dxa"/>
            <w:vMerge w:val="restart"/>
            <w:vAlign w:val="center"/>
          </w:tcPr>
          <w:p w14:paraId="0D57EBA3" w14:textId="0D3C9332"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内蒙古自治区市场监督管理局</w:t>
            </w:r>
          </w:p>
        </w:tc>
        <w:tc>
          <w:tcPr>
            <w:tcW w:w="5103" w:type="dxa"/>
            <w:gridSpan w:val="2"/>
            <w:vAlign w:val="center"/>
          </w:tcPr>
          <w:p w14:paraId="34EFB82F" w14:textId="33BDB138" w:rsidR="00A96F26" w:rsidRPr="007613C5"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能耗限额等级</w:t>
            </w:r>
          </w:p>
        </w:tc>
        <w:tc>
          <w:tcPr>
            <w:tcW w:w="851" w:type="dxa"/>
            <w:vAlign w:val="center"/>
          </w:tcPr>
          <w:p w14:paraId="6B79C06F" w14:textId="18093F44"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1级</w:t>
            </w:r>
          </w:p>
        </w:tc>
        <w:tc>
          <w:tcPr>
            <w:tcW w:w="1134" w:type="dxa"/>
            <w:gridSpan w:val="2"/>
            <w:vAlign w:val="center"/>
          </w:tcPr>
          <w:p w14:paraId="38D8541B" w14:textId="63A0C1C8"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2级</w:t>
            </w:r>
          </w:p>
        </w:tc>
        <w:tc>
          <w:tcPr>
            <w:tcW w:w="1097" w:type="dxa"/>
            <w:vAlign w:val="center"/>
          </w:tcPr>
          <w:p w14:paraId="5E1F4FB9" w14:textId="408AF363"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3级</w:t>
            </w:r>
          </w:p>
        </w:tc>
      </w:tr>
      <w:tr w:rsidR="00BD16E1" w14:paraId="781C52DF" w14:textId="77777777" w:rsidTr="004A6E3E">
        <w:trPr>
          <w:trHeight w:val="248"/>
          <w:jc w:val="center"/>
        </w:trPr>
        <w:tc>
          <w:tcPr>
            <w:tcW w:w="704" w:type="dxa"/>
            <w:vMerge/>
            <w:vAlign w:val="center"/>
          </w:tcPr>
          <w:p w14:paraId="212795B8"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732CF00A" w14:textId="2F59C000" w:rsidR="00A96F26" w:rsidRPr="007613C5"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1E0195C3"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3DDB237F"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restart"/>
            <w:vAlign w:val="center"/>
          </w:tcPr>
          <w:p w14:paraId="1AED87D2" w14:textId="65C67E19" w:rsidR="00A96F26" w:rsidRPr="007613C5" w:rsidRDefault="00844900" w:rsidP="007613C5">
            <w:pPr>
              <w:adjustRightInd w:val="0"/>
              <w:snapToGrid w:val="0"/>
              <w:spacing w:line="360" w:lineRule="exact"/>
              <w:jc w:val="center"/>
              <w:rPr>
                <w:rFonts w:ascii="宋体" w:hAnsi="宋体" w:cs="仿宋"/>
                <w:szCs w:val="28"/>
              </w:rPr>
            </w:pPr>
            <w:r>
              <w:rPr>
                <w:rFonts w:ascii="宋体" w:hAnsi="宋体" w:cs="仿宋" w:hint="eastAsia"/>
                <w:szCs w:val="28"/>
              </w:rPr>
              <w:t>单晶硅方棒</w:t>
            </w:r>
          </w:p>
        </w:tc>
        <w:tc>
          <w:tcPr>
            <w:tcW w:w="3685" w:type="dxa"/>
            <w:vAlign w:val="center"/>
          </w:tcPr>
          <w:p w14:paraId="25803E1C" w14:textId="377417DC"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szCs w:val="28"/>
              </w:rPr>
              <w:t>综合电单耗（</w:t>
            </w:r>
            <w:r w:rsidR="004A6E3E" w:rsidRPr="004A6E3E">
              <w:rPr>
                <w:rFonts w:ascii="宋体" w:hAnsi="宋体" w:cs="仿宋" w:hint="eastAsia"/>
                <w:szCs w:val="28"/>
              </w:rPr>
              <w:t>kW·h</w:t>
            </w:r>
            <w:r w:rsidRPr="00D34112">
              <w:rPr>
                <w:rFonts w:ascii="宋体" w:hAnsi="宋体" w:cs="仿宋"/>
                <w:szCs w:val="28"/>
              </w:rPr>
              <w:t>/kg</w:t>
            </w:r>
            <w:r>
              <w:rPr>
                <w:rFonts w:ascii="宋体" w:hAnsi="宋体" w:cs="仿宋"/>
                <w:szCs w:val="28"/>
              </w:rPr>
              <w:t>-Si</w:t>
            </w:r>
            <w:r w:rsidRPr="007613C5">
              <w:rPr>
                <w:rFonts w:ascii="宋体" w:hAnsi="宋体" w:cs="仿宋"/>
                <w:szCs w:val="28"/>
              </w:rPr>
              <w:t>）</w:t>
            </w:r>
          </w:p>
        </w:tc>
        <w:tc>
          <w:tcPr>
            <w:tcW w:w="851" w:type="dxa"/>
            <w:vAlign w:val="center"/>
          </w:tcPr>
          <w:p w14:paraId="43DB8233" w14:textId="37B044D7"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35</w:t>
            </w:r>
          </w:p>
        </w:tc>
        <w:tc>
          <w:tcPr>
            <w:tcW w:w="1134" w:type="dxa"/>
            <w:gridSpan w:val="2"/>
            <w:vAlign w:val="center"/>
          </w:tcPr>
          <w:p w14:paraId="571ECA0C" w14:textId="441136AE"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≤4</w:t>
            </w:r>
            <w:r>
              <w:rPr>
                <w:rFonts w:ascii="宋体" w:hAnsi="宋体" w:cs="仿宋"/>
                <w:szCs w:val="28"/>
              </w:rPr>
              <w:t>0</w:t>
            </w:r>
          </w:p>
        </w:tc>
        <w:tc>
          <w:tcPr>
            <w:tcW w:w="1097" w:type="dxa"/>
            <w:vAlign w:val="center"/>
          </w:tcPr>
          <w:p w14:paraId="533A214C" w14:textId="4326A8D3"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45</w:t>
            </w:r>
          </w:p>
        </w:tc>
      </w:tr>
      <w:tr w:rsidR="00BD16E1" w14:paraId="0EC2307D" w14:textId="77777777" w:rsidTr="004A6E3E">
        <w:trPr>
          <w:trHeight w:val="111"/>
          <w:jc w:val="center"/>
        </w:trPr>
        <w:tc>
          <w:tcPr>
            <w:tcW w:w="704" w:type="dxa"/>
            <w:vMerge/>
            <w:vAlign w:val="center"/>
          </w:tcPr>
          <w:p w14:paraId="63C851B2"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38D3A516" w14:textId="06A785E5" w:rsidR="00A96F26" w:rsidRPr="007613C5"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2A7100CE"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4C38A112"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33881F42" w14:textId="77777777" w:rsidR="00A96F26" w:rsidRPr="007613C5" w:rsidRDefault="00A96F26" w:rsidP="007613C5">
            <w:pPr>
              <w:adjustRightInd w:val="0"/>
              <w:snapToGrid w:val="0"/>
              <w:spacing w:line="360" w:lineRule="exact"/>
              <w:jc w:val="center"/>
              <w:rPr>
                <w:rFonts w:ascii="宋体" w:hAnsi="宋体" w:cs="仿宋"/>
                <w:szCs w:val="28"/>
              </w:rPr>
            </w:pPr>
          </w:p>
        </w:tc>
        <w:tc>
          <w:tcPr>
            <w:tcW w:w="3685" w:type="dxa"/>
            <w:vAlign w:val="center"/>
          </w:tcPr>
          <w:p w14:paraId="0823FA27" w14:textId="761385D0"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综合能源单耗（</w:t>
            </w:r>
            <w:proofErr w:type="spellStart"/>
            <w:r w:rsidRPr="007613C5">
              <w:rPr>
                <w:rFonts w:ascii="宋体" w:hAnsi="宋体" w:cs="仿宋" w:hint="eastAsia"/>
                <w:szCs w:val="28"/>
              </w:rPr>
              <w:t>kgce</w:t>
            </w:r>
            <w:proofErr w:type="spellEnd"/>
            <w:r w:rsidRPr="007613C5">
              <w:rPr>
                <w:rFonts w:ascii="宋体" w:hAnsi="宋体" w:cs="仿宋"/>
                <w:szCs w:val="28"/>
              </w:rPr>
              <w:t>/kg</w:t>
            </w:r>
            <w:r w:rsidRPr="007613C5">
              <w:rPr>
                <w:rFonts w:ascii="宋体" w:hAnsi="宋体" w:cs="仿宋" w:hint="eastAsia"/>
                <w:szCs w:val="28"/>
              </w:rPr>
              <w:t>）</w:t>
            </w:r>
          </w:p>
        </w:tc>
        <w:tc>
          <w:tcPr>
            <w:tcW w:w="851" w:type="dxa"/>
            <w:vAlign w:val="center"/>
          </w:tcPr>
          <w:p w14:paraId="67404F1B" w14:textId="64B107F8"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4.40</w:t>
            </w:r>
          </w:p>
        </w:tc>
        <w:tc>
          <w:tcPr>
            <w:tcW w:w="1134" w:type="dxa"/>
            <w:gridSpan w:val="2"/>
            <w:vAlign w:val="center"/>
          </w:tcPr>
          <w:p w14:paraId="2927ADB4" w14:textId="706DF4AE"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5.03</w:t>
            </w:r>
          </w:p>
        </w:tc>
        <w:tc>
          <w:tcPr>
            <w:tcW w:w="1097" w:type="dxa"/>
            <w:vAlign w:val="center"/>
          </w:tcPr>
          <w:p w14:paraId="723FA5A2" w14:textId="22661CD0"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5.65</w:t>
            </w:r>
          </w:p>
        </w:tc>
      </w:tr>
      <w:tr w:rsidR="00BD16E1" w14:paraId="50582317" w14:textId="77777777" w:rsidTr="004A6E3E">
        <w:trPr>
          <w:trHeight w:val="183"/>
          <w:jc w:val="center"/>
        </w:trPr>
        <w:tc>
          <w:tcPr>
            <w:tcW w:w="704" w:type="dxa"/>
            <w:vMerge/>
            <w:vAlign w:val="center"/>
          </w:tcPr>
          <w:p w14:paraId="026022EF"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4ACAEFF8" w14:textId="16F2F9A6" w:rsidR="00A96F26" w:rsidRPr="007613C5"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6664DEA6"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46BE732D"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restart"/>
            <w:vAlign w:val="center"/>
          </w:tcPr>
          <w:p w14:paraId="13555C44" w14:textId="6074FB82"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单晶硅片</w:t>
            </w:r>
          </w:p>
        </w:tc>
        <w:tc>
          <w:tcPr>
            <w:tcW w:w="3685" w:type="dxa"/>
            <w:vAlign w:val="center"/>
          </w:tcPr>
          <w:p w14:paraId="4CC16B27" w14:textId="2BECA4F8"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szCs w:val="28"/>
              </w:rPr>
              <w:t>综合电单耗（万</w:t>
            </w:r>
            <w:r w:rsidR="004A6E3E" w:rsidRPr="004A6E3E">
              <w:rPr>
                <w:rFonts w:ascii="宋体" w:hAnsi="宋体" w:cs="仿宋" w:hint="eastAsia"/>
                <w:szCs w:val="28"/>
              </w:rPr>
              <w:t>kW·h</w:t>
            </w:r>
            <w:r w:rsidRPr="00D34112">
              <w:rPr>
                <w:rFonts w:ascii="宋体" w:hAnsi="宋体" w:cs="仿宋"/>
                <w:szCs w:val="28"/>
              </w:rPr>
              <w:t>/</w:t>
            </w:r>
            <w:r>
              <w:rPr>
                <w:rFonts w:ascii="宋体" w:hAnsi="宋体" w:cs="仿宋"/>
                <w:szCs w:val="28"/>
              </w:rPr>
              <w:t>百万片</w:t>
            </w:r>
            <w:r w:rsidRPr="007613C5">
              <w:rPr>
                <w:rFonts w:ascii="宋体" w:hAnsi="宋体" w:cs="仿宋"/>
                <w:szCs w:val="28"/>
              </w:rPr>
              <w:t>）</w:t>
            </w:r>
          </w:p>
        </w:tc>
        <w:tc>
          <w:tcPr>
            <w:tcW w:w="851" w:type="dxa"/>
            <w:vAlign w:val="center"/>
          </w:tcPr>
          <w:p w14:paraId="333897D4" w14:textId="48C4AFB7"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w:t>
            </w:r>
            <w:r w:rsidRPr="00D34112">
              <w:rPr>
                <w:rFonts w:ascii="宋体" w:hAnsi="宋体" w:cs="仿宋"/>
                <w:szCs w:val="28"/>
              </w:rPr>
              <w:t>0</w:t>
            </w:r>
          </w:p>
        </w:tc>
        <w:tc>
          <w:tcPr>
            <w:tcW w:w="1134" w:type="dxa"/>
            <w:gridSpan w:val="2"/>
            <w:vAlign w:val="center"/>
          </w:tcPr>
          <w:p w14:paraId="1D255FA2" w14:textId="2F8E58DA"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34</w:t>
            </w:r>
          </w:p>
        </w:tc>
        <w:tc>
          <w:tcPr>
            <w:tcW w:w="1097" w:type="dxa"/>
            <w:vAlign w:val="center"/>
          </w:tcPr>
          <w:p w14:paraId="3DD2857F" w14:textId="26A363DA"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39</w:t>
            </w:r>
          </w:p>
        </w:tc>
      </w:tr>
      <w:tr w:rsidR="00BD16E1" w14:paraId="2BAC53F6" w14:textId="77777777" w:rsidTr="004A6E3E">
        <w:trPr>
          <w:trHeight w:val="111"/>
          <w:jc w:val="center"/>
        </w:trPr>
        <w:tc>
          <w:tcPr>
            <w:tcW w:w="704" w:type="dxa"/>
            <w:vMerge/>
            <w:vAlign w:val="center"/>
          </w:tcPr>
          <w:p w14:paraId="64ED75BF"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60470DE8" w14:textId="3D28E532" w:rsidR="00A96F26" w:rsidRPr="007613C5"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20ED7458"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50951F7F" w14:textId="77777777" w:rsidR="00A96F26" w:rsidRPr="007613C5"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03E62894" w14:textId="77777777" w:rsidR="00A96F26" w:rsidRPr="007613C5" w:rsidRDefault="00A96F26" w:rsidP="007613C5">
            <w:pPr>
              <w:adjustRightInd w:val="0"/>
              <w:snapToGrid w:val="0"/>
              <w:spacing w:line="360" w:lineRule="exact"/>
              <w:jc w:val="center"/>
              <w:rPr>
                <w:rFonts w:ascii="宋体" w:hAnsi="宋体" w:cs="仿宋"/>
                <w:szCs w:val="28"/>
              </w:rPr>
            </w:pPr>
          </w:p>
        </w:tc>
        <w:tc>
          <w:tcPr>
            <w:tcW w:w="3685" w:type="dxa"/>
            <w:vAlign w:val="center"/>
          </w:tcPr>
          <w:p w14:paraId="2FAF5649" w14:textId="4333296A" w:rsidR="00A96F26" w:rsidRPr="007613C5"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综合能源单耗（</w:t>
            </w:r>
            <w:proofErr w:type="spellStart"/>
            <w:r w:rsidRPr="007613C5">
              <w:rPr>
                <w:rFonts w:ascii="宋体" w:hAnsi="宋体" w:cs="仿宋" w:hint="eastAsia"/>
                <w:szCs w:val="28"/>
              </w:rPr>
              <w:t>kgce</w:t>
            </w:r>
            <w:proofErr w:type="spellEnd"/>
            <w:r w:rsidRPr="007613C5">
              <w:rPr>
                <w:rFonts w:ascii="宋体" w:hAnsi="宋体" w:cs="仿宋"/>
                <w:szCs w:val="28"/>
              </w:rPr>
              <w:t>/</w:t>
            </w:r>
            <w:r w:rsidRPr="007613C5">
              <w:rPr>
                <w:rFonts w:ascii="宋体" w:hAnsi="宋体" w:cs="仿宋" w:hint="eastAsia"/>
                <w:szCs w:val="28"/>
              </w:rPr>
              <w:t>万片）</w:t>
            </w:r>
          </w:p>
        </w:tc>
        <w:tc>
          <w:tcPr>
            <w:tcW w:w="851" w:type="dxa"/>
            <w:vAlign w:val="center"/>
          </w:tcPr>
          <w:p w14:paraId="748E01E9" w14:textId="325AE9EC"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sidRPr="00D34112">
              <w:rPr>
                <w:rFonts w:ascii="宋体" w:hAnsi="宋体" w:cs="仿宋"/>
                <w:szCs w:val="28"/>
              </w:rPr>
              <w:t>3</w:t>
            </w:r>
            <w:r>
              <w:rPr>
                <w:rFonts w:ascii="宋体" w:hAnsi="宋体" w:cs="仿宋"/>
                <w:szCs w:val="28"/>
              </w:rPr>
              <w:t>00</w:t>
            </w:r>
          </w:p>
        </w:tc>
        <w:tc>
          <w:tcPr>
            <w:tcW w:w="1134" w:type="dxa"/>
            <w:gridSpan w:val="2"/>
            <w:vAlign w:val="center"/>
          </w:tcPr>
          <w:p w14:paraId="06EC4E38" w14:textId="51E29FF7"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320</w:t>
            </w:r>
          </w:p>
        </w:tc>
        <w:tc>
          <w:tcPr>
            <w:tcW w:w="1097" w:type="dxa"/>
            <w:vAlign w:val="center"/>
          </w:tcPr>
          <w:p w14:paraId="32817683" w14:textId="7F3FD36D" w:rsidR="00A96F26" w:rsidRPr="007613C5"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340</w:t>
            </w:r>
          </w:p>
        </w:tc>
      </w:tr>
      <w:tr w:rsidR="00A96F26" w14:paraId="048E04D7" w14:textId="77777777" w:rsidTr="00BD16E1">
        <w:trPr>
          <w:trHeight w:val="434"/>
          <w:jc w:val="center"/>
        </w:trPr>
        <w:tc>
          <w:tcPr>
            <w:tcW w:w="704" w:type="dxa"/>
            <w:vMerge/>
            <w:vAlign w:val="center"/>
          </w:tcPr>
          <w:p w14:paraId="7DFC060D" w14:textId="77777777" w:rsidR="00A96F26" w:rsidRDefault="00A96F26" w:rsidP="007613C5">
            <w:pPr>
              <w:adjustRightInd w:val="0"/>
              <w:snapToGrid w:val="0"/>
              <w:spacing w:line="360" w:lineRule="exact"/>
              <w:jc w:val="center"/>
              <w:rPr>
                <w:rFonts w:ascii="宋体" w:hAnsi="宋体" w:cs="仿宋"/>
                <w:szCs w:val="28"/>
              </w:rPr>
            </w:pPr>
          </w:p>
        </w:tc>
        <w:tc>
          <w:tcPr>
            <w:tcW w:w="13288" w:type="dxa"/>
            <w:gridSpan w:val="9"/>
            <w:vAlign w:val="center"/>
          </w:tcPr>
          <w:p w14:paraId="544C0CA5" w14:textId="04CB1547" w:rsidR="00A96F26" w:rsidRPr="00D34112" w:rsidRDefault="00A96F26" w:rsidP="00BD16E1">
            <w:pPr>
              <w:adjustRightInd w:val="0"/>
              <w:snapToGrid w:val="0"/>
              <w:spacing w:line="360" w:lineRule="exact"/>
              <w:jc w:val="left"/>
              <w:rPr>
                <w:rFonts w:ascii="宋体" w:hAnsi="宋体" w:cs="仿宋"/>
                <w:szCs w:val="28"/>
              </w:rPr>
            </w:pPr>
            <w:r>
              <w:rPr>
                <w:rFonts w:ascii="宋体" w:hAnsi="宋体" w:cs="仿宋" w:hint="eastAsia"/>
                <w:szCs w:val="28"/>
              </w:rPr>
              <w:t>注：</w:t>
            </w:r>
            <w:r w:rsidRPr="00A96F26">
              <w:rPr>
                <w:rFonts w:ascii="宋体" w:hAnsi="宋体" w:cs="仿宋" w:hint="eastAsia"/>
                <w:szCs w:val="28"/>
              </w:rPr>
              <w:t>硅片切割工序单位产品综合能后限定值=基础值×切割方式修正系数。 单向切割修正系数为1，双向切割修正系数为0.7</w:t>
            </w:r>
            <w:r>
              <w:rPr>
                <w:rFonts w:ascii="宋体" w:hAnsi="宋体" w:cs="仿宋" w:hint="eastAsia"/>
                <w:szCs w:val="28"/>
              </w:rPr>
              <w:t>。</w:t>
            </w:r>
          </w:p>
        </w:tc>
      </w:tr>
      <w:tr w:rsidR="00BD16E1" w14:paraId="76819AA5" w14:textId="77777777" w:rsidTr="004A6E3E">
        <w:trPr>
          <w:trHeight w:val="439"/>
          <w:jc w:val="center"/>
        </w:trPr>
        <w:tc>
          <w:tcPr>
            <w:tcW w:w="704" w:type="dxa"/>
            <w:vMerge w:val="restart"/>
            <w:vAlign w:val="center"/>
          </w:tcPr>
          <w:p w14:paraId="1E0C8815" w14:textId="21E33219" w:rsidR="00A96F26" w:rsidRPr="007613C5"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3</w:t>
            </w:r>
          </w:p>
        </w:tc>
        <w:tc>
          <w:tcPr>
            <w:tcW w:w="1418" w:type="dxa"/>
            <w:vMerge w:val="restart"/>
            <w:vAlign w:val="center"/>
          </w:tcPr>
          <w:p w14:paraId="0D1DCC14" w14:textId="488128F1" w:rsidR="00A96F26" w:rsidRPr="007521DE"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2</w:t>
            </w:r>
            <w:r w:rsidRPr="007613C5">
              <w:rPr>
                <w:rFonts w:ascii="宋体" w:hAnsi="宋体" w:cs="仿宋"/>
                <w:szCs w:val="28"/>
              </w:rPr>
              <w:t>02</w:t>
            </w:r>
            <w:r>
              <w:rPr>
                <w:rFonts w:ascii="宋体" w:hAnsi="宋体" w:cs="仿宋"/>
                <w:szCs w:val="28"/>
              </w:rPr>
              <w:t>2</w:t>
            </w:r>
            <w:r w:rsidRPr="007613C5">
              <w:rPr>
                <w:rFonts w:ascii="宋体" w:hAnsi="宋体" w:cs="仿宋"/>
                <w:szCs w:val="28"/>
              </w:rPr>
              <w:t>年</w:t>
            </w:r>
            <w:r>
              <w:rPr>
                <w:rFonts w:ascii="宋体" w:hAnsi="宋体" w:cs="仿宋"/>
                <w:szCs w:val="28"/>
              </w:rPr>
              <w:t>1</w:t>
            </w:r>
            <w:r w:rsidRPr="007613C5">
              <w:rPr>
                <w:rFonts w:ascii="宋体" w:hAnsi="宋体" w:cs="仿宋" w:hint="eastAsia"/>
                <w:szCs w:val="28"/>
              </w:rPr>
              <w:t>月</w:t>
            </w:r>
            <w:r>
              <w:rPr>
                <w:rFonts w:ascii="宋体" w:hAnsi="宋体" w:cs="仿宋"/>
                <w:szCs w:val="28"/>
              </w:rPr>
              <w:t>17</w:t>
            </w:r>
            <w:r w:rsidRPr="007613C5">
              <w:rPr>
                <w:rFonts w:ascii="宋体" w:hAnsi="宋体" w:cs="仿宋"/>
                <w:szCs w:val="28"/>
              </w:rPr>
              <w:t>日发布，</w:t>
            </w:r>
            <w:r w:rsidRPr="007613C5">
              <w:rPr>
                <w:rFonts w:ascii="宋体" w:hAnsi="宋体" w:cs="仿宋" w:hint="eastAsia"/>
                <w:szCs w:val="28"/>
              </w:rPr>
              <w:t>2</w:t>
            </w:r>
            <w:r w:rsidRPr="007613C5">
              <w:rPr>
                <w:rFonts w:ascii="宋体" w:hAnsi="宋体" w:cs="仿宋"/>
                <w:szCs w:val="28"/>
              </w:rPr>
              <w:t>02</w:t>
            </w:r>
            <w:r>
              <w:rPr>
                <w:rFonts w:ascii="宋体" w:hAnsi="宋体" w:cs="仿宋"/>
                <w:szCs w:val="28"/>
              </w:rPr>
              <w:t>2</w:t>
            </w:r>
            <w:r w:rsidRPr="007613C5">
              <w:rPr>
                <w:rFonts w:ascii="宋体" w:hAnsi="宋体" w:cs="仿宋"/>
                <w:szCs w:val="28"/>
              </w:rPr>
              <w:t>年</w:t>
            </w:r>
            <w:r>
              <w:rPr>
                <w:rFonts w:ascii="宋体" w:hAnsi="宋体" w:cs="仿宋"/>
                <w:szCs w:val="28"/>
              </w:rPr>
              <w:t>4</w:t>
            </w:r>
            <w:r w:rsidRPr="007613C5">
              <w:rPr>
                <w:rFonts w:ascii="宋体" w:hAnsi="宋体" w:cs="仿宋" w:hint="eastAsia"/>
                <w:szCs w:val="28"/>
              </w:rPr>
              <w:t>月</w:t>
            </w:r>
            <w:r>
              <w:rPr>
                <w:rFonts w:ascii="宋体" w:hAnsi="宋体" w:cs="仿宋"/>
                <w:szCs w:val="28"/>
              </w:rPr>
              <w:t>17</w:t>
            </w:r>
            <w:r w:rsidRPr="007613C5">
              <w:rPr>
                <w:rFonts w:ascii="宋体" w:hAnsi="宋体" w:cs="仿宋"/>
                <w:szCs w:val="28"/>
              </w:rPr>
              <w:t>日实施</w:t>
            </w:r>
          </w:p>
        </w:tc>
        <w:tc>
          <w:tcPr>
            <w:tcW w:w="2268" w:type="dxa"/>
            <w:vMerge w:val="restart"/>
            <w:vAlign w:val="center"/>
          </w:tcPr>
          <w:p w14:paraId="4B2AC839" w14:textId="7446FC0C" w:rsidR="00A96F26" w:rsidRPr="007521DE" w:rsidRDefault="00A96F26" w:rsidP="007521DE">
            <w:pPr>
              <w:adjustRightInd w:val="0"/>
              <w:snapToGrid w:val="0"/>
              <w:spacing w:line="360" w:lineRule="exact"/>
              <w:jc w:val="center"/>
              <w:rPr>
                <w:rFonts w:ascii="宋体" w:hAnsi="宋体" w:cs="仿宋"/>
                <w:szCs w:val="28"/>
              </w:rPr>
            </w:pPr>
            <w:r w:rsidRPr="007613C5">
              <w:rPr>
                <w:rFonts w:ascii="宋体" w:hAnsi="宋体" w:cs="仿宋" w:hint="eastAsia"/>
                <w:szCs w:val="28"/>
              </w:rPr>
              <w:t>地方标准《</w:t>
            </w:r>
            <w:r>
              <w:rPr>
                <w:rFonts w:ascii="宋体" w:hAnsi="宋体" w:cs="仿宋" w:hint="eastAsia"/>
                <w:szCs w:val="28"/>
              </w:rPr>
              <w:t>工业企业单位产品能源消耗限额</w:t>
            </w:r>
            <w:r w:rsidRPr="007613C5">
              <w:rPr>
                <w:rFonts w:ascii="宋体" w:hAnsi="宋体" w:cs="仿宋" w:hint="eastAsia"/>
                <w:szCs w:val="28"/>
              </w:rPr>
              <w:t>》</w:t>
            </w:r>
            <w:r>
              <w:rPr>
                <w:rFonts w:ascii="宋体" w:hAnsi="宋体" w:cs="仿宋" w:hint="eastAsia"/>
                <w:szCs w:val="28"/>
              </w:rPr>
              <w:t>（DB</w:t>
            </w:r>
            <w:r>
              <w:rPr>
                <w:rFonts w:ascii="宋体" w:hAnsi="宋体" w:cs="仿宋"/>
                <w:szCs w:val="28"/>
              </w:rPr>
              <w:t>64/T 1147-2022</w:t>
            </w:r>
            <w:r>
              <w:rPr>
                <w:rFonts w:ascii="宋体" w:hAnsi="宋体" w:cs="仿宋" w:hint="eastAsia"/>
                <w:szCs w:val="28"/>
              </w:rPr>
              <w:t>）</w:t>
            </w:r>
          </w:p>
        </w:tc>
        <w:tc>
          <w:tcPr>
            <w:tcW w:w="1417" w:type="dxa"/>
            <w:vMerge w:val="restart"/>
            <w:vAlign w:val="center"/>
          </w:tcPr>
          <w:p w14:paraId="43500BF2" w14:textId="101EDE42"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宁夏回族自治区市场监督管理局</w:t>
            </w:r>
          </w:p>
        </w:tc>
        <w:tc>
          <w:tcPr>
            <w:tcW w:w="5103" w:type="dxa"/>
            <w:gridSpan w:val="2"/>
            <w:vAlign w:val="center"/>
          </w:tcPr>
          <w:p w14:paraId="6F3273AB" w14:textId="2F88A716"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单位产品能耗限额</w:t>
            </w:r>
          </w:p>
        </w:tc>
        <w:tc>
          <w:tcPr>
            <w:tcW w:w="851" w:type="dxa"/>
            <w:vAlign w:val="center"/>
          </w:tcPr>
          <w:p w14:paraId="7D8C58C9" w14:textId="01D0C3C1" w:rsidR="00A96F26" w:rsidRPr="007521DE"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1级</w:t>
            </w:r>
          </w:p>
        </w:tc>
        <w:tc>
          <w:tcPr>
            <w:tcW w:w="1134" w:type="dxa"/>
            <w:gridSpan w:val="2"/>
            <w:vAlign w:val="center"/>
          </w:tcPr>
          <w:p w14:paraId="0C3705FE" w14:textId="40F264FB" w:rsidR="00A96F26" w:rsidRPr="007521DE"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2级</w:t>
            </w:r>
          </w:p>
        </w:tc>
        <w:tc>
          <w:tcPr>
            <w:tcW w:w="1097" w:type="dxa"/>
            <w:vAlign w:val="center"/>
          </w:tcPr>
          <w:p w14:paraId="35ED9533" w14:textId="2E18CEEC" w:rsidR="00A96F26" w:rsidRPr="007521DE" w:rsidRDefault="00A96F26" w:rsidP="007613C5">
            <w:pPr>
              <w:adjustRightInd w:val="0"/>
              <w:snapToGrid w:val="0"/>
              <w:spacing w:line="360" w:lineRule="exact"/>
              <w:jc w:val="center"/>
              <w:rPr>
                <w:rFonts w:ascii="宋体" w:hAnsi="宋体" w:cs="仿宋"/>
                <w:szCs w:val="28"/>
              </w:rPr>
            </w:pPr>
            <w:r w:rsidRPr="007613C5">
              <w:rPr>
                <w:rFonts w:ascii="宋体" w:hAnsi="宋体" w:cs="仿宋" w:hint="eastAsia"/>
                <w:szCs w:val="28"/>
              </w:rPr>
              <w:t>3级</w:t>
            </w:r>
          </w:p>
        </w:tc>
      </w:tr>
      <w:tr w:rsidR="00BD16E1" w14:paraId="478B5EEF" w14:textId="77777777" w:rsidTr="004A6E3E">
        <w:trPr>
          <w:trHeight w:val="600"/>
          <w:jc w:val="center"/>
        </w:trPr>
        <w:tc>
          <w:tcPr>
            <w:tcW w:w="704" w:type="dxa"/>
            <w:vMerge/>
            <w:vAlign w:val="center"/>
          </w:tcPr>
          <w:p w14:paraId="1F3561B5"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651692F7" w14:textId="61CD61FF" w:rsidR="00A96F26" w:rsidRPr="007521DE"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2E1104A5"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5DEBEB88"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8" w:type="dxa"/>
            <w:vAlign w:val="center"/>
          </w:tcPr>
          <w:p w14:paraId="3EB7A616" w14:textId="56695D32"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单晶硅方棒</w:t>
            </w:r>
          </w:p>
        </w:tc>
        <w:tc>
          <w:tcPr>
            <w:tcW w:w="3685" w:type="dxa"/>
            <w:vAlign w:val="center"/>
          </w:tcPr>
          <w:p w14:paraId="266B6021" w14:textId="73E59D91"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工序电耗（</w:t>
            </w:r>
            <w:r w:rsidR="004A6E3E" w:rsidRPr="004A6E3E">
              <w:rPr>
                <w:rFonts w:ascii="宋体" w:hAnsi="宋体" w:cs="仿宋" w:hint="eastAsia"/>
                <w:szCs w:val="28"/>
              </w:rPr>
              <w:t>kW·h</w:t>
            </w:r>
            <w:r w:rsidRPr="00D34112">
              <w:rPr>
                <w:rFonts w:ascii="宋体" w:hAnsi="宋体" w:cs="仿宋"/>
                <w:szCs w:val="28"/>
              </w:rPr>
              <w:t>/kg</w:t>
            </w:r>
            <w:r w:rsidRPr="007521DE">
              <w:rPr>
                <w:rFonts w:ascii="宋体" w:hAnsi="宋体" w:cs="仿宋" w:hint="eastAsia"/>
                <w:szCs w:val="28"/>
              </w:rPr>
              <w:t>）</w:t>
            </w:r>
          </w:p>
        </w:tc>
        <w:tc>
          <w:tcPr>
            <w:tcW w:w="851" w:type="dxa"/>
            <w:vAlign w:val="center"/>
          </w:tcPr>
          <w:p w14:paraId="00538611" w14:textId="0863D890"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24.5</w:t>
            </w:r>
          </w:p>
        </w:tc>
        <w:tc>
          <w:tcPr>
            <w:tcW w:w="1134" w:type="dxa"/>
            <w:gridSpan w:val="2"/>
            <w:vAlign w:val="center"/>
          </w:tcPr>
          <w:p w14:paraId="1F4AF6DF" w14:textId="373930CF"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25</w:t>
            </w:r>
          </w:p>
        </w:tc>
        <w:tc>
          <w:tcPr>
            <w:tcW w:w="1097" w:type="dxa"/>
            <w:vAlign w:val="center"/>
          </w:tcPr>
          <w:p w14:paraId="19ED8170" w14:textId="321B6D03"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30</w:t>
            </w:r>
          </w:p>
        </w:tc>
      </w:tr>
      <w:tr w:rsidR="00BD16E1" w14:paraId="1947137C" w14:textId="77777777" w:rsidTr="004A6E3E">
        <w:trPr>
          <w:trHeight w:val="522"/>
          <w:jc w:val="center"/>
        </w:trPr>
        <w:tc>
          <w:tcPr>
            <w:tcW w:w="704" w:type="dxa"/>
            <w:vMerge/>
            <w:vAlign w:val="center"/>
          </w:tcPr>
          <w:p w14:paraId="2F2B2225"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8" w:type="dxa"/>
            <w:vMerge/>
            <w:vAlign w:val="center"/>
          </w:tcPr>
          <w:p w14:paraId="0E112293" w14:textId="5DF23013" w:rsidR="00A96F26" w:rsidRPr="007521DE" w:rsidRDefault="00A96F26" w:rsidP="007613C5">
            <w:pPr>
              <w:adjustRightInd w:val="0"/>
              <w:snapToGrid w:val="0"/>
              <w:spacing w:line="360" w:lineRule="exact"/>
              <w:jc w:val="center"/>
              <w:rPr>
                <w:rFonts w:ascii="宋体" w:hAnsi="宋体" w:cs="仿宋"/>
                <w:szCs w:val="28"/>
              </w:rPr>
            </w:pPr>
          </w:p>
        </w:tc>
        <w:tc>
          <w:tcPr>
            <w:tcW w:w="2268" w:type="dxa"/>
            <w:vMerge/>
            <w:vAlign w:val="center"/>
          </w:tcPr>
          <w:p w14:paraId="426820F1"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7" w:type="dxa"/>
            <w:vMerge/>
            <w:vAlign w:val="center"/>
          </w:tcPr>
          <w:p w14:paraId="2FC49897" w14:textId="77777777" w:rsidR="00A96F26" w:rsidRPr="007521DE" w:rsidRDefault="00A96F26" w:rsidP="007613C5">
            <w:pPr>
              <w:adjustRightInd w:val="0"/>
              <w:snapToGrid w:val="0"/>
              <w:spacing w:line="360" w:lineRule="exact"/>
              <w:jc w:val="center"/>
              <w:rPr>
                <w:rFonts w:ascii="宋体" w:hAnsi="宋体" w:cs="仿宋"/>
                <w:szCs w:val="28"/>
              </w:rPr>
            </w:pPr>
          </w:p>
        </w:tc>
        <w:tc>
          <w:tcPr>
            <w:tcW w:w="1418" w:type="dxa"/>
            <w:vAlign w:val="center"/>
          </w:tcPr>
          <w:p w14:paraId="241EA6EF" w14:textId="7D316608"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单晶硅片</w:t>
            </w:r>
          </w:p>
        </w:tc>
        <w:tc>
          <w:tcPr>
            <w:tcW w:w="3685" w:type="dxa"/>
            <w:vAlign w:val="center"/>
          </w:tcPr>
          <w:p w14:paraId="46F6DCA4" w14:textId="4377390F" w:rsidR="00A96F26" w:rsidRPr="007521DE" w:rsidRDefault="00A96F26" w:rsidP="007613C5">
            <w:pPr>
              <w:adjustRightInd w:val="0"/>
              <w:snapToGrid w:val="0"/>
              <w:spacing w:line="360" w:lineRule="exact"/>
              <w:jc w:val="center"/>
              <w:rPr>
                <w:rFonts w:ascii="宋体" w:hAnsi="宋体" w:cs="仿宋"/>
                <w:szCs w:val="28"/>
              </w:rPr>
            </w:pPr>
            <w:r w:rsidRPr="007521DE">
              <w:rPr>
                <w:rFonts w:ascii="宋体" w:hAnsi="宋体" w:cs="仿宋" w:hint="eastAsia"/>
                <w:szCs w:val="28"/>
              </w:rPr>
              <w:t>工序可比电耗</w:t>
            </w:r>
            <w:r w:rsidRPr="00D34112">
              <w:rPr>
                <w:rFonts w:ascii="宋体" w:hAnsi="宋体" w:cs="仿宋" w:hint="eastAsia"/>
                <w:szCs w:val="28"/>
              </w:rPr>
              <w:t>（万</w:t>
            </w:r>
            <w:r w:rsidR="004A6E3E" w:rsidRPr="004A6E3E">
              <w:rPr>
                <w:rFonts w:ascii="宋体" w:hAnsi="宋体" w:cs="仿宋" w:hint="eastAsia"/>
                <w:szCs w:val="28"/>
              </w:rPr>
              <w:t>kW·h</w:t>
            </w:r>
            <w:r w:rsidRPr="00D34112">
              <w:rPr>
                <w:rFonts w:ascii="宋体" w:hAnsi="宋体" w:cs="仿宋"/>
                <w:szCs w:val="28"/>
              </w:rPr>
              <w:t>/百万片</w:t>
            </w:r>
            <w:r w:rsidRPr="00D34112">
              <w:rPr>
                <w:rFonts w:ascii="宋体" w:hAnsi="宋体" w:cs="仿宋" w:hint="eastAsia"/>
                <w:szCs w:val="28"/>
              </w:rPr>
              <w:t>）</w:t>
            </w:r>
          </w:p>
        </w:tc>
        <w:tc>
          <w:tcPr>
            <w:tcW w:w="851" w:type="dxa"/>
            <w:vAlign w:val="center"/>
          </w:tcPr>
          <w:p w14:paraId="077B53CD" w14:textId="0E83313B"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15</w:t>
            </w:r>
          </w:p>
        </w:tc>
        <w:tc>
          <w:tcPr>
            <w:tcW w:w="1134" w:type="dxa"/>
            <w:gridSpan w:val="2"/>
            <w:vAlign w:val="center"/>
          </w:tcPr>
          <w:p w14:paraId="214A993F" w14:textId="26909B46"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15</w:t>
            </w:r>
          </w:p>
        </w:tc>
        <w:tc>
          <w:tcPr>
            <w:tcW w:w="1097" w:type="dxa"/>
            <w:vAlign w:val="center"/>
          </w:tcPr>
          <w:p w14:paraId="45E5BB16" w14:textId="46FC0A0D" w:rsidR="00A96F26" w:rsidRPr="007521DE" w:rsidRDefault="00A96F26" w:rsidP="007613C5">
            <w:pPr>
              <w:adjustRightInd w:val="0"/>
              <w:snapToGrid w:val="0"/>
              <w:spacing w:line="360" w:lineRule="exact"/>
              <w:jc w:val="center"/>
              <w:rPr>
                <w:rFonts w:ascii="宋体" w:hAnsi="宋体" w:cs="仿宋"/>
                <w:szCs w:val="28"/>
              </w:rPr>
            </w:pPr>
            <w:r w:rsidRPr="00D34112">
              <w:rPr>
                <w:rFonts w:ascii="宋体" w:hAnsi="宋体" w:cs="仿宋" w:hint="eastAsia"/>
                <w:szCs w:val="28"/>
              </w:rPr>
              <w:t>≤</w:t>
            </w:r>
            <w:r>
              <w:rPr>
                <w:rFonts w:ascii="宋体" w:hAnsi="宋体" w:cs="仿宋"/>
                <w:szCs w:val="28"/>
              </w:rPr>
              <w:t>20</w:t>
            </w:r>
          </w:p>
        </w:tc>
      </w:tr>
      <w:tr w:rsidR="00A96F26" w14:paraId="26A49820" w14:textId="77777777" w:rsidTr="00BD16E1">
        <w:trPr>
          <w:trHeight w:val="330"/>
          <w:jc w:val="center"/>
        </w:trPr>
        <w:tc>
          <w:tcPr>
            <w:tcW w:w="704" w:type="dxa"/>
            <w:vMerge/>
            <w:vAlign w:val="center"/>
          </w:tcPr>
          <w:p w14:paraId="66E7CAED" w14:textId="77777777" w:rsidR="00A96F26" w:rsidRPr="007521DE" w:rsidRDefault="00A96F26" w:rsidP="007613C5">
            <w:pPr>
              <w:adjustRightInd w:val="0"/>
              <w:snapToGrid w:val="0"/>
              <w:spacing w:line="360" w:lineRule="exact"/>
              <w:jc w:val="center"/>
              <w:rPr>
                <w:rFonts w:ascii="宋体" w:hAnsi="宋体" w:cs="仿宋"/>
                <w:szCs w:val="28"/>
              </w:rPr>
            </w:pPr>
          </w:p>
        </w:tc>
        <w:tc>
          <w:tcPr>
            <w:tcW w:w="13288" w:type="dxa"/>
            <w:gridSpan w:val="9"/>
            <w:vAlign w:val="center"/>
          </w:tcPr>
          <w:p w14:paraId="1FD76E06" w14:textId="24C9A5BB" w:rsidR="00A96F26" w:rsidRDefault="00A96F26" w:rsidP="00BD16E1">
            <w:pPr>
              <w:adjustRightInd w:val="0"/>
              <w:snapToGrid w:val="0"/>
              <w:spacing w:line="360" w:lineRule="exact"/>
              <w:jc w:val="left"/>
              <w:rPr>
                <w:rFonts w:ascii="宋体" w:hAnsi="宋体" w:cs="仿宋"/>
                <w:sz w:val="24"/>
                <w:szCs w:val="28"/>
              </w:rPr>
            </w:pPr>
            <w:r w:rsidRPr="007521DE">
              <w:rPr>
                <w:rFonts w:ascii="宋体" w:hAnsi="宋体" w:cs="仿宋" w:hint="eastAsia"/>
                <w:szCs w:val="28"/>
              </w:rPr>
              <w:t>注：单晶硅片能耗是以M2（156.75mm×156.75mm/180μm）为基准，其他规格硅片可比产量在实物量基础上乘以折标系数，折标系数为该硅片规格除以M2。</w:t>
            </w:r>
          </w:p>
        </w:tc>
      </w:tr>
      <w:tr w:rsidR="00A96F26" w14:paraId="68045B4C" w14:textId="77777777" w:rsidTr="004A6E3E">
        <w:trPr>
          <w:trHeight w:val="274"/>
          <w:jc w:val="center"/>
        </w:trPr>
        <w:tc>
          <w:tcPr>
            <w:tcW w:w="704" w:type="dxa"/>
            <w:vMerge w:val="restart"/>
            <w:vAlign w:val="center"/>
          </w:tcPr>
          <w:p w14:paraId="4F3F62DD" w14:textId="1EADEB0F" w:rsidR="00A96F26"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lastRenderedPageBreak/>
              <w:t>4</w:t>
            </w:r>
          </w:p>
        </w:tc>
        <w:tc>
          <w:tcPr>
            <w:tcW w:w="1418" w:type="dxa"/>
            <w:vMerge w:val="restart"/>
            <w:vAlign w:val="center"/>
          </w:tcPr>
          <w:p w14:paraId="136CC318" w14:textId="6560D7B0" w:rsidR="00A96F26" w:rsidRPr="00A96F26"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024年</w:t>
            </w:r>
            <w:r>
              <w:rPr>
                <w:rFonts w:ascii="宋体" w:hAnsi="宋体" w:cs="仿宋" w:hint="eastAsia"/>
                <w:szCs w:val="28"/>
              </w:rPr>
              <w:t>5月2</w:t>
            </w:r>
            <w:r>
              <w:rPr>
                <w:rFonts w:ascii="宋体" w:hAnsi="宋体" w:cs="仿宋"/>
                <w:szCs w:val="28"/>
              </w:rPr>
              <w:t>8日发布</w:t>
            </w:r>
          </w:p>
        </w:tc>
        <w:tc>
          <w:tcPr>
            <w:tcW w:w="2268" w:type="dxa"/>
            <w:vMerge w:val="restart"/>
            <w:vAlign w:val="center"/>
          </w:tcPr>
          <w:p w14:paraId="4E851D6D" w14:textId="307D475C" w:rsidR="00A96F26" w:rsidRPr="00A96F26"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《四川省工业能效指南（2</w:t>
            </w:r>
            <w:r>
              <w:rPr>
                <w:rFonts w:ascii="宋体" w:hAnsi="宋体" w:cs="仿宋"/>
                <w:szCs w:val="28"/>
              </w:rPr>
              <w:t>024年第一版</w:t>
            </w:r>
            <w:r>
              <w:rPr>
                <w:rFonts w:ascii="宋体" w:hAnsi="宋体" w:cs="仿宋" w:hint="eastAsia"/>
                <w:szCs w:val="28"/>
              </w:rPr>
              <w:t>）》</w:t>
            </w:r>
          </w:p>
        </w:tc>
        <w:tc>
          <w:tcPr>
            <w:tcW w:w="1417" w:type="dxa"/>
            <w:vMerge w:val="restart"/>
            <w:vAlign w:val="center"/>
          </w:tcPr>
          <w:p w14:paraId="63C6B0CB" w14:textId="35C5EBDB" w:rsidR="00A96F26" w:rsidRPr="00A96F26"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四川省经济和信息化厅</w:t>
            </w:r>
          </w:p>
        </w:tc>
        <w:tc>
          <w:tcPr>
            <w:tcW w:w="5954" w:type="dxa"/>
            <w:gridSpan w:val="3"/>
            <w:vAlign w:val="center"/>
          </w:tcPr>
          <w:p w14:paraId="7D0E611A" w14:textId="426DD4E7" w:rsidR="00A96F26" w:rsidRPr="00A96F26" w:rsidRDefault="00A96F26" w:rsidP="007613C5">
            <w:pPr>
              <w:adjustRightInd w:val="0"/>
              <w:snapToGrid w:val="0"/>
              <w:spacing w:line="360" w:lineRule="exact"/>
              <w:jc w:val="center"/>
              <w:rPr>
                <w:rFonts w:ascii="宋体" w:hAnsi="宋体" w:cs="仿宋"/>
                <w:szCs w:val="28"/>
              </w:rPr>
            </w:pPr>
            <w:r>
              <w:rPr>
                <w:rFonts w:ascii="宋体" w:hAnsi="宋体" w:cs="仿宋" w:hint="eastAsia"/>
                <w:szCs w:val="28"/>
              </w:rPr>
              <w:t>指标水平</w:t>
            </w:r>
          </w:p>
        </w:tc>
        <w:tc>
          <w:tcPr>
            <w:tcW w:w="1134" w:type="dxa"/>
            <w:gridSpan w:val="2"/>
            <w:vAlign w:val="center"/>
          </w:tcPr>
          <w:p w14:paraId="2BB02280" w14:textId="4B18A92B" w:rsidR="00A96F26" w:rsidRPr="00A96F26" w:rsidRDefault="00A96F26" w:rsidP="007613C5">
            <w:pPr>
              <w:adjustRightInd w:val="0"/>
              <w:snapToGrid w:val="0"/>
              <w:spacing w:line="360" w:lineRule="exact"/>
              <w:jc w:val="center"/>
              <w:rPr>
                <w:rFonts w:ascii="宋体" w:hAnsi="宋体" w:cs="仿宋"/>
                <w:szCs w:val="28"/>
              </w:rPr>
            </w:pPr>
            <w:r w:rsidRPr="00A96F26">
              <w:rPr>
                <w:rFonts w:ascii="宋体" w:hAnsi="宋体" w:cs="仿宋" w:hint="eastAsia"/>
                <w:szCs w:val="28"/>
              </w:rPr>
              <w:t>标杆水平</w:t>
            </w:r>
          </w:p>
        </w:tc>
        <w:tc>
          <w:tcPr>
            <w:tcW w:w="1097" w:type="dxa"/>
            <w:vAlign w:val="center"/>
          </w:tcPr>
          <w:p w14:paraId="1F284C50" w14:textId="11B1E18A" w:rsidR="00A96F26" w:rsidRPr="00A96F26" w:rsidRDefault="00A96F26" w:rsidP="007613C5">
            <w:pPr>
              <w:adjustRightInd w:val="0"/>
              <w:snapToGrid w:val="0"/>
              <w:spacing w:line="360" w:lineRule="exact"/>
              <w:jc w:val="center"/>
              <w:rPr>
                <w:rFonts w:ascii="宋体" w:hAnsi="宋体" w:cs="仿宋"/>
                <w:szCs w:val="28"/>
              </w:rPr>
            </w:pPr>
            <w:r w:rsidRPr="00A96F26">
              <w:rPr>
                <w:rFonts w:ascii="宋体" w:hAnsi="宋体" w:cs="仿宋" w:hint="eastAsia"/>
                <w:szCs w:val="28"/>
              </w:rPr>
              <w:t>基准水平</w:t>
            </w:r>
          </w:p>
        </w:tc>
      </w:tr>
      <w:tr w:rsidR="00BD16E1" w14:paraId="093BFDB8" w14:textId="77777777" w:rsidTr="004A6E3E">
        <w:trPr>
          <w:trHeight w:val="330"/>
          <w:jc w:val="center"/>
        </w:trPr>
        <w:tc>
          <w:tcPr>
            <w:tcW w:w="704" w:type="dxa"/>
            <w:vMerge/>
            <w:vAlign w:val="center"/>
          </w:tcPr>
          <w:p w14:paraId="6F53CB90" w14:textId="77777777" w:rsidR="00A96F26" w:rsidRPr="00A96F26" w:rsidRDefault="00A96F26" w:rsidP="002E3A73">
            <w:pPr>
              <w:adjustRightInd w:val="0"/>
              <w:snapToGrid w:val="0"/>
              <w:spacing w:line="360" w:lineRule="exact"/>
              <w:jc w:val="center"/>
              <w:rPr>
                <w:rFonts w:ascii="宋体" w:hAnsi="宋体" w:cs="仿宋"/>
                <w:szCs w:val="28"/>
              </w:rPr>
            </w:pPr>
          </w:p>
        </w:tc>
        <w:tc>
          <w:tcPr>
            <w:tcW w:w="1418" w:type="dxa"/>
            <w:vMerge/>
            <w:vAlign w:val="center"/>
          </w:tcPr>
          <w:p w14:paraId="0A2F6255" w14:textId="4DC08FA7" w:rsidR="00A96F26" w:rsidRPr="00A96F26" w:rsidRDefault="00A96F26" w:rsidP="002E3A73">
            <w:pPr>
              <w:adjustRightInd w:val="0"/>
              <w:snapToGrid w:val="0"/>
              <w:spacing w:line="360" w:lineRule="exact"/>
              <w:jc w:val="center"/>
              <w:rPr>
                <w:rFonts w:ascii="宋体" w:hAnsi="宋体" w:cs="仿宋"/>
                <w:szCs w:val="28"/>
              </w:rPr>
            </w:pPr>
          </w:p>
        </w:tc>
        <w:tc>
          <w:tcPr>
            <w:tcW w:w="2268" w:type="dxa"/>
            <w:vMerge/>
            <w:vAlign w:val="center"/>
          </w:tcPr>
          <w:p w14:paraId="56DC03AF" w14:textId="77777777" w:rsidR="00A96F26" w:rsidRPr="00A96F26" w:rsidRDefault="00A96F26" w:rsidP="002E3A73">
            <w:pPr>
              <w:adjustRightInd w:val="0"/>
              <w:snapToGrid w:val="0"/>
              <w:spacing w:line="360" w:lineRule="exact"/>
              <w:jc w:val="center"/>
              <w:rPr>
                <w:rFonts w:ascii="宋体" w:hAnsi="宋体" w:cs="仿宋"/>
                <w:szCs w:val="28"/>
              </w:rPr>
            </w:pPr>
          </w:p>
        </w:tc>
        <w:tc>
          <w:tcPr>
            <w:tcW w:w="1417" w:type="dxa"/>
            <w:vMerge/>
            <w:vAlign w:val="center"/>
          </w:tcPr>
          <w:p w14:paraId="5186423D" w14:textId="77777777" w:rsidR="00A96F26" w:rsidRPr="00A96F26" w:rsidRDefault="00A96F26" w:rsidP="002E3A73">
            <w:pPr>
              <w:adjustRightInd w:val="0"/>
              <w:snapToGrid w:val="0"/>
              <w:spacing w:line="360" w:lineRule="exact"/>
              <w:jc w:val="center"/>
              <w:rPr>
                <w:rFonts w:ascii="宋体" w:hAnsi="宋体" w:cs="仿宋"/>
                <w:szCs w:val="28"/>
              </w:rPr>
            </w:pPr>
          </w:p>
        </w:tc>
        <w:tc>
          <w:tcPr>
            <w:tcW w:w="1418" w:type="dxa"/>
            <w:vAlign w:val="center"/>
          </w:tcPr>
          <w:p w14:paraId="26A80D0E" w14:textId="0C03A510" w:rsidR="00A96F26" w:rsidRPr="00A96F26" w:rsidRDefault="00A96F26" w:rsidP="002E3A73">
            <w:pPr>
              <w:adjustRightInd w:val="0"/>
              <w:snapToGrid w:val="0"/>
              <w:spacing w:line="360" w:lineRule="exact"/>
              <w:jc w:val="center"/>
              <w:rPr>
                <w:rFonts w:ascii="宋体" w:hAnsi="宋体" w:cs="仿宋"/>
                <w:szCs w:val="28"/>
              </w:rPr>
            </w:pPr>
            <w:r w:rsidRPr="00A96F26">
              <w:rPr>
                <w:rFonts w:ascii="宋体" w:hAnsi="宋体" w:cs="仿宋" w:hint="eastAsia"/>
                <w:szCs w:val="28"/>
              </w:rPr>
              <w:t>单晶硅方棒</w:t>
            </w:r>
          </w:p>
        </w:tc>
        <w:tc>
          <w:tcPr>
            <w:tcW w:w="4536" w:type="dxa"/>
            <w:gridSpan w:val="2"/>
            <w:vAlign w:val="center"/>
          </w:tcPr>
          <w:p w14:paraId="45188026" w14:textId="2F90BA5C" w:rsidR="00A96F26" w:rsidRPr="00A96F26" w:rsidRDefault="00A96F26" w:rsidP="002E3A73">
            <w:pPr>
              <w:adjustRightInd w:val="0"/>
              <w:snapToGrid w:val="0"/>
              <w:spacing w:line="360" w:lineRule="exact"/>
              <w:jc w:val="center"/>
              <w:rPr>
                <w:rFonts w:ascii="宋体" w:hAnsi="宋体" w:cs="仿宋"/>
                <w:szCs w:val="28"/>
              </w:rPr>
            </w:pPr>
            <w:r>
              <w:rPr>
                <w:rFonts w:ascii="宋体" w:hAnsi="宋体" w:cs="仿宋" w:hint="eastAsia"/>
                <w:szCs w:val="28"/>
              </w:rPr>
              <w:t>工序单</w:t>
            </w:r>
            <w:r w:rsidRPr="00A96F26">
              <w:rPr>
                <w:rFonts w:ascii="宋体" w:hAnsi="宋体" w:cs="仿宋" w:hint="eastAsia"/>
                <w:szCs w:val="28"/>
              </w:rPr>
              <w:t>耗（</w:t>
            </w:r>
            <w:r w:rsidR="004A6E3E" w:rsidRPr="004A6E3E">
              <w:rPr>
                <w:rFonts w:ascii="宋体" w:hAnsi="宋体" w:cs="仿宋" w:hint="eastAsia"/>
                <w:szCs w:val="28"/>
              </w:rPr>
              <w:t>kW·h</w:t>
            </w:r>
            <w:r w:rsidRPr="00A96F26">
              <w:rPr>
                <w:rFonts w:ascii="宋体" w:hAnsi="宋体" w:cs="仿宋"/>
                <w:szCs w:val="28"/>
              </w:rPr>
              <w:t>/kg</w:t>
            </w:r>
            <w:r w:rsidRPr="00A96F26">
              <w:rPr>
                <w:rFonts w:ascii="宋体" w:hAnsi="宋体" w:cs="仿宋" w:hint="eastAsia"/>
                <w:szCs w:val="28"/>
              </w:rPr>
              <w:t>）</w:t>
            </w:r>
          </w:p>
        </w:tc>
        <w:tc>
          <w:tcPr>
            <w:tcW w:w="1134" w:type="dxa"/>
            <w:gridSpan w:val="2"/>
            <w:vAlign w:val="center"/>
          </w:tcPr>
          <w:p w14:paraId="57F91C94" w14:textId="619DFB23" w:rsidR="00A96F26" w:rsidRPr="00A96F26" w:rsidRDefault="00A96F26" w:rsidP="002E3A73">
            <w:pPr>
              <w:adjustRightInd w:val="0"/>
              <w:snapToGrid w:val="0"/>
              <w:spacing w:line="360" w:lineRule="exact"/>
              <w:jc w:val="center"/>
              <w:rPr>
                <w:rFonts w:ascii="宋体" w:hAnsi="宋体" w:cs="仿宋"/>
                <w:szCs w:val="28"/>
              </w:rPr>
            </w:pPr>
            <w:r w:rsidRPr="00A96F26">
              <w:rPr>
                <w:rFonts w:ascii="宋体" w:hAnsi="宋体" w:cs="仿宋"/>
                <w:szCs w:val="28"/>
              </w:rPr>
              <w:t>24.5</w:t>
            </w:r>
          </w:p>
        </w:tc>
        <w:tc>
          <w:tcPr>
            <w:tcW w:w="1097" w:type="dxa"/>
            <w:vAlign w:val="center"/>
          </w:tcPr>
          <w:p w14:paraId="0ACA2D64" w14:textId="0E30E887" w:rsidR="00A96F26" w:rsidRPr="00A96F26" w:rsidRDefault="00A96F26" w:rsidP="002E3A73">
            <w:pPr>
              <w:adjustRightInd w:val="0"/>
              <w:snapToGrid w:val="0"/>
              <w:spacing w:line="360" w:lineRule="exact"/>
              <w:jc w:val="center"/>
              <w:rPr>
                <w:rFonts w:ascii="宋体" w:hAnsi="宋体" w:cs="仿宋"/>
                <w:szCs w:val="28"/>
              </w:rPr>
            </w:pPr>
            <w:r w:rsidRPr="00A96F26">
              <w:rPr>
                <w:rFonts w:ascii="宋体" w:hAnsi="宋体" w:cs="仿宋"/>
                <w:szCs w:val="28"/>
              </w:rPr>
              <w:t>25</w:t>
            </w:r>
          </w:p>
        </w:tc>
      </w:tr>
      <w:tr w:rsidR="00BD16E1" w14:paraId="572145EC" w14:textId="77777777" w:rsidTr="004A6E3E">
        <w:trPr>
          <w:trHeight w:val="236"/>
          <w:jc w:val="center"/>
        </w:trPr>
        <w:tc>
          <w:tcPr>
            <w:tcW w:w="704" w:type="dxa"/>
            <w:vMerge/>
            <w:vAlign w:val="center"/>
          </w:tcPr>
          <w:p w14:paraId="50A2BF88"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Merge/>
            <w:vAlign w:val="center"/>
          </w:tcPr>
          <w:p w14:paraId="5D812BA6" w14:textId="7CB5419B" w:rsidR="00A96F26" w:rsidRPr="00A96F26" w:rsidRDefault="00A96F26" w:rsidP="00A96F26">
            <w:pPr>
              <w:adjustRightInd w:val="0"/>
              <w:snapToGrid w:val="0"/>
              <w:spacing w:line="360" w:lineRule="exact"/>
              <w:jc w:val="center"/>
              <w:rPr>
                <w:rFonts w:ascii="宋体" w:hAnsi="宋体" w:cs="仿宋"/>
                <w:szCs w:val="28"/>
              </w:rPr>
            </w:pPr>
          </w:p>
        </w:tc>
        <w:tc>
          <w:tcPr>
            <w:tcW w:w="2268" w:type="dxa"/>
            <w:vMerge/>
            <w:vAlign w:val="center"/>
          </w:tcPr>
          <w:p w14:paraId="3F7454CC"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7" w:type="dxa"/>
            <w:vMerge/>
            <w:vAlign w:val="center"/>
          </w:tcPr>
          <w:p w14:paraId="6CE5F99D"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Align w:val="center"/>
          </w:tcPr>
          <w:p w14:paraId="4DA5DE44" w14:textId="504F5D9E" w:rsidR="00A96F26" w:rsidRPr="00A96F26" w:rsidRDefault="00A96F26" w:rsidP="00A96F26">
            <w:pPr>
              <w:adjustRightInd w:val="0"/>
              <w:snapToGrid w:val="0"/>
              <w:spacing w:line="360" w:lineRule="exact"/>
              <w:jc w:val="center"/>
              <w:rPr>
                <w:rFonts w:ascii="宋体" w:hAnsi="宋体" w:cs="仿宋"/>
                <w:szCs w:val="28"/>
              </w:rPr>
            </w:pPr>
            <w:r w:rsidRPr="00A96F26">
              <w:rPr>
                <w:rFonts w:ascii="宋体" w:hAnsi="宋体" w:cs="仿宋" w:hint="eastAsia"/>
                <w:szCs w:val="28"/>
              </w:rPr>
              <w:t>单晶硅片</w:t>
            </w:r>
          </w:p>
        </w:tc>
        <w:tc>
          <w:tcPr>
            <w:tcW w:w="4536" w:type="dxa"/>
            <w:gridSpan w:val="2"/>
            <w:vAlign w:val="center"/>
          </w:tcPr>
          <w:p w14:paraId="6CE10D5F" w14:textId="6065B773" w:rsidR="00A96F26" w:rsidRPr="00A96F26" w:rsidRDefault="00A96F26" w:rsidP="00A96F26">
            <w:pPr>
              <w:adjustRightInd w:val="0"/>
              <w:snapToGrid w:val="0"/>
              <w:spacing w:line="360" w:lineRule="exact"/>
              <w:jc w:val="center"/>
              <w:rPr>
                <w:rFonts w:ascii="宋体" w:hAnsi="宋体" w:cs="仿宋"/>
                <w:szCs w:val="28"/>
              </w:rPr>
            </w:pPr>
            <w:r w:rsidRPr="00A96F26">
              <w:rPr>
                <w:rFonts w:ascii="宋体" w:hAnsi="宋体" w:cs="仿宋" w:hint="eastAsia"/>
                <w:szCs w:val="28"/>
              </w:rPr>
              <w:t>工序可比单耗（万</w:t>
            </w:r>
            <w:r w:rsidR="004A6E3E" w:rsidRPr="004A6E3E">
              <w:rPr>
                <w:rFonts w:ascii="宋体" w:hAnsi="宋体" w:cs="仿宋" w:hint="eastAsia"/>
                <w:szCs w:val="28"/>
              </w:rPr>
              <w:t>kW·h</w:t>
            </w:r>
            <w:r w:rsidRPr="00A96F26">
              <w:rPr>
                <w:rFonts w:ascii="宋体" w:hAnsi="宋体" w:cs="仿宋"/>
                <w:szCs w:val="28"/>
              </w:rPr>
              <w:t>/百万片</w:t>
            </w:r>
            <w:r w:rsidRPr="00A96F26">
              <w:rPr>
                <w:rFonts w:ascii="宋体" w:hAnsi="宋体" w:cs="仿宋" w:hint="eastAsia"/>
                <w:szCs w:val="28"/>
              </w:rPr>
              <w:t>）</w:t>
            </w:r>
          </w:p>
        </w:tc>
        <w:tc>
          <w:tcPr>
            <w:tcW w:w="1134" w:type="dxa"/>
            <w:gridSpan w:val="2"/>
            <w:vAlign w:val="center"/>
          </w:tcPr>
          <w:p w14:paraId="10CAE9BB" w14:textId="10212EEF" w:rsidR="00A96F26" w:rsidRPr="00A96F26" w:rsidRDefault="00A96F26" w:rsidP="00A96F26">
            <w:pPr>
              <w:adjustRightInd w:val="0"/>
              <w:snapToGrid w:val="0"/>
              <w:spacing w:line="360" w:lineRule="exact"/>
              <w:jc w:val="center"/>
              <w:rPr>
                <w:rFonts w:ascii="宋体" w:hAnsi="宋体" w:cs="仿宋"/>
                <w:szCs w:val="28"/>
              </w:rPr>
            </w:pPr>
            <w:r w:rsidRPr="00A96F26">
              <w:rPr>
                <w:rFonts w:ascii="宋体" w:hAnsi="宋体" w:cs="仿宋" w:hint="eastAsia"/>
                <w:szCs w:val="28"/>
              </w:rPr>
              <w:t>1</w:t>
            </w:r>
            <w:r w:rsidRPr="00A96F26">
              <w:rPr>
                <w:rFonts w:ascii="宋体" w:hAnsi="宋体" w:cs="仿宋"/>
                <w:szCs w:val="28"/>
              </w:rPr>
              <w:t>4.5</w:t>
            </w:r>
          </w:p>
        </w:tc>
        <w:tc>
          <w:tcPr>
            <w:tcW w:w="1097" w:type="dxa"/>
            <w:vAlign w:val="center"/>
          </w:tcPr>
          <w:p w14:paraId="537553EB" w14:textId="29539928" w:rsidR="00A96F26" w:rsidRPr="00A96F26" w:rsidRDefault="00A96F26" w:rsidP="00A96F26">
            <w:pPr>
              <w:adjustRightInd w:val="0"/>
              <w:snapToGrid w:val="0"/>
              <w:spacing w:line="360" w:lineRule="exact"/>
              <w:jc w:val="center"/>
              <w:rPr>
                <w:rFonts w:ascii="宋体" w:hAnsi="宋体" w:cs="仿宋"/>
                <w:szCs w:val="28"/>
              </w:rPr>
            </w:pPr>
            <w:r w:rsidRPr="00A96F26">
              <w:rPr>
                <w:rFonts w:ascii="宋体" w:hAnsi="宋体" w:cs="仿宋" w:hint="eastAsia"/>
                <w:szCs w:val="28"/>
              </w:rPr>
              <w:t>1</w:t>
            </w:r>
            <w:r w:rsidRPr="00A96F26">
              <w:rPr>
                <w:rFonts w:ascii="宋体" w:hAnsi="宋体" w:cs="仿宋"/>
                <w:szCs w:val="28"/>
              </w:rPr>
              <w:t>5</w:t>
            </w:r>
          </w:p>
        </w:tc>
      </w:tr>
      <w:tr w:rsidR="00A96F26" w14:paraId="1F569B0C" w14:textId="77777777" w:rsidTr="00BD16E1">
        <w:trPr>
          <w:trHeight w:val="684"/>
          <w:jc w:val="center"/>
        </w:trPr>
        <w:tc>
          <w:tcPr>
            <w:tcW w:w="704" w:type="dxa"/>
            <w:vMerge/>
            <w:vAlign w:val="center"/>
          </w:tcPr>
          <w:p w14:paraId="6086FC96" w14:textId="77777777" w:rsidR="00A96F26" w:rsidRPr="007521DE" w:rsidRDefault="00A96F26" w:rsidP="00A96F26">
            <w:pPr>
              <w:adjustRightInd w:val="0"/>
              <w:snapToGrid w:val="0"/>
              <w:spacing w:line="360" w:lineRule="exact"/>
              <w:jc w:val="center"/>
              <w:rPr>
                <w:rFonts w:ascii="宋体" w:hAnsi="宋体" w:cs="仿宋"/>
                <w:szCs w:val="28"/>
              </w:rPr>
            </w:pPr>
          </w:p>
        </w:tc>
        <w:tc>
          <w:tcPr>
            <w:tcW w:w="13288" w:type="dxa"/>
            <w:gridSpan w:val="9"/>
            <w:vAlign w:val="center"/>
          </w:tcPr>
          <w:p w14:paraId="3CBC5005" w14:textId="0E9AB7B9" w:rsidR="00A96F26" w:rsidRPr="00A96F26" w:rsidRDefault="00A96F26" w:rsidP="00BD16E1">
            <w:pPr>
              <w:adjustRightInd w:val="0"/>
              <w:snapToGrid w:val="0"/>
              <w:spacing w:line="360" w:lineRule="exact"/>
              <w:jc w:val="left"/>
              <w:rPr>
                <w:rFonts w:ascii="宋体" w:hAnsi="宋体" w:cs="仿宋"/>
                <w:szCs w:val="28"/>
              </w:rPr>
            </w:pPr>
            <w:r w:rsidRPr="007521DE">
              <w:rPr>
                <w:rFonts w:ascii="宋体" w:hAnsi="宋体" w:cs="仿宋" w:hint="eastAsia"/>
                <w:szCs w:val="28"/>
              </w:rPr>
              <w:t>注：单晶硅片能耗是以M2（156.75mm×156.75mm/180μm）为基准，其他规格硅片可比产量在实物量基础上乘以折标系数，折标系数为该硅片规格除以M2。</w:t>
            </w:r>
          </w:p>
        </w:tc>
      </w:tr>
      <w:tr w:rsidR="00A96F26" w14:paraId="07562C82" w14:textId="77777777" w:rsidTr="004A6E3E">
        <w:trPr>
          <w:trHeight w:val="265"/>
          <w:jc w:val="center"/>
        </w:trPr>
        <w:tc>
          <w:tcPr>
            <w:tcW w:w="704" w:type="dxa"/>
            <w:vMerge w:val="restart"/>
            <w:vAlign w:val="center"/>
          </w:tcPr>
          <w:p w14:paraId="2E1B0FC6" w14:textId="5B9F6615" w:rsid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5</w:t>
            </w:r>
          </w:p>
        </w:tc>
        <w:tc>
          <w:tcPr>
            <w:tcW w:w="1418" w:type="dxa"/>
            <w:vMerge w:val="restart"/>
            <w:vAlign w:val="center"/>
          </w:tcPr>
          <w:p w14:paraId="5886DCEC" w14:textId="3594F22A"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024年</w:t>
            </w:r>
            <w:r>
              <w:rPr>
                <w:rFonts w:ascii="宋体" w:hAnsi="宋体" w:cs="仿宋" w:hint="eastAsia"/>
                <w:szCs w:val="28"/>
              </w:rPr>
              <w:t>1</w:t>
            </w:r>
            <w:r>
              <w:rPr>
                <w:rFonts w:ascii="宋体" w:hAnsi="宋体" w:cs="仿宋"/>
                <w:szCs w:val="28"/>
              </w:rPr>
              <w:t>1月</w:t>
            </w:r>
            <w:r>
              <w:rPr>
                <w:rFonts w:ascii="宋体" w:hAnsi="宋体" w:cs="仿宋" w:hint="eastAsia"/>
                <w:szCs w:val="28"/>
              </w:rPr>
              <w:t>1</w:t>
            </w:r>
            <w:r>
              <w:rPr>
                <w:rFonts w:ascii="宋体" w:hAnsi="宋体" w:cs="仿宋"/>
                <w:szCs w:val="28"/>
              </w:rPr>
              <w:t>5日发布</w:t>
            </w:r>
          </w:p>
        </w:tc>
        <w:tc>
          <w:tcPr>
            <w:tcW w:w="2268" w:type="dxa"/>
            <w:vMerge w:val="restart"/>
            <w:vAlign w:val="center"/>
          </w:tcPr>
          <w:p w14:paraId="48D6211A" w14:textId="1A11D4B4"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《光伏制造行业规范条件（2</w:t>
            </w:r>
            <w:r>
              <w:rPr>
                <w:rFonts w:ascii="宋体" w:hAnsi="宋体" w:cs="仿宋"/>
                <w:szCs w:val="28"/>
              </w:rPr>
              <w:t>024年本</w:t>
            </w:r>
            <w:r>
              <w:rPr>
                <w:rFonts w:ascii="宋体" w:hAnsi="宋体" w:cs="仿宋" w:hint="eastAsia"/>
                <w:szCs w:val="28"/>
              </w:rPr>
              <w:t>）》</w:t>
            </w:r>
          </w:p>
        </w:tc>
        <w:tc>
          <w:tcPr>
            <w:tcW w:w="1417" w:type="dxa"/>
            <w:vMerge w:val="restart"/>
            <w:vAlign w:val="center"/>
          </w:tcPr>
          <w:p w14:paraId="59C0B457" w14:textId="71F42D4A"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工业和信息化部</w:t>
            </w:r>
          </w:p>
        </w:tc>
        <w:tc>
          <w:tcPr>
            <w:tcW w:w="5103" w:type="dxa"/>
            <w:gridSpan w:val="2"/>
            <w:vAlign w:val="center"/>
          </w:tcPr>
          <w:p w14:paraId="57796EC7" w14:textId="3A1DE4A8"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指标</w:t>
            </w:r>
          </w:p>
        </w:tc>
        <w:tc>
          <w:tcPr>
            <w:tcW w:w="1843" w:type="dxa"/>
            <w:gridSpan w:val="2"/>
            <w:vAlign w:val="center"/>
          </w:tcPr>
          <w:p w14:paraId="689BBB88" w14:textId="2929A45C"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新建和改扩建项目</w:t>
            </w:r>
          </w:p>
        </w:tc>
        <w:tc>
          <w:tcPr>
            <w:tcW w:w="1239" w:type="dxa"/>
            <w:gridSpan w:val="2"/>
            <w:vAlign w:val="center"/>
          </w:tcPr>
          <w:p w14:paraId="3976382F" w14:textId="532C1D7A"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现有项目</w:t>
            </w:r>
          </w:p>
        </w:tc>
      </w:tr>
      <w:tr w:rsidR="00A96F26" w14:paraId="0A4EC0E3" w14:textId="77777777" w:rsidTr="004A6E3E">
        <w:trPr>
          <w:trHeight w:val="77"/>
          <w:jc w:val="center"/>
        </w:trPr>
        <w:tc>
          <w:tcPr>
            <w:tcW w:w="704" w:type="dxa"/>
            <w:vMerge/>
            <w:vAlign w:val="center"/>
          </w:tcPr>
          <w:p w14:paraId="24599585"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Merge/>
            <w:vAlign w:val="center"/>
          </w:tcPr>
          <w:p w14:paraId="29942303" w14:textId="5F38E297" w:rsidR="00A96F26" w:rsidRPr="00A96F26" w:rsidRDefault="00A96F26" w:rsidP="00A96F26">
            <w:pPr>
              <w:adjustRightInd w:val="0"/>
              <w:snapToGrid w:val="0"/>
              <w:spacing w:line="360" w:lineRule="exact"/>
              <w:jc w:val="center"/>
              <w:rPr>
                <w:rFonts w:ascii="宋体" w:hAnsi="宋体" w:cs="仿宋"/>
                <w:szCs w:val="28"/>
              </w:rPr>
            </w:pPr>
          </w:p>
        </w:tc>
        <w:tc>
          <w:tcPr>
            <w:tcW w:w="2268" w:type="dxa"/>
            <w:vMerge/>
            <w:vAlign w:val="center"/>
          </w:tcPr>
          <w:p w14:paraId="330FFF5C"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7" w:type="dxa"/>
            <w:vMerge/>
            <w:vAlign w:val="center"/>
          </w:tcPr>
          <w:p w14:paraId="07C43B07"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Align w:val="center"/>
          </w:tcPr>
          <w:p w14:paraId="0E191D6A" w14:textId="7F78E9C6"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硅棒</w:t>
            </w:r>
          </w:p>
        </w:tc>
        <w:tc>
          <w:tcPr>
            <w:tcW w:w="3685" w:type="dxa"/>
            <w:vAlign w:val="center"/>
          </w:tcPr>
          <w:p w14:paraId="748A22E0" w14:textId="3F4716A1"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平均综合电耗</w:t>
            </w:r>
            <w:r w:rsidRPr="00A96F26">
              <w:rPr>
                <w:rFonts w:ascii="宋体" w:hAnsi="宋体" w:cs="仿宋" w:hint="eastAsia"/>
                <w:szCs w:val="28"/>
              </w:rPr>
              <w:t>（</w:t>
            </w:r>
            <w:r w:rsidR="004A6E3E" w:rsidRPr="004A6E3E">
              <w:rPr>
                <w:rFonts w:ascii="宋体" w:hAnsi="宋体" w:cs="仿宋" w:hint="eastAsia"/>
                <w:szCs w:val="28"/>
              </w:rPr>
              <w:t>kW·h</w:t>
            </w:r>
            <w:r w:rsidRPr="00A96F26">
              <w:rPr>
                <w:rFonts w:ascii="宋体" w:hAnsi="宋体" w:cs="仿宋"/>
                <w:szCs w:val="28"/>
              </w:rPr>
              <w:t>/kg</w:t>
            </w:r>
            <w:r w:rsidRPr="00A96F26">
              <w:rPr>
                <w:rFonts w:ascii="宋体" w:hAnsi="宋体" w:cs="仿宋" w:hint="eastAsia"/>
                <w:szCs w:val="28"/>
              </w:rPr>
              <w:t>）</w:t>
            </w:r>
          </w:p>
        </w:tc>
        <w:tc>
          <w:tcPr>
            <w:tcW w:w="1843" w:type="dxa"/>
            <w:gridSpan w:val="2"/>
            <w:vAlign w:val="center"/>
          </w:tcPr>
          <w:p w14:paraId="7268F47E" w14:textId="2F23C8D0"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3</w:t>
            </w:r>
          </w:p>
        </w:tc>
        <w:tc>
          <w:tcPr>
            <w:tcW w:w="1239" w:type="dxa"/>
            <w:gridSpan w:val="2"/>
            <w:vAlign w:val="center"/>
          </w:tcPr>
          <w:p w14:paraId="3F786F33" w14:textId="7F736A22"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6</w:t>
            </w:r>
          </w:p>
        </w:tc>
      </w:tr>
      <w:tr w:rsidR="00A96F26" w14:paraId="261C4505" w14:textId="77777777" w:rsidTr="004A6E3E">
        <w:trPr>
          <w:trHeight w:val="106"/>
          <w:jc w:val="center"/>
        </w:trPr>
        <w:tc>
          <w:tcPr>
            <w:tcW w:w="704" w:type="dxa"/>
            <w:vMerge/>
            <w:vAlign w:val="center"/>
          </w:tcPr>
          <w:p w14:paraId="2AC6436E"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Merge/>
            <w:vAlign w:val="center"/>
          </w:tcPr>
          <w:p w14:paraId="0A4A7147" w14:textId="1BC9E0EA" w:rsidR="00A96F26" w:rsidRPr="00A96F26" w:rsidRDefault="00A96F26" w:rsidP="00A96F26">
            <w:pPr>
              <w:adjustRightInd w:val="0"/>
              <w:snapToGrid w:val="0"/>
              <w:spacing w:line="360" w:lineRule="exact"/>
              <w:jc w:val="center"/>
              <w:rPr>
                <w:rFonts w:ascii="宋体" w:hAnsi="宋体" w:cs="仿宋"/>
                <w:szCs w:val="28"/>
              </w:rPr>
            </w:pPr>
          </w:p>
        </w:tc>
        <w:tc>
          <w:tcPr>
            <w:tcW w:w="2268" w:type="dxa"/>
            <w:vMerge/>
            <w:vAlign w:val="center"/>
          </w:tcPr>
          <w:p w14:paraId="64E855BB"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7" w:type="dxa"/>
            <w:vMerge/>
            <w:vAlign w:val="center"/>
          </w:tcPr>
          <w:p w14:paraId="402DD5D4" w14:textId="77777777" w:rsidR="00A96F26" w:rsidRPr="00A96F26" w:rsidRDefault="00A96F26" w:rsidP="00A96F26">
            <w:pPr>
              <w:adjustRightInd w:val="0"/>
              <w:snapToGrid w:val="0"/>
              <w:spacing w:line="360" w:lineRule="exact"/>
              <w:jc w:val="center"/>
              <w:rPr>
                <w:rFonts w:ascii="宋体" w:hAnsi="宋体" w:cs="仿宋"/>
                <w:szCs w:val="28"/>
              </w:rPr>
            </w:pPr>
          </w:p>
        </w:tc>
        <w:tc>
          <w:tcPr>
            <w:tcW w:w="1418" w:type="dxa"/>
            <w:vAlign w:val="center"/>
          </w:tcPr>
          <w:p w14:paraId="3970F943" w14:textId="7E734983"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单晶硅片</w:t>
            </w:r>
          </w:p>
        </w:tc>
        <w:tc>
          <w:tcPr>
            <w:tcW w:w="3685" w:type="dxa"/>
            <w:vAlign w:val="center"/>
          </w:tcPr>
          <w:p w14:paraId="3E17519D" w14:textId="06E3B503"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平均综合电耗</w:t>
            </w:r>
            <w:r w:rsidRPr="00A96F26">
              <w:rPr>
                <w:rFonts w:ascii="宋体" w:hAnsi="宋体" w:cs="仿宋" w:hint="eastAsia"/>
                <w:szCs w:val="28"/>
              </w:rPr>
              <w:t>（万</w:t>
            </w:r>
            <w:r w:rsidR="004A6E3E" w:rsidRPr="004A6E3E">
              <w:rPr>
                <w:rFonts w:ascii="宋体" w:hAnsi="宋体" w:cs="仿宋" w:hint="eastAsia"/>
                <w:szCs w:val="28"/>
              </w:rPr>
              <w:t>kW·h</w:t>
            </w:r>
            <w:r w:rsidRPr="00A96F26">
              <w:rPr>
                <w:rFonts w:ascii="宋体" w:hAnsi="宋体" w:cs="仿宋"/>
                <w:szCs w:val="28"/>
              </w:rPr>
              <w:t>/百万片</w:t>
            </w:r>
            <w:r w:rsidRPr="00A96F26">
              <w:rPr>
                <w:rFonts w:ascii="宋体" w:hAnsi="宋体" w:cs="仿宋" w:hint="eastAsia"/>
                <w:szCs w:val="28"/>
              </w:rPr>
              <w:t>）</w:t>
            </w:r>
          </w:p>
        </w:tc>
        <w:tc>
          <w:tcPr>
            <w:tcW w:w="1843" w:type="dxa"/>
            <w:gridSpan w:val="2"/>
            <w:vAlign w:val="center"/>
          </w:tcPr>
          <w:p w14:paraId="1FA2B872" w14:textId="7D64487C"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w:t>
            </w:r>
            <w:r>
              <w:rPr>
                <w:rFonts w:ascii="宋体" w:hAnsi="宋体" w:cs="仿宋"/>
                <w:szCs w:val="28"/>
              </w:rPr>
              <w:t>8</w:t>
            </w:r>
          </w:p>
        </w:tc>
        <w:tc>
          <w:tcPr>
            <w:tcW w:w="1239" w:type="dxa"/>
            <w:gridSpan w:val="2"/>
            <w:vAlign w:val="center"/>
          </w:tcPr>
          <w:p w14:paraId="408AC109" w14:textId="0B8B70F4" w:rsidR="00A96F26" w:rsidRPr="00A96F26" w:rsidRDefault="00A96F26" w:rsidP="00A96F26">
            <w:pPr>
              <w:adjustRightInd w:val="0"/>
              <w:snapToGrid w:val="0"/>
              <w:spacing w:line="360" w:lineRule="exact"/>
              <w:jc w:val="center"/>
              <w:rPr>
                <w:rFonts w:ascii="宋体" w:hAnsi="宋体" w:cs="仿宋"/>
                <w:szCs w:val="28"/>
              </w:rPr>
            </w:pPr>
            <w:r>
              <w:rPr>
                <w:rFonts w:ascii="宋体" w:hAnsi="宋体" w:cs="仿宋" w:hint="eastAsia"/>
                <w:szCs w:val="28"/>
              </w:rPr>
              <w:t>＜</w:t>
            </w:r>
            <w:r>
              <w:rPr>
                <w:rFonts w:ascii="宋体" w:hAnsi="宋体" w:cs="仿宋"/>
                <w:szCs w:val="28"/>
              </w:rPr>
              <w:t>10</w:t>
            </w:r>
          </w:p>
        </w:tc>
      </w:tr>
      <w:tr w:rsidR="00D32867" w14:paraId="012EC53D" w14:textId="77777777" w:rsidTr="004A6E3E">
        <w:trPr>
          <w:trHeight w:val="153"/>
          <w:jc w:val="center"/>
        </w:trPr>
        <w:tc>
          <w:tcPr>
            <w:tcW w:w="704" w:type="dxa"/>
            <w:vMerge w:val="restart"/>
            <w:vAlign w:val="center"/>
          </w:tcPr>
          <w:p w14:paraId="40739314" w14:textId="5C3D0F71" w:rsidR="00D32867" w:rsidRPr="00A96F26" w:rsidRDefault="00D32867" w:rsidP="000805F0">
            <w:pPr>
              <w:adjustRightInd w:val="0"/>
              <w:snapToGrid w:val="0"/>
              <w:spacing w:line="360" w:lineRule="exact"/>
              <w:jc w:val="center"/>
              <w:rPr>
                <w:rFonts w:ascii="宋体" w:hAnsi="宋体" w:cs="仿宋"/>
                <w:szCs w:val="28"/>
              </w:rPr>
            </w:pPr>
            <w:r>
              <w:rPr>
                <w:rFonts w:ascii="宋体" w:hAnsi="宋体" w:cs="仿宋" w:hint="eastAsia"/>
                <w:szCs w:val="28"/>
              </w:rPr>
              <w:t>6</w:t>
            </w:r>
          </w:p>
        </w:tc>
        <w:tc>
          <w:tcPr>
            <w:tcW w:w="5103" w:type="dxa"/>
            <w:gridSpan w:val="3"/>
            <w:vMerge w:val="restart"/>
            <w:vAlign w:val="center"/>
          </w:tcPr>
          <w:p w14:paraId="35089FC4" w14:textId="01071084" w:rsidR="00D32867" w:rsidRPr="00A96F26" w:rsidRDefault="00D32867" w:rsidP="000805F0">
            <w:pPr>
              <w:adjustRightInd w:val="0"/>
              <w:snapToGrid w:val="0"/>
              <w:spacing w:line="360" w:lineRule="exact"/>
              <w:jc w:val="center"/>
              <w:rPr>
                <w:rFonts w:ascii="宋体" w:hAnsi="宋体" w:cs="仿宋"/>
                <w:szCs w:val="28"/>
              </w:rPr>
            </w:pPr>
            <w:r>
              <w:rPr>
                <w:rFonts w:ascii="宋体" w:hAnsi="宋体" w:cs="仿宋" w:hint="eastAsia"/>
                <w:szCs w:val="28"/>
              </w:rPr>
              <w:t>本标准</w:t>
            </w:r>
          </w:p>
        </w:tc>
        <w:tc>
          <w:tcPr>
            <w:tcW w:w="5103" w:type="dxa"/>
            <w:gridSpan w:val="2"/>
            <w:vAlign w:val="center"/>
          </w:tcPr>
          <w:p w14:paraId="0C81EC06" w14:textId="2CD07491" w:rsidR="00D32867" w:rsidRPr="00A96F26" w:rsidRDefault="00D32867" w:rsidP="000805F0">
            <w:pPr>
              <w:adjustRightInd w:val="0"/>
              <w:snapToGrid w:val="0"/>
              <w:spacing w:line="360" w:lineRule="exact"/>
              <w:jc w:val="center"/>
              <w:rPr>
                <w:rFonts w:ascii="宋体" w:hAnsi="宋体" w:cs="仿宋"/>
                <w:szCs w:val="28"/>
              </w:rPr>
            </w:pPr>
            <w:r>
              <w:rPr>
                <w:rFonts w:ascii="宋体" w:hAnsi="宋体" w:cs="仿宋"/>
                <w:szCs w:val="28"/>
              </w:rPr>
              <w:t>指标</w:t>
            </w:r>
          </w:p>
        </w:tc>
        <w:tc>
          <w:tcPr>
            <w:tcW w:w="851" w:type="dxa"/>
            <w:vAlign w:val="center"/>
          </w:tcPr>
          <w:p w14:paraId="5E81D4FF" w14:textId="1C23C81F" w:rsidR="00D32867" w:rsidRPr="00A96F26" w:rsidRDefault="00D32867" w:rsidP="000805F0">
            <w:pPr>
              <w:adjustRightInd w:val="0"/>
              <w:snapToGrid w:val="0"/>
              <w:spacing w:line="360" w:lineRule="exact"/>
              <w:jc w:val="center"/>
              <w:rPr>
                <w:rFonts w:ascii="宋体" w:hAnsi="宋体" w:cs="仿宋"/>
                <w:szCs w:val="28"/>
              </w:rPr>
            </w:pPr>
            <w:r w:rsidRPr="007613C5">
              <w:rPr>
                <w:rFonts w:ascii="宋体" w:hAnsi="宋体" w:cs="仿宋" w:hint="eastAsia"/>
                <w:szCs w:val="28"/>
              </w:rPr>
              <w:t>1级</w:t>
            </w:r>
          </w:p>
        </w:tc>
        <w:tc>
          <w:tcPr>
            <w:tcW w:w="1134" w:type="dxa"/>
            <w:gridSpan w:val="2"/>
            <w:vAlign w:val="center"/>
          </w:tcPr>
          <w:p w14:paraId="35D5232A" w14:textId="23C117AB" w:rsidR="00D32867" w:rsidRPr="00A96F26" w:rsidRDefault="00D32867" w:rsidP="000805F0">
            <w:pPr>
              <w:adjustRightInd w:val="0"/>
              <w:snapToGrid w:val="0"/>
              <w:spacing w:line="360" w:lineRule="exact"/>
              <w:jc w:val="center"/>
              <w:rPr>
                <w:rFonts w:ascii="宋体" w:hAnsi="宋体" w:cs="仿宋"/>
                <w:szCs w:val="28"/>
              </w:rPr>
            </w:pPr>
            <w:r w:rsidRPr="007613C5">
              <w:rPr>
                <w:rFonts w:ascii="宋体" w:hAnsi="宋体" w:cs="仿宋" w:hint="eastAsia"/>
                <w:szCs w:val="28"/>
              </w:rPr>
              <w:t>2级</w:t>
            </w:r>
          </w:p>
        </w:tc>
        <w:tc>
          <w:tcPr>
            <w:tcW w:w="1097" w:type="dxa"/>
            <w:vAlign w:val="center"/>
          </w:tcPr>
          <w:p w14:paraId="4CB2C4A5" w14:textId="41B5BCC2" w:rsidR="00D32867" w:rsidRPr="00A96F26" w:rsidRDefault="00D32867" w:rsidP="000805F0">
            <w:pPr>
              <w:adjustRightInd w:val="0"/>
              <w:snapToGrid w:val="0"/>
              <w:spacing w:line="360" w:lineRule="exact"/>
              <w:jc w:val="center"/>
              <w:rPr>
                <w:rFonts w:ascii="宋体" w:hAnsi="宋体" w:cs="仿宋"/>
                <w:szCs w:val="28"/>
              </w:rPr>
            </w:pPr>
            <w:r w:rsidRPr="007613C5">
              <w:rPr>
                <w:rFonts w:ascii="宋体" w:hAnsi="宋体" w:cs="仿宋" w:hint="eastAsia"/>
                <w:szCs w:val="28"/>
              </w:rPr>
              <w:t>3级</w:t>
            </w:r>
          </w:p>
        </w:tc>
      </w:tr>
      <w:tr w:rsidR="000805F0" w14:paraId="32C8B367" w14:textId="77777777" w:rsidTr="004A6E3E">
        <w:trPr>
          <w:trHeight w:val="153"/>
          <w:jc w:val="center"/>
        </w:trPr>
        <w:tc>
          <w:tcPr>
            <w:tcW w:w="704" w:type="dxa"/>
            <w:vMerge/>
            <w:vAlign w:val="center"/>
          </w:tcPr>
          <w:p w14:paraId="45C74B99" w14:textId="77777777" w:rsidR="000805F0" w:rsidRPr="00A96F26" w:rsidRDefault="000805F0" w:rsidP="000805F0">
            <w:pPr>
              <w:adjustRightInd w:val="0"/>
              <w:snapToGrid w:val="0"/>
              <w:spacing w:line="360" w:lineRule="exact"/>
              <w:jc w:val="center"/>
              <w:rPr>
                <w:rFonts w:ascii="宋体" w:hAnsi="宋体" w:cs="仿宋"/>
                <w:szCs w:val="28"/>
              </w:rPr>
            </w:pPr>
          </w:p>
        </w:tc>
        <w:tc>
          <w:tcPr>
            <w:tcW w:w="5103" w:type="dxa"/>
            <w:gridSpan w:val="3"/>
            <w:vMerge/>
            <w:vAlign w:val="center"/>
          </w:tcPr>
          <w:p w14:paraId="7E9D664B" w14:textId="77777777" w:rsidR="000805F0" w:rsidRPr="00A96F26" w:rsidRDefault="000805F0" w:rsidP="000805F0">
            <w:pPr>
              <w:adjustRightInd w:val="0"/>
              <w:snapToGrid w:val="0"/>
              <w:spacing w:line="360" w:lineRule="exact"/>
              <w:jc w:val="center"/>
              <w:rPr>
                <w:rFonts w:ascii="宋体" w:hAnsi="宋体" w:cs="仿宋"/>
                <w:szCs w:val="28"/>
              </w:rPr>
            </w:pPr>
          </w:p>
        </w:tc>
        <w:tc>
          <w:tcPr>
            <w:tcW w:w="1418" w:type="dxa"/>
            <w:vMerge w:val="restart"/>
            <w:vAlign w:val="center"/>
          </w:tcPr>
          <w:p w14:paraId="776A36D7" w14:textId="56B78A9B" w:rsidR="000805F0" w:rsidRPr="00A96F26" w:rsidRDefault="00844900" w:rsidP="000805F0">
            <w:pPr>
              <w:adjustRightInd w:val="0"/>
              <w:snapToGrid w:val="0"/>
              <w:spacing w:line="360" w:lineRule="exact"/>
              <w:jc w:val="center"/>
              <w:rPr>
                <w:rFonts w:ascii="宋体" w:hAnsi="宋体" w:cs="仿宋"/>
                <w:szCs w:val="28"/>
              </w:rPr>
            </w:pPr>
            <w:r>
              <w:rPr>
                <w:rFonts w:ascii="宋体" w:hAnsi="宋体" w:cs="仿宋" w:hint="eastAsia"/>
                <w:szCs w:val="28"/>
              </w:rPr>
              <w:t>单晶硅方棒</w:t>
            </w:r>
          </w:p>
        </w:tc>
        <w:tc>
          <w:tcPr>
            <w:tcW w:w="3685" w:type="dxa"/>
            <w:vAlign w:val="center"/>
          </w:tcPr>
          <w:p w14:paraId="40C6D004" w14:textId="74984498" w:rsidR="000805F0" w:rsidRPr="00A96F26" w:rsidRDefault="00D03BDE" w:rsidP="000805F0">
            <w:pPr>
              <w:adjustRightInd w:val="0"/>
              <w:snapToGrid w:val="0"/>
              <w:spacing w:line="360" w:lineRule="exact"/>
              <w:jc w:val="center"/>
              <w:rPr>
                <w:rFonts w:ascii="宋体" w:hAnsi="宋体" w:cs="仿宋"/>
                <w:szCs w:val="28"/>
              </w:rPr>
            </w:pPr>
            <w:r>
              <w:rPr>
                <w:rFonts w:ascii="宋体" w:hAnsi="宋体" w:cs="仿宋"/>
                <w:szCs w:val="28"/>
              </w:rPr>
              <w:t>单位产品综合电</w:t>
            </w:r>
            <w:r w:rsidR="000805F0" w:rsidRPr="007613C5">
              <w:rPr>
                <w:rFonts w:ascii="宋体" w:hAnsi="宋体" w:cs="仿宋"/>
                <w:szCs w:val="28"/>
              </w:rPr>
              <w:t>耗（</w:t>
            </w:r>
            <w:r w:rsidR="004A6E3E" w:rsidRPr="004A6E3E">
              <w:rPr>
                <w:rFonts w:ascii="宋体" w:hAnsi="宋体" w:cs="仿宋" w:hint="eastAsia"/>
                <w:szCs w:val="28"/>
              </w:rPr>
              <w:t>kW·h</w:t>
            </w:r>
            <w:r w:rsidR="000805F0" w:rsidRPr="00D34112">
              <w:rPr>
                <w:rFonts w:ascii="宋体" w:hAnsi="宋体" w:cs="仿宋"/>
                <w:szCs w:val="28"/>
              </w:rPr>
              <w:t>/kg</w:t>
            </w:r>
            <w:r w:rsidR="000805F0">
              <w:rPr>
                <w:rFonts w:ascii="宋体" w:hAnsi="宋体" w:cs="仿宋"/>
                <w:szCs w:val="28"/>
              </w:rPr>
              <w:t>-Si</w:t>
            </w:r>
            <w:r w:rsidR="000805F0" w:rsidRPr="007613C5">
              <w:rPr>
                <w:rFonts w:ascii="宋体" w:hAnsi="宋体" w:cs="仿宋"/>
                <w:szCs w:val="28"/>
              </w:rPr>
              <w:t>）</w:t>
            </w:r>
          </w:p>
        </w:tc>
        <w:tc>
          <w:tcPr>
            <w:tcW w:w="851" w:type="dxa"/>
            <w:vAlign w:val="center"/>
          </w:tcPr>
          <w:p w14:paraId="2626F150" w14:textId="4336E209" w:rsidR="000805F0" w:rsidRPr="00A96F26" w:rsidRDefault="000805F0" w:rsidP="000805F0">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0</w:t>
            </w:r>
          </w:p>
        </w:tc>
        <w:tc>
          <w:tcPr>
            <w:tcW w:w="1134" w:type="dxa"/>
            <w:gridSpan w:val="2"/>
            <w:vAlign w:val="center"/>
          </w:tcPr>
          <w:p w14:paraId="3F0444F5" w14:textId="76076275" w:rsidR="000805F0" w:rsidRPr="00A96F26" w:rsidRDefault="000805F0" w:rsidP="000805F0">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2</w:t>
            </w:r>
          </w:p>
        </w:tc>
        <w:tc>
          <w:tcPr>
            <w:tcW w:w="1097" w:type="dxa"/>
            <w:vAlign w:val="center"/>
          </w:tcPr>
          <w:p w14:paraId="21D63C01" w14:textId="3B028696" w:rsidR="000805F0" w:rsidRPr="00A96F26" w:rsidRDefault="000805F0" w:rsidP="000805F0">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4</w:t>
            </w:r>
          </w:p>
        </w:tc>
      </w:tr>
      <w:tr w:rsidR="000805F0" w14:paraId="30231424" w14:textId="77777777" w:rsidTr="004A6E3E">
        <w:trPr>
          <w:trHeight w:val="153"/>
          <w:jc w:val="center"/>
        </w:trPr>
        <w:tc>
          <w:tcPr>
            <w:tcW w:w="704" w:type="dxa"/>
            <w:vMerge/>
            <w:vAlign w:val="center"/>
          </w:tcPr>
          <w:p w14:paraId="06505323" w14:textId="77777777" w:rsidR="000805F0" w:rsidRPr="00A96F26" w:rsidRDefault="000805F0" w:rsidP="000805F0">
            <w:pPr>
              <w:adjustRightInd w:val="0"/>
              <w:snapToGrid w:val="0"/>
              <w:spacing w:line="360" w:lineRule="exact"/>
              <w:jc w:val="center"/>
              <w:rPr>
                <w:rFonts w:ascii="宋体" w:hAnsi="宋体" w:cs="仿宋"/>
                <w:szCs w:val="28"/>
              </w:rPr>
            </w:pPr>
          </w:p>
        </w:tc>
        <w:tc>
          <w:tcPr>
            <w:tcW w:w="5103" w:type="dxa"/>
            <w:gridSpan w:val="3"/>
            <w:vMerge/>
            <w:vAlign w:val="center"/>
          </w:tcPr>
          <w:p w14:paraId="55BD6C6F" w14:textId="77777777" w:rsidR="000805F0" w:rsidRPr="00A96F26" w:rsidRDefault="000805F0" w:rsidP="000805F0">
            <w:pPr>
              <w:adjustRightInd w:val="0"/>
              <w:snapToGrid w:val="0"/>
              <w:spacing w:line="360" w:lineRule="exact"/>
              <w:jc w:val="center"/>
              <w:rPr>
                <w:rFonts w:ascii="宋体" w:hAnsi="宋体" w:cs="仿宋"/>
                <w:szCs w:val="28"/>
              </w:rPr>
            </w:pPr>
          </w:p>
        </w:tc>
        <w:tc>
          <w:tcPr>
            <w:tcW w:w="1418" w:type="dxa"/>
            <w:vMerge/>
            <w:vAlign w:val="center"/>
          </w:tcPr>
          <w:p w14:paraId="5EF5C593" w14:textId="77777777" w:rsidR="000805F0" w:rsidRPr="00A96F26" w:rsidRDefault="000805F0" w:rsidP="000805F0">
            <w:pPr>
              <w:adjustRightInd w:val="0"/>
              <w:snapToGrid w:val="0"/>
              <w:spacing w:line="360" w:lineRule="exact"/>
              <w:jc w:val="center"/>
              <w:rPr>
                <w:rFonts w:ascii="宋体" w:hAnsi="宋体" w:cs="仿宋"/>
                <w:szCs w:val="28"/>
              </w:rPr>
            </w:pPr>
          </w:p>
        </w:tc>
        <w:tc>
          <w:tcPr>
            <w:tcW w:w="3685" w:type="dxa"/>
            <w:vAlign w:val="center"/>
          </w:tcPr>
          <w:p w14:paraId="15A97DC9" w14:textId="238FEC60" w:rsidR="000805F0" w:rsidRPr="00A96F26" w:rsidRDefault="00D03BDE" w:rsidP="000805F0">
            <w:pPr>
              <w:adjustRightInd w:val="0"/>
              <w:snapToGrid w:val="0"/>
              <w:spacing w:line="360" w:lineRule="exact"/>
              <w:jc w:val="center"/>
              <w:rPr>
                <w:rFonts w:ascii="宋体" w:hAnsi="宋体" w:cs="仿宋"/>
                <w:szCs w:val="28"/>
              </w:rPr>
            </w:pPr>
            <w:r>
              <w:rPr>
                <w:rFonts w:ascii="宋体" w:hAnsi="宋体" w:cs="仿宋"/>
                <w:szCs w:val="28"/>
              </w:rPr>
              <w:t>单位产品</w:t>
            </w:r>
            <w:r w:rsidR="000805F0" w:rsidRPr="007613C5">
              <w:rPr>
                <w:rFonts w:ascii="宋体" w:hAnsi="宋体" w:cs="仿宋" w:hint="eastAsia"/>
                <w:szCs w:val="28"/>
              </w:rPr>
              <w:t>综合能源单耗（</w:t>
            </w:r>
            <w:proofErr w:type="spellStart"/>
            <w:r w:rsidR="000805F0" w:rsidRPr="007613C5">
              <w:rPr>
                <w:rFonts w:ascii="宋体" w:hAnsi="宋体" w:cs="仿宋" w:hint="eastAsia"/>
                <w:szCs w:val="28"/>
              </w:rPr>
              <w:t>kgce</w:t>
            </w:r>
            <w:proofErr w:type="spellEnd"/>
            <w:r w:rsidR="000805F0" w:rsidRPr="007613C5">
              <w:rPr>
                <w:rFonts w:ascii="宋体" w:hAnsi="宋体" w:cs="仿宋"/>
                <w:szCs w:val="28"/>
              </w:rPr>
              <w:t>/kg</w:t>
            </w:r>
            <w:r w:rsidR="000805F0" w:rsidRPr="007613C5">
              <w:rPr>
                <w:rFonts w:ascii="宋体" w:hAnsi="宋体" w:cs="仿宋" w:hint="eastAsia"/>
                <w:szCs w:val="28"/>
              </w:rPr>
              <w:t>）</w:t>
            </w:r>
          </w:p>
        </w:tc>
        <w:tc>
          <w:tcPr>
            <w:tcW w:w="851" w:type="dxa"/>
            <w:vAlign w:val="center"/>
          </w:tcPr>
          <w:p w14:paraId="224B3248" w14:textId="456D24B0" w:rsidR="000805F0" w:rsidRPr="00A96F26" w:rsidRDefault="000805F0" w:rsidP="00976B87">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w:t>
            </w:r>
            <w:r w:rsidR="00976B87">
              <w:rPr>
                <w:rFonts w:ascii="宋体" w:hAnsi="宋体" w:cs="仿宋"/>
                <w:szCs w:val="28"/>
              </w:rPr>
              <w:t>6</w:t>
            </w:r>
          </w:p>
        </w:tc>
        <w:tc>
          <w:tcPr>
            <w:tcW w:w="1134" w:type="dxa"/>
            <w:gridSpan w:val="2"/>
            <w:vAlign w:val="center"/>
          </w:tcPr>
          <w:p w14:paraId="39D4B8B7" w14:textId="3DAF96C2" w:rsidR="000805F0" w:rsidRPr="00A96F26" w:rsidRDefault="000805F0" w:rsidP="00976B87">
            <w:pPr>
              <w:adjustRightInd w:val="0"/>
              <w:snapToGrid w:val="0"/>
              <w:spacing w:line="360" w:lineRule="exact"/>
              <w:jc w:val="center"/>
              <w:rPr>
                <w:rFonts w:ascii="宋体" w:hAnsi="宋体" w:cs="仿宋"/>
                <w:szCs w:val="28"/>
              </w:rPr>
            </w:pPr>
            <w:r>
              <w:rPr>
                <w:rFonts w:ascii="宋体" w:hAnsi="宋体" w:cs="仿宋" w:hint="eastAsia"/>
                <w:szCs w:val="28"/>
              </w:rPr>
              <w:t>2</w:t>
            </w:r>
            <w:r>
              <w:rPr>
                <w:rFonts w:ascii="宋体" w:hAnsi="宋体" w:cs="仿宋"/>
                <w:szCs w:val="28"/>
              </w:rPr>
              <w:t>.</w:t>
            </w:r>
            <w:r w:rsidR="00976B87">
              <w:rPr>
                <w:rFonts w:ascii="宋体" w:hAnsi="宋体" w:cs="仿宋"/>
                <w:szCs w:val="28"/>
              </w:rPr>
              <w:t>8</w:t>
            </w:r>
          </w:p>
        </w:tc>
        <w:tc>
          <w:tcPr>
            <w:tcW w:w="1097" w:type="dxa"/>
            <w:vAlign w:val="center"/>
          </w:tcPr>
          <w:p w14:paraId="30BF260A" w14:textId="2BFF4239" w:rsidR="000805F0" w:rsidRPr="00A96F26" w:rsidRDefault="000805F0" w:rsidP="00976B87">
            <w:pPr>
              <w:adjustRightInd w:val="0"/>
              <w:snapToGrid w:val="0"/>
              <w:spacing w:line="360" w:lineRule="exact"/>
              <w:jc w:val="center"/>
              <w:rPr>
                <w:rFonts w:ascii="宋体" w:hAnsi="宋体" w:cs="仿宋"/>
                <w:szCs w:val="28"/>
              </w:rPr>
            </w:pPr>
            <w:r>
              <w:rPr>
                <w:rFonts w:ascii="宋体" w:hAnsi="宋体" w:cs="仿宋" w:hint="eastAsia"/>
                <w:szCs w:val="28"/>
              </w:rPr>
              <w:t>3</w:t>
            </w:r>
            <w:r>
              <w:rPr>
                <w:rFonts w:ascii="宋体" w:hAnsi="宋体" w:cs="仿宋"/>
                <w:szCs w:val="28"/>
              </w:rPr>
              <w:t>.</w:t>
            </w:r>
            <w:r w:rsidR="00976B87">
              <w:rPr>
                <w:rFonts w:ascii="宋体" w:hAnsi="宋体" w:cs="仿宋"/>
                <w:szCs w:val="28"/>
              </w:rPr>
              <w:t>0</w:t>
            </w:r>
          </w:p>
        </w:tc>
      </w:tr>
      <w:tr w:rsidR="000805F0" w14:paraId="04B9CD34" w14:textId="77777777" w:rsidTr="004A6E3E">
        <w:trPr>
          <w:trHeight w:val="153"/>
          <w:jc w:val="center"/>
        </w:trPr>
        <w:tc>
          <w:tcPr>
            <w:tcW w:w="704" w:type="dxa"/>
            <w:vMerge/>
            <w:vAlign w:val="center"/>
          </w:tcPr>
          <w:p w14:paraId="669EA2E1" w14:textId="77777777" w:rsidR="000805F0" w:rsidRPr="00A96F26" w:rsidRDefault="000805F0" w:rsidP="000805F0">
            <w:pPr>
              <w:adjustRightInd w:val="0"/>
              <w:snapToGrid w:val="0"/>
              <w:spacing w:line="360" w:lineRule="exact"/>
              <w:jc w:val="center"/>
              <w:rPr>
                <w:rFonts w:ascii="宋体" w:hAnsi="宋体" w:cs="仿宋"/>
                <w:szCs w:val="28"/>
              </w:rPr>
            </w:pPr>
          </w:p>
        </w:tc>
        <w:tc>
          <w:tcPr>
            <w:tcW w:w="5103" w:type="dxa"/>
            <w:gridSpan w:val="3"/>
            <w:vMerge/>
            <w:vAlign w:val="center"/>
          </w:tcPr>
          <w:p w14:paraId="173169D6" w14:textId="77777777" w:rsidR="000805F0" w:rsidRPr="00A96F26" w:rsidRDefault="000805F0" w:rsidP="000805F0">
            <w:pPr>
              <w:adjustRightInd w:val="0"/>
              <w:snapToGrid w:val="0"/>
              <w:spacing w:line="360" w:lineRule="exact"/>
              <w:jc w:val="center"/>
              <w:rPr>
                <w:rFonts w:ascii="宋体" w:hAnsi="宋体" w:cs="仿宋"/>
                <w:szCs w:val="28"/>
              </w:rPr>
            </w:pPr>
          </w:p>
        </w:tc>
        <w:tc>
          <w:tcPr>
            <w:tcW w:w="1418" w:type="dxa"/>
            <w:vMerge w:val="restart"/>
            <w:vAlign w:val="center"/>
          </w:tcPr>
          <w:p w14:paraId="5DB5F9F4" w14:textId="486D4C47" w:rsidR="000805F0" w:rsidRPr="00A96F26" w:rsidRDefault="000805F0" w:rsidP="000805F0">
            <w:pPr>
              <w:adjustRightInd w:val="0"/>
              <w:snapToGrid w:val="0"/>
              <w:spacing w:line="360" w:lineRule="exact"/>
              <w:jc w:val="center"/>
              <w:rPr>
                <w:rFonts w:ascii="宋体" w:hAnsi="宋体" w:cs="仿宋"/>
                <w:szCs w:val="28"/>
              </w:rPr>
            </w:pPr>
            <w:r>
              <w:rPr>
                <w:rFonts w:ascii="宋体" w:hAnsi="宋体" w:cs="仿宋" w:hint="eastAsia"/>
                <w:szCs w:val="28"/>
              </w:rPr>
              <w:t>单晶硅片</w:t>
            </w:r>
          </w:p>
        </w:tc>
        <w:tc>
          <w:tcPr>
            <w:tcW w:w="3685" w:type="dxa"/>
            <w:vAlign w:val="center"/>
          </w:tcPr>
          <w:p w14:paraId="2942DCDC" w14:textId="750676FB" w:rsidR="000805F0" w:rsidRPr="00A96F26" w:rsidRDefault="00D03BDE" w:rsidP="000805F0">
            <w:pPr>
              <w:adjustRightInd w:val="0"/>
              <w:snapToGrid w:val="0"/>
              <w:spacing w:line="360" w:lineRule="exact"/>
              <w:jc w:val="center"/>
              <w:rPr>
                <w:rFonts w:ascii="宋体" w:hAnsi="宋体" w:cs="仿宋"/>
                <w:szCs w:val="28"/>
              </w:rPr>
            </w:pPr>
            <w:r>
              <w:rPr>
                <w:rFonts w:ascii="宋体" w:hAnsi="宋体" w:cs="仿宋"/>
                <w:szCs w:val="28"/>
              </w:rPr>
              <w:t>单位产品综合电</w:t>
            </w:r>
            <w:r w:rsidR="000805F0" w:rsidRPr="007613C5">
              <w:rPr>
                <w:rFonts w:ascii="宋体" w:hAnsi="宋体" w:cs="仿宋"/>
                <w:szCs w:val="28"/>
              </w:rPr>
              <w:t>耗（万</w:t>
            </w:r>
            <w:r w:rsidR="004A6E3E" w:rsidRPr="004A6E3E">
              <w:rPr>
                <w:rFonts w:ascii="宋体" w:hAnsi="宋体" w:cs="仿宋" w:hint="eastAsia"/>
                <w:szCs w:val="28"/>
              </w:rPr>
              <w:t>kW·h</w:t>
            </w:r>
            <w:r w:rsidR="000805F0" w:rsidRPr="00D34112">
              <w:rPr>
                <w:rFonts w:ascii="宋体" w:hAnsi="宋体" w:cs="仿宋"/>
                <w:szCs w:val="28"/>
              </w:rPr>
              <w:t>/</w:t>
            </w:r>
            <w:r w:rsidR="000805F0">
              <w:rPr>
                <w:rFonts w:ascii="宋体" w:hAnsi="宋体" w:cs="仿宋"/>
                <w:szCs w:val="28"/>
              </w:rPr>
              <w:t>百万片</w:t>
            </w:r>
            <w:r w:rsidR="000805F0" w:rsidRPr="007613C5">
              <w:rPr>
                <w:rFonts w:ascii="宋体" w:hAnsi="宋体" w:cs="仿宋"/>
                <w:szCs w:val="28"/>
              </w:rPr>
              <w:t>）</w:t>
            </w:r>
          </w:p>
        </w:tc>
        <w:tc>
          <w:tcPr>
            <w:tcW w:w="851" w:type="dxa"/>
            <w:vAlign w:val="center"/>
          </w:tcPr>
          <w:p w14:paraId="051FA7E3" w14:textId="60C920E2" w:rsidR="000805F0" w:rsidRPr="00A96F26" w:rsidRDefault="000805F0" w:rsidP="000805F0">
            <w:pPr>
              <w:adjustRightInd w:val="0"/>
              <w:snapToGrid w:val="0"/>
              <w:spacing w:line="360" w:lineRule="exact"/>
              <w:jc w:val="center"/>
              <w:rPr>
                <w:rFonts w:ascii="宋体" w:hAnsi="宋体" w:cs="仿宋"/>
                <w:szCs w:val="28"/>
              </w:rPr>
            </w:pPr>
            <w:r>
              <w:rPr>
                <w:rFonts w:ascii="宋体" w:hAnsi="宋体" w:cs="仿宋" w:hint="eastAsia"/>
                <w:szCs w:val="28"/>
              </w:rPr>
              <w:t>6</w:t>
            </w:r>
            <w:r>
              <w:rPr>
                <w:rFonts w:ascii="宋体" w:hAnsi="宋体" w:cs="仿宋"/>
                <w:szCs w:val="28"/>
              </w:rPr>
              <w:t>.5</w:t>
            </w:r>
          </w:p>
        </w:tc>
        <w:tc>
          <w:tcPr>
            <w:tcW w:w="1134" w:type="dxa"/>
            <w:gridSpan w:val="2"/>
            <w:vAlign w:val="center"/>
          </w:tcPr>
          <w:p w14:paraId="2A785947" w14:textId="5E0C0534" w:rsidR="000805F0" w:rsidRPr="00A96F26" w:rsidRDefault="00976B87" w:rsidP="00976B87">
            <w:pPr>
              <w:adjustRightInd w:val="0"/>
              <w:snapToGrid w:val="0"/>
              <w:spacing w:line="360" w:lineRule="exact"/>
              <w:jc w:val="center"/>
              <w:rPr>
                <w:rFonts w:ascii="宋体" w:hAnsi="宋体" w:cs="仿宋"/>
                <w:szCs w:val="28"/>
              </w:rPr>
            </w:pPr>
            <w:r>
              <w:rPr>
                <w:rFonts w:ascii="宋体" w:hAnsi="宋体" w:cs="仿宋"/>
                <w:szCs w:val="28"/>
              </w:rPr>
              <w:t>6</w:t>
            </w:r>
            <w:r w:rsidR="000805F0">
              <w:rPr>
                <w:rFonts w:ascii="宋体" w:hAnsi="宋体" w:cs="仿宋"/>
                <w:szCs w:val="28"/>
              </w:rPr>
              <w:t>.</w:t>
            </w:r>
            <w:r>
              <w:rPr>
                <w:rFonts w:ascii="宋体" w:hAnsi="宋体" w:cs="仿宋"/>
                <w:szCs w:val="28"/>
              </w:rPr>
              <w:t>8</w:t>
            </w:r>
          </w:p>
        </w:tc>
        <w:tc>
          <w:tcPr>
            <w:tcW w:w="1097" w:type="dxa"/>
            <w:vAlign w:val="center"/>
          </w:tcPr>
          <w:p w14:paraId="6605B9E7" w14:textId="7457F625" w:rsidR="000805F0" w:rsidRPr="00A96F26" w:rsidRDefault="00976B87" w:rsidP="000805F0">
            <w:pPr>
              <w:adjustRightInd w:val="0"/>
              <w:snapToGrid w:val="0"/>
              <w:spacing w:line="360" w:lineRule="exact"/>
              <w:jc w:val="center"/>
              <w:rPr>
                <w:rFonts w:ascii="宋体" w:hAnsi="宋体" w:cs="仿宋"/>
                <w:szCs w:val="28"/>
              </w:rPr>
            </w:pPr>
            <w:r>
              <w:rPr>
                <w:rFonts w:ascii="宋体" w:hAnsi="宋体" w:cs="仿宋"/>
                <w:szCs w:val="28"/>
              </w:rPr>
              <w:t>7.0</w:t>
            </w:r>
          </w:p>
        </w:tc>
      </w:tr>
      <w:tr w:rsidR="000805F0" w14:paraId="76C985BD" w14:textId="77777777" w:rsidTr="004A6E3E">
        <w:trPr>
          <w:trHeight w:val="153"/>
          <w:jc w:val="center"/>
        </w:trPr>
        <w:tc>
          <w:tcPr>
            <w:tcW w:w="704" w:type="dxa"/>
            <w:vMerge/>
            <w:vAlign w:val="center"/>
          </w:tcPr>
          <w:p w14:paraId="1AD0D812" w14:textId="77777777" w:rsidR="000805F0" w:rsidRPr="00A96F26" w:rsidRDefault="000805F0" w:rsidP="000805F0">
            <w:pPr>
              <w:adjustRightInd w:val="0"/>
              <w:snapToGrid w:val="0"/>
              <w:spacing w:line="360" w:lineRule="exact"/>
              <w:jc w:val="center"/>
              <w:rPr>
                <w:rFonts w:ascii="宋体" w:hAnsi="宋体" w:cs="仿宋"/>
                <w:szCs w:val="28"/>
              </w:rPr>
            </w:pPr>
          </w:p>
        </w:tc>
        <w:tc>
          <w:tcPr>
            <w:tcW w:w="5103" w:type="dxa"/>
            <w:gridSpan w:val="3"/>
            <w:vMerge/>
            <w:vAlign w:val="center"/>
          </w:tcPr>
          <w:p w14:paraId="6ECC694B" w14:textId="77777777" w:rsidR="000805F0" w:rsidRPr="00A96F26" w:rsidRDefault="000805F0" w:rsidP="000805F0">
            <w:pPr>
              <w:adjustRightInd w:val="0"/>
              <w:snapToGrid w:val="0"/>
              <w:spacing w:line="360" w:lineRule="exact"/>
              <w:jc w:val="center"/>
              <w:rPr>
                <w:rFonts w:ascii="宋体" w:hAnsi="宋体" w:cs="仿宋"/>
                <w:szCs w:val="28"/>
              </w:rPr>
            </w:pPr>
          </w:p>
        </w:tc>
        <w:tc>
          <w:tcPr>
            <w:tcW w:w="1418" w:type="dxa"/>
            <w:vMerge/>
            <w:vAlign w:val="center"/>
          </w:tcPr>
          <w:p w14:paraId="32F04B99" w14:textId="77777777" w:rsidR="000805F0" w:rsidRPr="00A96F26" w:rsidRDefault="000805F0" w:rsidP="000805F0">
            <w:pPr>
              <w:adjustRightInd w:val="0"/>
              <w:snapToGrid w:val="0"/>
              <w:spacing w:line="360" w:lineRule="exact"/>
              <w:jc w:val="center"/>
              <w:rPr>
                <w:rFonts w:ascii="宋体" w:hAnsi="宋体" w:cs="仿宋"/>
                <w:szCs w:val="28"/>
              </w:rPr>
            </w:pPr>
          </w:p>
        </w:tc>
        <w:tc>
          <w:tcPr>
            <w:tcW w:w="3685" w:type="dxa"/>
            <w:vAlign w:val="center"/>
          </w:tcPr>
          <w:p w14:paraId="4790EF0B" w14:textId="27AEABF3" w:rsidR="000805F0" w:rsidRPr="00A96F26" w:rsidRDefault="00D03BDE" w:rsidP="000805F0">
            <w:pPr>
              <w:adjustRightInd w:val="0"/>
              <w:snapToGrid w:val="0"/>
              <w:spacing w:line="360" w:lineRule="exact"/>
              <w:jc w:val="center"/>
              <w:rPr>
                <w:rFonts w:ascii="宋体" w:hAnsi="宋体" w:cs="仿宋"/>
                <w:szCs w:val="28"/>
              </w:rPr>
            </w:pPr>
            <w:r>
              <w:rPr>
                <w:rFonts w:ascii="宋体" w:hAnsi="宋体" w:cs="仿宋"/>
                <w:szCs w:val="28"/>
              </w:rPr>
              <w:t>单位产品</w:t>
            </w:r>
            <w:r>
              <w:rPr>
                <w:rFonts w:ascii="宋体" w:hAnsi="宋体" w:cs="仿宋" w:hint="eastAsia"/>
                <w:szCs w:val="28"/>
              </w:rPr>
              <w:t>综合能</w:t>
            </w:r>
            <w:r w:rsidR="000805F0" w:rsidRPr="007613C5">
              <w:rPr>
                <w:rFonts w:ascii="宋体" w:hAnsi="宋体" w:cs="仿宋" w:hint="eastAsia"/>
                <w:szCs w:val="28"/>
              </w:rPr>
              <w:t>耗（</w:t>
            </w:r>
            <w:proofErr w:type="spellStart"/>
            <w:r w:rsidR="004A6E3E">
              <w:rPr>
                <w:rFonts w:ascii="宋体" w:hAnsi="宋体" w:cs="仿宋" w:hint="eastAsia"/>
                <w:szCs w:val="28"/>
              </w:rPr>
              <w:t>t</w:t>
            </w:r>
            <w:r w:rsidR="000805F0" w:rsidRPr="007613C5">
              <w:rPr>
                <w:rFonts w:ascii="宋体" w:hAnsi="宋体" w:cs="仿宋" w:hint="eastAsia"/>
                <w:szCs w:val="28"/>
              </w:rPr>
              <w:t>ce</w:t>
            </w:r>
            <w:proofErr w:type="spellEnd"/>
            <w:r w:rsidR="000805F0" w:rsidRPr="007613C5">
              <w:rPr>
                <w:rFonts w:ascii="宋体" w:hAnsi="宋体" w:cs="仿宋"/>
                <w:szCs w:val="28"/>
              </w:rPr>
              <w:t>/</w:t>
            </w:r>
            <w:r w:rsidR="004A6E3E">
              <w:rPr>
                <w:rFonts w:ascii="宋体" w:hAnsi="宋体" w:cs="仿宋"/>
                <w:szCs w:val="28"/>
              </w:rPr>
              <w:t>百</w:t>
            </w:r>
            <w:r w:rsidR="000805F0" w:rsidRPr="007613C5">
              <w:rPr>
                <w:rFonts w:ascii="宋体" w:hAnsi="宋体" w:cs="仿宋" w:hint="eastAsia"/>
                <w:szCs w:val="28"/>
              </w:rPr>
              <w:t>万片）</w:t>
            </w:r>
          </w:p>
        </w:tc>
        <w:tc>
          <w:tcPr>
            <w:tcW w:w="851" w:type="dxa"/>
            <w:vAlign w:val="center"/>
          </w:tcPr>
          <w:p w14:paraId="1E2F5742" w14:textId="548DC3BA" w:rsidR="000805F0" w:rsidRPr="00A96F26" w:rsidRDefault="001140AE" w:rsidP="000805F0">
            <w:pPr>
              <w:adjustRightInd w:val="0"/>
              <w:snapToGrid w:val="0"/>
              <w:spacing w:line="360" w:lineRule="exact"/>
              <w:jc w:val="center"/>
              <w:rPr>
                <w:rFonts w:ascii="宋体" w:hAnsi="宋体" w:cs="仿宋"/>
                <w:szCs w:val="28"/>
              </w:rPr>
            </w:pPr>
            <w:r>
              <w:rPr>
                <w:rFonts w:ascii="宋体" w:hAnsi="宋体" w:cs="仿宋" w:hint="eastAsia"/>
                <w:szCs w:val="28"/>
              </w:rPr>
              <w:t>8</w:t>
            </w:r>
            <w:r w:rsidR="004A6E3E">
              <w:rPr>
                <w:rFonts w:ascii="宋体" w:hAnsi="宋体" w:cs="仿宋"/>
                <w:szCs w:val="28"/>
              </w:rPr>
              <w:t>.</w:t>
            </w:r>
            <w:r>
              <w:rPr>
                <w:rFonts w:ascii="宋体" w:hAnsi="宋体" w:cs="仿宋"/>
                <w:szCs w:val="28"/>
              </w:rPr>
              <w:t>0</w:t>
            </w:r>
          </w:p>
        </w:tc>
        <w:tc>
          <w:tcPr>
            <w:tcW w:w="1134" w:type="dxa"/>
            <w:gridSpan w:val="2"/>
            <w:vAlign w:val="center"/>
          </w:tcPr>
          <w:p w14:paraId="193345C9" w14:textId="5D9A8B63" w:rsidR="000805F0" w:rsidRPr="00A96F26" w:rsidRDefault="001140AE" w:rsidP="000805F0">
            <w:pPr>
              <w:adjustRightInd w:val="0"/>
              <w:snapToGrid w:val="0"/>
              <w:spacing w:line="360" w:lineRule="exact"/>
              <w:jc w:val="center"/>
              <w:rPr>
                <w:rFonts w:ascii="宋体" w:hAnsi="宋体" w:cs="仿宋"/>
                <w:szCs w:val="28"/>
              </w:rPr>
            </w:pPr>
            <w:r>
              <w:rPr>
                <w:rFonts w:ascii="宋体" w:hAnsi="宋体" w:cs="仿宋" w:hint="eastAsia"/>
                <w:szCs w:val="28"/>
              </w:rPr>
              <w:t>8</w:t>
            </w:r>
            <w:r w:rsidR="004A6E3E">
              <w:rPr>
                <w:rFonts w:ascii="宋体" w:hAnsi="宋体" w:cs="仿宋"/>
                <w:szCs w:val="28"/>
              </w:rPr>
              <w:t>.</w:t>
            </w:r>
            <w:r>
              <w:rPr>
                <w:rFonts w:ascii="宋体" w:hAnsi="宋体" w:cs="仿宋"/>
                <w:szCs w:val="28"/>
              </w:rPr>
              <w:t>5</w:t>
            </w:r>
          </w:p>
        </w:tc>
        <w:tc>
          <w:tcPr>
            <w:tcW w:w="1097" w:type="dxa"/>
            <w:vAlign w:val="center"/>
          </w:tcPr>
          <w:p w14:paraId="5F08FC72" w14:textId="0CE2467C" w:rsidR="000805F0" w:rsidRPr="00A96F26" w:rsidRDefault="001140AE" w:rsidP="000805F0">
            <w:pPr>
              <w:adjustRightInd w:val="0"/>
              <w:snapToGrid w:val="0"/>
              <w:spacing w:line="360" w:lineRule="exact"/>
              <w:jc w:val="center"/>
              <w:rPr>
                <w:rFonts w:ascii="宋体" w:hAnsi="宋体" w:cs="仿宋"/>
                <w:szCs w:val="28"/>
              </w:rPr>
            </w:pPr>
            <w:r>
              <w:rPr>
                <w:rFonts w:ascii="宋体" w:hAnsi="宋体" w:cs="仿宋" w:hint="eastAsia"/>
                <w:szCs w:val="28"/>
              </w:rPr>
              <w:t>9</w:t>
            </w:r>
            <w:r w:rsidR="004A6E3E">
              <w:rPr>
                <w:rFonts w:ascii="宋体" w:hAnsi="宋体" w:cs="仿宋"/>
                <w:szCs w:val="28"/>
              </w:rPr>
              <w:t>.</w:t>
            </w:r>
            <w:r>
              <w:rPr>
                <w:rFonts w:ascii="宋体" w:hAnsi="宋体" w:cs="仿宋"/>
                <w:szCs w:val="28"/>
              </w:rPr>
              <w:t>0</w:t>
            </w:r>
          </w:p>
        </w:tc>
      </w:tr>
      <w:tr w:rsidR="000805F0" w14:paraId="7691B786" w14:textId="77777777" w:rsidTr="00827E1A">
        <w:trPr>
          <w:trHeight w:val="153"/>
          <w:jc w:val="center"/>
        </w:trPr>
        <w:tc>
          <w:tcPr>
            <w:tcW w:w="13992" w:type="dxa"/>
            <w:gridSpan w:val="10"/>
            <w:vAlign w:val="center"/>
          </w:tcPr>
          <w:p w14:paraId="77A4565A" w14:textId="591E3902" w:rsidR="000805F0" w:rsidRPr="00A96F26" w:rsidRDefault="000805F0" w:rsidP="000805F0">
            <w:pPr>
              <w:adjustRightInd w:val="0"/>
              <w:snapToGrid w:val="0"/>
              <w:spacing w:line="360" w:lineRule="exact"/>
              <w:jc w:val="left"/>
              <w:rPr>
                <w:rFonts w:ascii="宋体" w:hAnsi="宋体" w:cs="仿宋"/>
                <w:szCs w:val="28"/>
              </w:rPr>
            </w:pPr>
            <w:r>
              <w:rPr>
                <w:rFonts w:ascii="宋体" w:hAnsi="宋体" w:cs="仿宋" w:hint="eastAsia"/>
                <w:szCs w:val="28"/>
              </w:rPr>
              <w:t>注：</w:t>
            </w:r>
            <w:r w:rsidR="001140AE" w:rsidRPr="001140AE">
              <w:rPr>
                <w:rFonts w:ascii="宋体" w:hAnsi="宋体" w:cs="仿宋" w:hint="eastAsia"/>
                <w:szCs w:val="28"/>
              </w:rPr>
              <w:t>以182mm×182mm/130μm为基准，其它规格硅片产量在实物量基础上乘以折标系数，折标系数为该硅片规格除以182mm×182mm/130μm。</w:t>
            </w:r>
          </w:p>
        </w:tc>
      </w:tr>
    </w:tbl>
    <w:p w14:paraId="5B559F58"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pPr>
    </w:p>
    <w:p w14:paraId="7ECEDFFC"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pPr>
    </w:p>
    <w:p w14:paraId="6173D1C3"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pPr>
    </w:p>
    <w:p w14:paraId="33431290"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pPr>
    </w:p>
    <w:p w14:paraId="2F2BE74B"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pPr>
    </w:p>
    <w:p w14:paraId="51C51D18" w14:textId="77777777" w:rsidR="00BD446F" w:rsidRDefault="00BD446F" w:rsidP="00F821DF">
      <w:pPr>
        <w:tabs>
          <w:tab w:val="left" w:pos="6107"/>
        </w:tabs>
        <w:adjustRightInd w:val="0"/>
        <w:snapToGrid w:val="0"/>
        <w:spacing w:line="600" w:lineRule="exact"/>
        <w:ind w:firstLineChars="200" w:firstLine="454"/>
        <w:jc w:val="left"/>
        <w:rPr>
          <w:rFonts w:ascii="宋体" w:hAnsi="宋体" w:cs="仿宋"/>
          <w:sz w:val="24"/>
          <w:szCs w:val="28"/>
        </w:rPr>
        <w:sectPr w:rsidR="00BD446F" w:rsidSect="00D34112">
          <w:pgSz w:w="16838" w:h="11906" w:orient="landscape"/>
          <w:pgMar w:top="1418" w:right="1418" w:bottom="1418" w:left="1418" w:header="851" w:footer="992" w:gutter="0"/>
          <w:cols w:space="720"/>
          <w:docGrid w:type="linesAndChars" w:linePitch="388" w:charSpace="-2711"/>
        </w:sectPr>
      </w:pPr>
    </w:p>
    <w:p w14:paraId="1F748559" w14:textId="322DBDE4" w:rsidR="00F821DF" w:rsidRPr="00BD446F" w:rsidRDefault="00BD446F" w:rsidP="00844900">
      <w:pPr>
        <w:tabs>
          <w:tab w:val="left" w:pos="6107"/>
        </w:tabs>
        <w:adjustRightInd w:val="0"/>
        <w:snapToGrid w:val="0"/>
        <w:spacing w:line="600" w:lineRule="exact"/>
        <w:ind w:firstLineChars="200" w:firstLine="454"/>
        <w:jc w:val="left"/>
        <w:rPr>
          <w:rFonts w:ascii="宋体" w:hAnsi="宋体" w:cs="仿宋"/>
          <w:sz w:val="24"/>
          <w:szCs w:val="28"/>
        </w:rPr>
      </w:pPr>
      <w:r>
        <w:rPr>
          <w:rFonts w:ascii="宋体" w:hAnsi="宋体" w:cs="仿宋"/>
          <w:sz w:val="24"/>
          <w:szCs w:val="28"/>
        </w:rPr>
        <w:lastRenderedPageBreak/>
        <w:t>根据表格内容，编制组绘制出</w:t>
      </w:r>
      <w:r w:rsidR="00844900">
        <w:rPr>
          <w:rFonts w:ascii="宋体" w:hAnsi="宋体" w:cs="仿宋"/>
          <w:sz w:val="24"/>
          <w:szCs w:val="28"/>
        </w:rPr>
        <w:t>单晶硅方棒</w:t>
      </w:r>
      <w:r>
        <w:rPr>
          <w:rFonts w:ascii="宋体" w:hAnsi="宋体" w:cs="仿宋"/>
          <w:sz w:val="24"/>
          <w:szCs w:val="28"/>
        </w:rPr>
        <w:t>和单晶硅</w:t>
      </w:r>
      <w:r w:rsidR="00844900">
        <w:rPr>
          <w:rFonts w:ascii="宋体" w:hAnsi="宋体" w:cs="仿宋"/>
          <w:sz w:val="24"/>
          <w:szCs w:val="28"/>
        </w:rPr>
        <w:t>片综合电单耗</w:t>
      </w:r>
      <w:r>
        <w:rPr>
          <w:rFonts w:ascii="宋体" w:hAnsi="宋体" w:cs="仿宋"/>
          <w:sz w:val="24"/>
          <w:szCs w:val="28"/>
        </w:rPr>
        <w:t>限额变化趋势图。</w:t>
      </w:r>
    </w:p>
    <w:p w14:paraId="542C6539" w14:textId="713E8887" w:rsidR="00F821DF" w:rsidRDefault="00F821DF" w:rsidP="00A2036B">
      <w:pPr>
        <w:tabs>
          <w:tab w:val="left" w:pos="6107"/>
        </w:tabs>
        <w:adjustRightInd w:val="0"/>
        <w:snapToGrid w:val="0"/>
        <w:spacing w:line="480" w:lineRule="auto"/>
        <w:jc w:val="center"/>
        <w:rPr>
          <w:rFonts w:ascii="宋体" w:hAnsi="宋体" w:cs="仿宋"/>
          <w:sz w:val="24"/>
          <w:szCs w:val="28"/>
        </w:rPr>
      </w:pPr>
      <w:r>
        <w:rPr>
          <w:noProof/>
        </w:rPr>
        <w:drawing>
          <wp:inline distT="0" distB="0" distL="0" distR="0" wp14:anchorId="07089EAE" wp14:editId="472E1D0A">
            <wp:extent cx="5486400" cy="3668232"/>
            <wp:effectExtent l="0" t="0" r="0" b="889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70C778A" w14:textId="36350310" w:rsidR="00BD446F" w:rsidRDefault="00BD446F" w:rsidP="00BD446F">
      <w:pPr>
        <w:tabs>
          <w:tab w:val="left" w:pos="6107"/>
        </w:tabs>
        <w:adjustRightInd w:val="0"/>
        <w:snapToGrid w:val="0"/>
        <w:spacing w:line="480" w:lineRule="auto"/>
        <w:ind w:firstLineChars="200" w:firstLine="454"/>
        <w:jc w:val="center"/>
        <w:rPr>
          <w:rFonts w:ascii="宋体" w:hAnsi="宋体" w:cs="仿宋"/>
          <w:sz w:val="24"/>
          <w:szCs w:val="28"/>
        </w:rPr>
      </w:pPr>
      <w:r>
        <w:rPr>
          <w:rFonts w:ascii="宋体" w:hAnsi="宋体" w:cs="仿宋"/>
          <w:sz w:val="24"/>
          <w:szCs w:val="28"/>
        </w:rPr>
        <w:t>图</w:t>
      </w:r>
      <w:r w:rsidR="001140AE">
        <w:rPr>
          <w:rFonts w:ascii="宋体" w:hAnsi="宋体" w:cs="仿宋" w:hint="eastAsia"/>
          <w:sz w:val="24"/>
          <w:szCs w:val="28"/>
        </w:rPr>
        <w:t>5</w:t>
      </w:r>
      <w:r>
        <w:rPr>
          <w:rFonts w:ascii="宋体" w:hAnsi="宋体" w:cs="仿宋" w:hint="eastAsia"/>
          <w:sz w:val="24"/>
          <w:szCs w:val="28"/>
        </w:rPr>
        <w:t xml:space="preserve"> 不同时期发布的文件或标准中</w:t>
      </w:r>
      <w:r w:rsidR="00844900">
        <w:rPr>
          <w:rFonts w:ascii="宋体" w:hAnsi="宋体" w:cs="仿宋" w:hint="eastAsia"/>
          <w:sz w:val="24"/>
          <w:szCs w:val="28"/>
        </w:rPr>
        <w:t>单晶硅方棒</w:t>
      </w:r>
      <w:r>
        <w:rPr>
          <w:rFonts w:ascii="宋体" w:hAnsi="宋体" w:cs="仿宋" w:hint="eastAsia"/>
          <w:sz w:val="24"/>
          <w:szCs w:val="28"/>
        </w:rPr>
        <w:t>综合电单耗变化趋势</w:t>
      </w:r>
    </w:p>
    <w:p w14:paraId="6452E630" w14:textId="23E580CD" w:rsidR="00BD446F" w:rsidRDefault="00BD446F" w:rsidP="00A2036B">
      <w:pPr>
        <w:tabs>
          <w:tab w:val="left" w:pos="6107"/>
        </w:tabs>
        <w:adjustRightInd w:val="0"/>
        <w:snapToGrid w:val="0"/>
        <w:spacing w:line="480" w:lineRule="auto"/>
        <w:jc w:val="center"/>
        <w:rPr>
          <w:rFonts w:ascii="宋体" w:hAnsi="宋体" w:cs="仿宋"/>
          <w:sz w:val="24"/>
          <w:szCs w:val="28"/>
        </w:rPr>
      </w:pPr>
      <w:r>
        <w:rPr>
          <w:noProof/>
        </w:rPr>
        <w:drawing>
          <wp:inline distT="0" distB="0" distL="0" distR="0" wp14:anchorId="368AED13" wp14:editId="6D8AE79E">
            <wp:extent cx="5507665" cy="3880485"/>
            <wp:effectExtent l="0" t="0" r="17145" b="571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20A1600" w14:textId="4A4AA6DD" w:rsidR="004D5229" w:rsidRDefault="00BD446F" w:rsidP="00827E1A">
      <w:pPr>
        <w:tabs>
          <w:tab w:val="left" w:pos="6107"/>
        </w:tabs>
        <w:adjustRightInd w:val="0"/>
        <w:snapToGrid w:val="0"/>
        <w:spacing w:line="480" w:lineRule="auto"/>
        <w:ind w:firstLineChars="200" w:firstLine="454"/>
        <w:jc w:val="center"/>
        <w:rPr>
          <w:rFonts w:ascii="宋体" w:hAnsi="宋体" w:cs="仿宋"/>
          <w:sz w:val="24"/>
          <w:szCs w:val="28"/>
        </w:rPr>
      </w:pPr>
      <w:r>
        <w:rPr>
          <w:rFonts w:ascii="宋体" w:hAnsi="宋体" w:cs="仿宋"/>
          <w:sz w:val="24"/>
          <w:szCs w:val="28"/>
        </w:rPr>
        <w:t>图</w:t>
      </w:r>
      <w:r w:rsidR="001140AE">
        <w:rPr>
          <w:rFonts w:ascii="宋体" w:hAnsi="宋体" w:cs="仿宋" w:hint="eastAsia"/>
          <w:sz w:val="24"/>
          <w:szCs w:val="28"/>
        </w:rPr>
        <w:t>6</w:t>
      </w:r>
      <w:r>
        <w:rPr>
          <w:rFonts w:ascii="宋体" w:hAnsi="宋体" w:cs="仿宋" w:hint="eastAsia"/>
          <w:sz w:val="24"/>
          <w:szCs w:val="28"/>
        </w:rPr>
        <w:t xml:space="preserve"> 不同时期发布的文件或标准中单晶硅片综合电单耗变化趋势</w:t>
      </w:r>
    </w:p>
    <w:p w14:paraId="777DE36E" w14:textId="7F96F442" w:rsidR="001140AE" w:rsidRDefault="001140AE" w:rsidP="001140AE">
      <w:pPr>
        <w:tabs>
          <w:tab w:val="left" w:pos="6107"/>
        </w:tabs>
        <w:adjustRightInd w:val="0"/>
        <w:snapToGrid w:val="0"/>
        <w:spacing w:line="480" w:lineRule="auto"/>
        <w:ind w:firstLineChars="200" w:firstLine="454"/>
        <w:jc w:val="left"/>
        <w:rPr>
          <w:rFonts w:ascii="宋体" w:hAnsi="宋体" w:cs="仿宋"/>
          <w:sz w:val="24"/>
          <w:szCs w:val="28"/>
        </w:rPr>
      </w:pPr>
      <w:r>
        <w:rPr>
          <w:rFonts w:ascii="宋体" w:hAnsi="宋体" w:cs="仿宋"/>
          <w:sz w:val="24"/>
          <w:szCs w:val="28"/>
        </w:rPr>
        <w:lastRenderedPageBreak/>
        <w:t>根据以上图表内容可以看出，在考虑到行业产能存在过剩情况的背景下，本标准中各级能耗限额值延续了逐步加严的趋势，同时调研了解到企业在经过节能技改的情况下能够满足限额要求，通过加严各级能耗限额，督促相关企业加强能源管理和节能升级改造，为促进行业</w:t>
      </w:r>
      <w:r w:rsidR="00C41903">
        <w:rPr>
          <w:rFonts w:ascii="宋体" w:hAnsi="宋体" w:cs="仿宋"/>
          <w:sz w:val="24"/>
          <w:szCs w:val="28"/>
        </w:rPr>
        <w:t>健康有序</w:t>
      </w:r>
      <w:r>
        <w:rPr>
          <w:rFonts w:ascii="宋体" w:hAnsi="宋体" w:cs="仿宋"/>
          <w:sz w:val="24"/>
          <w:szCs w:val="28"/>
        </w:rPr>
        <w:t>发展和</w:t>
      </w:r>
      <w:r w:rsidR="00C41903">
        <w:rPr>
          <w:rFonts w:ascii="宋体" w:hAnsi="宋体" w:cs="仿宋"/>
          <w:sz w:val="24"/>
          <w:szCs w:val="28"/>
        </w:rPr>
        <w:t>绿色低碳转型做出应有的贡献。</w:t>
      </w:r>
    </w:p>
    <w:p w14:paraId="582EBA74" w14:textId="77777777" w:rsidR="00374EAA" w:rsidRDefault="00374EAA" w:rsidP="00374EAA">
      <w:pPr>
        <w:pStyle w:val="1"/>
        <w:spacing w:before="388" w:after="388"/>
        <w:ind w:left="0" w:firstLine="0"/>
      </w:pPr>
      <w:bookmarkStart w:id="7" w:name="_Toc197682206"/>
      <w:r>
        <w:rPr>
          <w:rFonts w:hint="eastAsia"/>
        </w:rPr>
        <w:t>与有关法律、行政法规的关系</w:t>
      </w:r>
      <w:bookmarkEnd w:id="7"/>
    </w:p>
    <w:p w14:paraId="009E5CA2" w14:textId="65741F13" w:rsidR="005704DD" w:rsidRPr="005704DD" w:rsidRDefault="00374EAA" w:rsidP="005704DD">
      <w:pPr>
        <w:adjustRightInd w:val="0"/>
        <w:snapToGrid w:val="0"/>
        <w:spacing w:line="600" w:lineRule="exact"/>
        <w:ind w:firstLineChars="200" w:firstLine="454"/>
        <w:jc w:val="left"/>
        <w:rPr>
          <w:rFonts w:ascii="宋体" w:hAnsi="宋体" w:cs="仿宋"/>
          <w:sz w:val="24"/>
          <w:szCs w:val="28"/>
        </w:rPr>
      </w:pPr>
      <w:r w:rsidRPr="00F62059">
        <w:rPr>
          <w:rFonts w:ascii="宋体" w:hAnsi="宋体" w:cs="仿宋" w:hint="eastAsia"/>
          <w:sz w:val="24"/>
          <w:szCs w:val="28"/>
        </w:rPr>
        <w:t>本文件的制定过程、技术指标的选定、检验项目的设置</w:t>
      </w:r>
      <w:r w:rsidR="005704DD" w:rsidRPr="005704DD">
        <w:rPr>
          <w:rFonts w:ascii="宋体" w:hAnsi="宋体" w:cs="仿宋" w:hint="eastAsia"/>
          <w:sz w:val="24"/>
          <w:szCs w:val="28"/>
        </w:rPr>
        <w:t>符合《节约能源法》第十三条、第十六条及《工业节能管理办法》第十条要求，为能耗限额管理提供技术依据，具体体现为：</w:t>
      </w:r>
    </w:p>
    <w:p w14:paraId="56545B3D" w14:textId="77777777"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MS Gothic" w:eastAsia="MS Gothic" w:hAnsi="MS Gothic" w:cs="MS Gothic" w:hint="eastAsia"/>
          <w:sz w:val="24"/>
          <w:szCs w:val="28"/>
        </w:rPr>
        <w:t>​</w:t>
      </w:r>
      <w:r w:rsidRPr="005704DD">
        <w:rPr>
          <w:rFonts w:ascii="宋体" w:hAnsi="宋体" w:cs="仿宋" w:hint="eastAsia"/>
          <w:sz w:val="24"/>
          <w:szCs w:val="28"/>
        </w:rPr>
        <w:t>法律依据：</w:t>
      </w:r>
    </w:p>
    <w:p w14:paraId="7D3D0953" w14:textId="77777777"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宋体" w:hAnsi="宋体" w:cs="仿宋" w:hint="eastAsia"/>
          <w:sz w:val="24"/>
          <w:szCs w:val="28"/>
        </w:rPr>
        <w:t>第十三条规定“国务院标准化主管部门应制定生产过程中耗能高的产品的单位产品能耗限额标准”。</w:t>
      </w:r>
    </w:p>
    <w:p w14:paraId="299BBC79" w14:textId="77777777"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宋体" w:hAnsi="宋体" w:cs="仿宋" w:hint="eastAsia"/>
          <w:sz w:val="24"/>
          <w:szCs w:val="28"/>
        </w:rPr>
        <w:t>第十六条要求“生产单位需执行单位产品能耗限额标准，超标者限期治理”。</w:t>
      </w:r>
    </w:p>
    <w:p w14:paraId="569A4998" w14:textId="77777777" w:rsidR="005704DD" w:rsidRPr="005704DD"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MS Gothic" w:eastAsia="MS Gothic" w:hAnsi="MS Gothic" w:cs="MS Gothic" w:hint="eastAsia"/>
          <w:sz w:val="24"/>
          <w:szCs w:val="28"/>
        </w:rPr>
        <w:t>​</w:t>
      </w:r>
      <w:r w:rsidRPr="005704DD">
        <w:rPr>
          <w:rFonts w:ascii="宋体" w:hAnsi="宋体" w:cs="仿宋" w:hint="eastAsia"/>
          <w:sz w:val="24"/>
          <w:szCs w:val="28"/>
        </w:rPr>
        <w:t>政策衔接：</w:t>
      </w:r>
    </w:p>
    <w:p w14:paraId="554180CA" w14:textId="6C263F7A" w:rsidR="00374EAA" w:rsidRPr="00F62059" w:rsidRDefault="005704DD" w:rsidP="005704DD">
      <w:pPr>
        <w:adjustRightInd w:val="0"/>
        <w:snapToGrid w:val="0"/>
        <w:spacing w:line="600" w:lineRule="exact"/>
        <w:ind w:firstLineChars="200" w:firstLine="454"/>
        <w:jc w:val="left"/>
        <w:rPr>
          <w:rFonts w:ascii="宋体" w:hAnsi="宋体" w:cs="仿宋"/>
          <w:sz w:val="24"/>
          <w:szCs w:val="28"/>
        </w:rPr>
      </w:pPr>
      <w:r w:rsidRPr="005704DD">
        <w:rPr>
          <w:rFonts w:ascii="宋体" w:hAnsi="宋体" w:cs="仿宋" w:hint="eastAsia"/>
          <w:sz w:val="24"/>
          <w:szCs w:val="28"/>
        </w:rPr>
        <w:t>与《四川省碳达峰实施方案》中“建设世界级晶硅光伏产业基地”目标协同，推动产业绿色转型。</w:t>
      </w:r>
      <w:r w:rsidR="00374EAA" w:rsidRPr="00F62059">
        <w:rPr>
          <w:rFonts w:ascii="宋体" w:hAnsi="宋体" w:cs="仿宋" w:hint="eastAsia"/>
          <w:sz w:val="24"/>
          <w:szCs w:val="28"/>
        </w:rPr>
        <w:t>这些条令</w:t>
      </w:r>
      <w:bookmarkStart w:id="8" w:name="_GoBack"/>
      <w:bookmarkEnd w:id="8"/>
      <w:r w:rsidR="00374EAA" w:rsidRPr="00F62059">
        <w:rPr>
          <w:rFonts w:ascii="宋体" w:hAnsi="宋体" w:cs="仿宋" w:hint="eastAsia"/>
          <w:sz w:val="24"/>
          <w:szCs w:val="28"/>
        </w:rPr>
        <w:t>为制定四川省</w:t>
      </w:r>
      <w:r w:rsidR="00064F74">
        <w:rPr>
          <w:rFonts w:ascii="宋体" w:hAnsi="宋体" w:cs="仿宋" w:hint="eastAsia"/>
          <w:sz w:val="24"/>
          <w:szCs w:val="28"/>
        </w:rPr>
        <w:t>单晶硅</w:t>
      </w:r>
      <w:r w:rsidR="00374EAA" w:rsidRPr="00F62059">
        <w:rPr>
          <w:rFonts w:ascii="宋体" w:hAnsi="宋体" w:cs="仿宋" w:hint="eastAsia"/>
          <w:sz w:val="24"/>
          <w:szCs w:val="28"/>
        </w:rPr>
        <w:t>单位产品能源消耗限额标准提供了法律依据和政策支持。</w:t>
      </w:r>
    </w:p>
    <w:p w14:paraId="4CF69987" w14:textId="77777777" w:rsidR="00374EAA" w:rsidRDefault="00374EAA" w:rsidP="00374EAA">
      <w:pPr>
        <w:pStyle w:val="1"/>
        <w:spacing w:before="388" w:after="388"/>
      </w:pPr>
      <w:bookmarkStart w:id="9" w:name="_Toc197682207"/>
      <w:r>
        <w:rPr>
          <w:rFonts w:hint="eastAsia"/>
        </w:rPr>
        <w:t>重大分歧意见的处理经过和依据</w:t>
      </w:r>
      <w:bookmarkEnd w:id="9"/>
    </w:p>
    <w:p w14:paraId="2B6CA936" w14:textId="77777777" w:rsidR="00374EAA" w:rsidRPr="00F62059" w:rsidRDefault="00374EAA" w:rsidP="00374EAA">
      <w:pPr>
        <w:adjustRightInd w:val="0"/>
        <w:snapToGrid w:val="0"/>
        <w:spacing w:line="600" w:lineRule="exact"/>
        <w:ind w:left="284" w:firstLineChars="200" w:firstLine="454"/>
        <w:jc w:val="left"/>
        <w:rPr>
          <w:rFonts w:ascii="宋体" w:hAnsi="宋体" w:cs="仿宋"/>
          <w:sz w:val="24"/>
          <w:szCs w:val="28"/>
        </w:rPr>
      </w:pPr>
      <w:r w:rsidRPr="00F62059">
        <w:rPr>
          <w:rFonts w:ascii="宋体" w:hAnsi="宋体" w:cs="仿宋" w:hint="eastAsia"/>
          <w:sz w:val="24"/>
          <w:szCs w:val="28"/>
        </w:rPr>
        <w:t>无</w:t>
      </w:r>
    </w:p>
    <w:p w14:paraId="02A435F1" w14:textId="77777777" w:rsidR="00374EAA" w:rsidRDefault="00374EAA" w:rsidP="00374EAA">
      <w:pPr>
        <w:pStyle w:val="1"/>
        <w:spacing w:before="388" w:after="388"/>
      </w:pPr>
      <w:bookmarkStart w:id="10" w:name="_Toc197682208"/>
      <w:r>
        <w:rPr>
          <w:rFonts w:hint="eastAsia"/>
        </w:rPr>
        <w:lastRenderedPageBreak/>
        <w:t>涉及专利的有关说明</w:t>
      </w:r>
      <w:bookmarkEnd w:id="10"/>
    </w:p>
    <w:p w14:paraId="70B6104D" w14:textId="77777777" w:rsidR="00374EAA" w:rsidRPr="00F62059" w:rsidRDefault="00374EAA" w:rsidP="00374EAA">
      <w:pPr>
        <w:adjustRightInd w:val="0"/>
        <w:snapToGrid w:val="0"/>
        <w:spacing w:line="600" w:lineRule="exact"/>
        <w:ind w:left="284" w:firstLineChars="200" w:firstLine="454"/>
        <w:jc w:val="left"/>
        <w:rPr>
          <w:rFonts w:ascii="宋体" w:hAnsi="宋体" w:cs="仿宋"/>
          <w:sz w:val="24"/>
          <w:szCs w:val="28"/>
        </w:rPr>
      </w:pPr>
      <w:r w:rsidRPr="00F62059">
        <w:rPr>
          <w:rFonts w:ascii="宋体" w:hAnsi="宋体" w:cs="仿宋" w:hint="eastAsia"/>
          <w:sz w:val="24"/>
          <w:szCs w:val="28"/>
        </w:rPr>
        <w:t>未发现本标准涉及专利问题。</w:t>
      </w:r>
    </w:p>
    <w:p w14:paraId="139C4B32" w14:textId="77777777" w:rsidR="00374EAA" w:rsidRDefault="00374EAA" w:rsidP="00374EAA">
      <w:pPr>
        <w:pStyle w:val="1"/>
        <w:spacing w:before="388" w:after="388"/>
      </w:pPr>
      <w:bookmarkStart w:id="11" w:name="_Toc197682209"/>
      <w:r>
        <w:rPr>
          <w:rFonts w:hint="eastAsia"/>
        </w:rPr>
        <w:t>实施标准的要求和措施建议</w:t>
      </w:r>
      <w:bookmarkEnd w:id="11"/>
    </w:p>
    <w:p w14:paraId="6DFD72E3" w14:textId="65168DEA" w:rsidR="00374EAA" w:rsidRPr="00F62059" w:rsidRDefault="00374EAA" w:rsidP="00374EAA">
      <w:pPr>
        <w:adjustRightInd w:val="0"/>
        <w:snapToGrid w:val="0"/>
        <w:spacing w:line="600" w:lineRule="exact"/>
        <w:ind w:firstLineChars="200" w:firstLine="454"/>
        <w:jc w:val="left"/>
        <w:rPr>
          <w:rFonts w:ascii="宋体" w:hAnsi="宋体" w:cs="仿宋"/>
          <w:sz w:val="24"/>
          <w:szCs w:val="28"/>
        </w:rPr>
      </w:pPr>
      <w:r w:rsidRPr="00F62059">
        <w:rPr>
          <w:rFonts w:ascii="宋体" w:hAnsi="宋体" w:cs="仿宋" w:hint="eastAsia"/>
          <w:sz w:val="24"/>
          <w:szCs w:val="28"/>
        </w:rPr>
        <w:t>本文件是地方推荐性标准，鉴于四川省</w:t>
      </w:r>
      <w:r w:rsidR="005704DD">
        <w:rPr>
          <w:rFonts w:ascii="宋体" w:hAnsi="宋体" w:cs="仿宋" w:hint="eastAsia"/>
          <w:sz w:val="24"/>
          <w:szCs w:val="28"/>
        </w:rPr>
        <w:t>相关企业当前产能过剩和多数时间不能满负荷运行的现状，</w:t>
      </w:r>
      <w:r w:rsidRPr="00F62059">
        <w:rPr>
          <w:rFonts w:ascii="宋体" w:hAnsi="宋体" w:cs="仿宋" w:hint="eastAsia"/>
          <w:sz w:val="24"/>
          <w:szCs w:val="28"/>
        </w:rPr>
        <w:t>编制组针对本标准实施的建议如下：</w:t>
      </w:r>
    </w:p>
    <w:p w14:paraId="30D9B44A" w14:textId="2C782CBB"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Pr>
          <w:rFonts w:ascii="宋体" w:hAnsi="宋体" w:cs="仿宋" w:hint="eastAsia"/>
          <w:sz w:val="24"/>
          <w:szCs w:val="28"/>
        </w:rPr>
        <w:t>1</w:t>
      </w:r>
      <w:r>
        <w:rPr>
          <w:rFonts w:ascii="宋体" w:hAnsi="宋体" w:cs="仿宋"/>
          <w:sz w:val="24"/>
          <w:szCs w:val="28"/>
        </w:rPr>
        <w:t xml:space="preserve">. </w:t>
      </w:r>
      <w:r w:rsidRPr="00C41903">
        <w:rPr>
          <w:rFonts w:ascii="宋体" w:hAnsi="宋体" w:cs="仿宋" w:hint="eastAsia"/>
          <w:sz w:val="24"/>
          <w:szCs w:val="28"/>
        </w:rPr>
        <w:t>技术升级与工艺优化</w:t>
      </w:r>
    </w:p>
    <w:p w14:paraId="617DECAE" w14:textId="209EBD55"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推动企业采用高效设备及智能化控制系统，重点推广激光切割、金刚线切割等先进技术，降低硅料切割、清洗等环节的能耗。同时，需在硅料提纯、单晶生长等高温工艺环节部署余热回收系统，提升能源循环利用率，减少能源浪费。</w:t>
      </w:r>
    </w:p>
    <w:p w14:paraId="36EDAF45" w14:textId="77777777"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2. 生产流程精细化管理</w:t>
      </w:r>
    </w:p>
    <w:p w14:paraId="0EC43602" w14:textId="2974A8DA"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建立覆盖全生产流程的能耗监控体系，对硅料熔炼、拉晶、切片等关键工序实施动态数据采集与分析，通过实时调控优化能源使用效率。重点加强材料利用率管理，推广精细化切割工艺，减少硅料损耗。</w:t>
      </w:r>
    </w:p>
    <w:p w14:paraId="1858B1B0" w14:textId="77777777"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3. 政策与市场协同发力</w:t>
      </w:r>
    </w:p>
    <w:p w14:paraId="6C84B346" w14:textId="28E1B869"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强化政策引导与市场激励，对能效达标企业给予税收减免、电价优惠等支持，鼓励企业向1</w:t>
      </w:r>
      <w:r>
        <w:rPr>
          <w:rFonts w:ascii="宋体" w:hAnsi="宋体" w:cs="仿宋" w:hint="eastAsia"/>
          <w:sz w:val="24"/>
          <w:szCs w:val="28"/>
        </w:rPr>
        <w:t>级能效标准迈进</w:t>
      </w:r>
      <w:r w:rsidRPr="00C41903">
        <w:rPr>
          <w:rFonts w:ascii="宋体" w:hAnsi="宋体" w:cs="仿宋" w:hint="eastAsia"/>
          <w:sz w:val="24"/>
          <w:szCs w:val="28"/>
        </w:rPr>
        <w:t>。同时，依托成都、乐山等光伏产业集群优势，推动单晶硅生产与下游组件、储能等环节形成区域协同布局，降低物流与能源成本，提升产业链整体能效水平。</w:t>
      </w:r>
    </w:p>
    <w:p w14:paraId="39DE6756" w14:textId="77777777"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4. 研发与人才培养支撑</w:t>
      </w:r>
    </w:p>
    <w:p w14:paraId="3EC88ED2" w14:textId="36D877B2"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联合高校、科研院所攻关低能耗制备技术，重点突破大尺寸硅片生产工艺等关键技术</w:t>
      </w:r>
      <w:r w:rsidRPr="00C41903">
        <w:rPr>
          <w:rFonts w:ascii="宋体" w:hAnsi="宋体" w:cs="仿宋" w:hint="eastAsia"/>
          <w:sz w:val="24"/>
          <w:szCs w:val="28"/>
        </w:rPr>
        <w:lastRenderedPageBreak/>
        <w:t>瓶颈。支持企业建立光伏产业人才实训基地</w:t>
      </w:r>
      <w:r>
        <w:rPr>
          <w:rFonts w:ascii="宋体" w:hAnsi="宋体" w:cs="仿宋" w:hint="eastAsia"/>
          <w:sz w:val="24"/>
          <w:szCs w:val="28"/>
        </w:rPr>
        <w:t>，</w:t>
      </w:r>
      <w:r w:rsidRPr="00C41903">
        <w:rPr>
          <w:rFonts w:ascii="宋体" w:hAnsi="宋体" w:cs="仿宋" w:hint="eastAsia"/>
          <w:sz w:val="24"/>
          <w:szCs w:val="28"/>
        </w:rPr>
        <w:t>提升企业能效管理能力。</w:t>
      </w:r>
    </w:p>
    <w:p w14:paraId="2F1BE37C" w14:textId="77777777" w:rsidR="00C41903" w:rsidRPr="00C41903" w:rsidRDefault="00C41903" w:rsidP="00C41903">
      <w:pPr>
        <w:adjustRightInd w:val="0"/>
        <w:snapToGrid w:val="0"/>
        <w:spacing w:line="600" w:lineRule="exact"/>
        <w:ind w:firstLineChars="200" w:firstLine="454"/>
        <w:jc w:val="left"/>
        <w:rPr>
          <w:rFonts w:ascii="宋体" w:hAnsi="宋体" w:cs="仿宋"/>
          <w:sz w:val="24"/>
          <w:szCs w:val="28"/>
        </w:rPr>
      </w:pPr>
      <w:r w:rsidRPr="00C41903">
        <w:rPr>
          <w:rFonts w:ascii="宋体" w:hAnsi="宋体" w:cs="仿宋" w:hint="eastAsia"/>
          <w:sz w:val="24"/>
          <w:szCs w:val="28"/>
        </w:rPr>
        <w:t>5. 动态监管与行业自律结合</w:t>
      </w:r>
    </w:p>
    <w:p w14:paraId="5347A0D3" w14:textId="7AFD6EE4" w:rsidR="00374EAA" w:rsidRPr="009938E1" w:rsidRDefault="00C41903" w:rsidP="00C41903">
      <w:pPr>
        <w:adjustRightInd w:val="0"/>
        <w:snapToGrid w:val="0"/>
        <w:spacing w:line="600" w:lineRule="exact"/>
        <w:ind w:firstLineChars="200" w:firstLine="454"/>
        <w:jc w:val="left"/>
        <w:rPr>
          <w:rFonts w:ascii="宋体" w:hAnsi="宋体" w:cs="仿宋"/>
          <w:szCs w:val="28"/>
        </w:rPr>
      </w:pPr>
      <w:r w:rsidRPr="00C41903">
        <w:rPr>
          <w:rFonts w:ascii="宋体" w:hAnsi="宋体" w:cs="仿宋" w:hint="eastAsia"/>
          <w:sz w:val="24"/>
          <w:szCs w:val="28"/>
        </w:rPr>
        <w:t>完善能耗达标动态评估机制，定期公布企业能效排名，对未达标企业限期整改或移出行业规范名单，强化市场约束力。促进</w:t>
      </w:r>
      <w:r>
        <w:rPr>
          <w:rFonts w:ascii="宋体" w:hAnsi="宋体" w:cs="仿宋" w:hint="eastAsia"/>
          <w:sz w:val="24"/>
          <w:szCs w:val="28"/>
        </w:rPr>
        <w:t>企业</w:t>
      </w:r>
      <w:r w:rsidRPr="00C41903">
        <w:rPr>
          <w:rFonts w:ascii="宋体" w:hAnsi="宋体" w:cs="仿宋" w:hint="eastAsia"/>
          <w:sz w:val="24"/>
          <w:szCs w:val="28"/>
        </w:rPr>
        <w:t>技术共享与经验交流，形成“政府监管+行业自治”的双重保障体系，推动全行业绿色转型</w:t>
      </w:r>
      <w:r w:rsidR="00374EAA" w:rsidRPr="00F62059">
        <w:rPr>
          <w:rFonts w:ascii="宋体" w:hAnsi="宋体" w:cs="仿宋" w:hint="eastAsia"/>
          <w:sz w:val="24"/>
          <w:szCs w:val="28"/>
        </w:rPr>
        <w:t>。</w:t>
      </w:r>
    </w:p>
    <w:p w14:paraId="7DF1AAC5" w14:textId="33A70972" w:rsidR="00374EAA" w:rsidRDefault="00374EAA" w:rsidP="00374EAA">
      <w:pPr>
        <w:pStyle w:val="1"/>
        <w:spacing w:before="388" w:after="388"/>
      </w:pPr>
      <w:bookmarkStart w:id="12" w:name="_Toc197682210"/>
      <w:r>
        <w:rPr>
          <w:rFonts w:hint="eastAsia"/>
        </w:rPr>
        <w:t>其他应予说明的事项</w:t>
      </w:r>
      <w:bookmarkEnd w:id="12"/>
    </w:p>
    <w:p w14:paraId="3B314BE4" w14:textId="77777777" w:rsidR="00374EAA" w:rsidRPr="00F62059" w:rsidRDefault="00374EAA" w:rsidP="00374EAA">
      <w:pPr>
        <w:pStyle w:val="1"/>
        <w:numPr>
          <w:ilvl w:val="0"/>
          <w:numId w:val="0"/>
        </w:numPr>
        <w:spacing w:before="388" w:after="388"/>
        <w:ind w:leftChars="100" w:left="197" w:firstLineChars="100" w:firstLine="227"/>
        <w:rPr>
          <w:rFonts w:ascii="宋体" w:eastAsia="宋体" w:hAnsi="宋体" w:cs="仿宋"/>
          <w:bCs w:val="0"/>
          <w:kern w:val="2"/>
          <w:sz w:val="24"/>
          <w:szCs w:val="28"/>
        </w:rPr>
      </w:pPr>
      <w:bookmarkStart w:id="13" w:name="_Toc175672679"/>
      <w:bookmarkStart w:id="14" w:name="_Toc197682211"/>
      <w:r w:rsidRPr="00F62059">
        <w:rPr>
          <w:rFonts w:ascii="宋体" w:eastAsia="宋体" w:hAnsi="宋体" w:cs="仿宋" w:hint="eastAsia"/>
          <w:bCs w:val="0"/>
          <w:kern w:val="2"/>
          <w:sz w:val="24"/>
          <w:szCs w:val="28"/>
        </w:rPr>
        <w:t>无</w:t>
      </w:r>
      <w:bookmarkEnd w:id="13"/>
      <w:bookmarkEnd w:id="14"/>
    </w:p>
    <w:p w14:paraId="7B1F6004" w14:textId="1F16E1F2" w:rsidR="005220A3" w:rsidRPr="00374EAA" w:rsidRDefault="00B71FEB" w:rsidP="00B71FEB">
      <w:pPr>
        <w:tabs>
          <w:tab w:val="left" w:pos="3743"/>
        </w:tabs>
      </w:pPr>
      <w:r>
        <w:tab/>
      </w:r>
    </w:p>
    <w:sectPr w:rsidR="005220A3" w:rsidRPr="00374EAA" w:rsidSect="00D34112">
      <w:pgSz w:w="11906" w:h="16838"/>
      <w:pgMar w:top="1418" w:right="1418" w:bottom="1418" w:left="1418" w:header="851" w:footer="992" w:gutter="0"/>
      <w:cols w:space="720"/>
      <w:docGrid w:type="linesAndChars" w:linePitch="388" w:charSpace="-271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C60C0" w14:textId="77777777" w:rsidR="00446CE1" w:rsidRDefault="00446CE1"/>
  </w:endnote>
  <w:endnote w:type="continuationSeparator" w:id="0">
    <w:p w14:paraId="70211944" w14:textId="77777777" w:rsidR="00446CE1" w:rsidRDefault="00446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93B46" w14:textId="77777777" w:rsidR="00153754" w:rsidRDefault="00153754">
    <w:pPr>
      <w:pStyle w:val="ad"/>
      <w:framePr w:wrap="around" w:vAnchor="text" w:hAnchor="margin" w:xAlign="center" w:y="1"/>
      <w:rPr>
        <w:rStyle w:val="af"/>
      </w:rPr>
    </w:pPr>
    <w:r>
      <w:fldChar w:fldCharType="begin"/>
    </w:r>
    <w:r>
      <w:rPr>
        <w:rStyle w:val="af"/>
      </w:rPr>
      <w:instrText xml:space="preserve">PAGE  </w:instrText>
    </w:r>
    <w:r>
      <w:fldChar w:fldCharType="end"/>
    </w:r>
  </w:p>
  <w:p w14:paraId="47A3D747" w14:textId="77777777" w:rsidR="00153754" w:rsidRDefault="00153754">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CCEFA" w14:textId="77777777" w:rsidR="00153754" w:rsidRDefault="00153754">
    <w:pPr>
      <w:pStyle w:val="ad"/>
      <w:jc w:val="center"/>
    </w:pPr>
  </w:p>
  <w:p w14:paraId="1F5CF4E9" w14:textId="77777777" w:rsidR="00153754" w:rsidRDefault="00153754">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7052A" w14:textId="69456B69" w:rsidR="00153754" w:rsidRDefault="00153754">
    <w:pPr>
      <w:pStyle w:val="ad"/>
      <w:jc w:val="center"/>
      <w:rPr>
        <w:rFonts w:ascii="Times New Roman" w:hAnsi="Times New Roman"/>
        <w:sz w:val="21"/>
      </w:rPr>
    </w:pPr>
    <w:r>
      <w:rPr>
        <w:rFonts w:ascii="Times New Roman" w:hAnsi="Times New Roman"/>
        <w:sz w:val="21"/>
      </w:rPr>
      <w:fldChar w:fldCharType="begin"/>
    </w:r>
    <w:r>
      <w:rPr>
        <w:rFonts w:ascii="Times New Roman" w:hAnsi="Times New Roman"/>
        <w:sz w:val="21"/>
      </w:rPr>
      <w:instrText>PAGE   \* MERGEFORMAT</w:instrText>
    </w:r>
    <w:r>
      <w:rPr>
        <w:rFonts w:ascii="Times New Roman" w:hAnsi="Times New Roman"/>
        <w:sz w:val="21"/>
      </w:rPr>
      <w:fldChar w:fldCharType="separate"/>
    </w:r>
    <w:r w:rsidR="00064F74" w:rsidRPr="00064F74">
      <w:rPr>
        <w:rFonts w:ascii="Times New Roman" w:hAnsi="Times New Roman"/>
        <w:noProof/>
        <w:sz w:val="21"/>
        <w:lang w:val="zh-CN"/>
      </w:rPr>
      <w:t>17</w:t>
    </w:r>
    <w:r>
      <w:rPr>
        <w:rFonts w:ascii="Times New Roman" w:hAnsi="Times New Roman"/>
        <w:sz w:val="21"/>
      </w:rPr>
      <w:fldChar w:fldCharType="end"/>
    </w:r>
  </w:p>
  <w:p w14:paraId="748DFE43" w14:textId="77777777" w:rsidR="00153754" w:rsidRDefault="00153754">
    <w:pPr>
      <w:pStyle w:val="ad"/>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51A9" w14:textId="77777777" w:rsidR="00153754" w:rsidRDefault="00153754">
    <w:pPr>
      <w:pStyle w:val="ad"/>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PAGE   \* MERGEFORMAT</w:instrText>
    </w:r>
    <w:r>
      <w:rPr>
        <w:rFonts w:ascii="Times New Roman" w:hAnsi="Times New Roman"/>
        <w:sz w:val="21"/>
        <w:szCs w:val="21"/>
      </w:rPr>
      <w:fldChar w:fldCharType="separate"/>
    </w:r>
    <w:r>
      <w:rPr>
        <w:rFonts w:ascii="Times New Roman" w:hAnsi="Times New Roman"/>
        <w:sz w:val="21"/>
        <w:szCs w:val="21"/>
        <w:lang w:val="zh-CN"/>
      </w:rPr>
      <w:t>1</w:t>
    </w:r>
    <w:r>
      <w:rPr>
        <w:rFonts w:ascii="Times New Roman" w:hAnsi="Times New Roman"/>
        <w:sz w:val="21"/>
        <w:szCs w:val="21"/>
      </w:rPr>
      <w:fldChar w:fldCharType="end"/>
    </w:r>
  </w:p>
  <w:p w14:paraId="6F52980F" w14:textId="77777777" w:rsidR="00153754" w:rsidRDefault="0015375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FEB89" w14:textId="77777777" w:rsidR="00446CE1" w:rsidRDefault="00446CE1"/>
  </w:footnote>
  <w:footnote w:type="continuationSeparator" w:id="0">
    <w:p w14:paraId="09BF19AA" w14:textId="77777777" w:rsidR="00446CE1" w:rsidRDefault="00446CE1"/>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91300"/>
    <w:multiLevelType w:val="hybridMultilevel"/>
    <w:tmpl w:val="00D44654"/>
    <w:lvl w:ilvl="0" w:tplc="815C419A">
      <w:start w:val="1"/>
      <w:numFmt w:val="japaneseCounting"/>
      <w:lvlText w:val="（%1）"/>
      <w:lvlJc w:val="left"/>
      <w:pPr>
        <w:ind w:left="1174" w:hanging="720"/>
      </w:pPr>
      <w:rPr>
        <w:rFonts w:hint="default"/>
      </w:rPr>
    </w:lvl>
    <w:lvl w:ilvl="1" w:tplc="04090019" w:tentative="1">
      <w:start w:val="1"/>
      <w:numFmt w:val="lowerLetter"/>
      <w:lvlText w:val="%2)"/>
      <w:lvlJc w:val="left"/>
      <w:pPr>
        <w:ind w:left="1294" w:hanging="420"/>
      </w:pPr>
    </w:lvl>
    <w:lvl w:ilvl="2" w:tplc="0409001B" w:tentative="1">
      <w:start w:val="1"/>
      <w:numFmt w:val="lowerRoman"/>
      <w:lvlText w:val="%3."/>
      <w:lvlJc w:val="right"/>
      <w:pPr>
        <w:ind w:left="1714" w:hanging="420"/>
      </w:pPr>
    </w:lvl>
    <w:lvl w:ilvl="3" w:tplc="0409000F" w:tentative="1">
      <w:start w:val="1"/>
      <w:numFmt w:val="decimal"/>
      <w:lvlText w:val="%4."/>
      <w:lvlJc w:val="left"/>
      <w:pPr>
        <w:ind w:left="2134" w:hanging="420"/>
      </w:pPr>
    </w:lvl>
    <w:lvl w:ilvl="4" w:tplc="04090019" w:tentative="1">
      <w:start w:val="1"/>
      <w:numFmt w:val="lowerLetter"/>
      <w:lvlText w:val="%5)"/>
      <w:lvlJc w:val="left"/>
      <w:pPr>
        <w:ind w:left="2554" w:hanging="420"/>
      </w:pPr>
    </w:lvl>
    <w:lvl w:ilvl="5" w:tplc="0409001B" w:tentative="1">
      <w:start w:val="1"/>
      <w:numFmt w:val="lowerRoman"/>
      <w:lvlText w:val="%6."/>
      <w:lvlJc w:val="right"/>
      <w:pPr>
        <w:ind w:left="2974" w:hanging="420"/>
      </w:pPr>
    </w:lvl>
    <w:lvl w:ilvl="6" w:tplc="0409000F" w:tentative="1">
      <w:start w:val="1"/>
      <w:numFmt w:val="decimal"/>
      <w:lvlText w:val="%7."/>
      <w:lvlJc w:val="left"/>
      <w:pPr>
        <w:ind w:left="3394" w:hanging="420"/>
      </w:pPr>
    </w:lvl>
    <w:lvl w:ilvl="7" w:tplc="04090019" w:tentative="1">
      <w:start w:val="1"/>
      <w:numFmt w:val="lowerLetter"/>
      <w:lvlText w:val="%8)"/>
      <w:lvlJc w:val="left"/>
      <w:pPr>
        <w:ind w:left="3814" w:hanging="420"/>
      </w:pPr>
    </w:lvl>
    <w:lvl w:ilvl="8" w:tplc="0409001B" w:tentative="1">
      <w:start w:val="1"/>
      <w:numFmt w:val="lowerRoman"/>
      <w:lvlText w:val="%9."/>
      <w:lvlJc w:val="right"/>
      <w:pPr>
        <w:ind w:left="4234" w:hanging="420"/>
      </w:pPr>
    </w:lvl>
  </w:abstractNum>
  <w:abstractNum w:abstractNumId="1" w15:restartNumberingAfterBreak="0">
    <w:nsid w:val="1E0557DC"/>
    <w:multiLevelType w:val="hybridMultilevel"/>
    <w:tmpl w:val="C6B6AC70"/>
    <w:lvl w:ilvl="0" w:tplc="F38AB448">
      <w:start w:val="1"/>
      <w:numFmt w:val="japaneseCounting"/>
      <w:lvlText w:val="（%1）"/>
      <w:lvlJc w:val="left"/>
      <w:pPr>
        <w:ind w:left="720" w:hanging="720"/>
      </w:pPr>
      <w:rPr>
        <w:rFonts w:hint="default"/>
      </w:rPr>
    </w:lvl>
    <w:lvl w:ilvl="1" w:tplc="04090019" w:tentative="1">
      <w:start w:val="1"/>
      <w:numFmt w:val="lowerLetter"/>
      <w:lvlText w:val="%2)"/>
      <w:lvlJc w:val="left"/>
      <w:pPr>
        <w:ind w:left="1294" w:hanging="420"/>
      </w:pPr>
    </w:lvl>
    <w:lvl w:ilvl="2" w:tplc="0409001B" w:tentative="1">
      <w:start w:val="1"/>
      <w:numFmt w:val="lowerRoman"/>
      <w:lvlText w:val="%3."/>
      <w:lvlJc w:val="right"/>
      <w:pPr>
        <w:ind w:left="1714" w:hanging="420"/>
      </w:pPr>
    </w:lvl>
    <w:lvl w:ilvl="3" w:tplc="0409000F" w:tentative="1">
      <w:start w:val="1"/>
      <w:numFmt w:val="decimal"/>
      <w:lvlText w:val="%4."/>
      <w:lvlJc w:val="left"/>
      <w:pPr>
        <w:ind w:left="2134" w:hanging="420"/>
      </w:pPr>
    </w:lvl>
    <w:lvl w:ilvl="4" w:tplc="04090019" w:tentative="1">
      <w:start w:val="1"/>
      <w:numFmt w:val="lowerLetter"/>
      <w:lvlText w:val="%5)"/>
      <w:lvlJc w:val="left"/>
      <w:pPr>
        <w:ind w:left="2554" w:hanging="420"/>
      </w:pPr>
    </w:lvl>
    <w:lvl w:ilvl="5" w:tplc="0409001B" w:tentative="1">
      <w:start w:val="1"/>
      <w:numFmt w:val="lowerRoman"/>
      <w:lvlText w:val="%6."/>
      <w:lvlJc w:val="right"/>
      <w:pPr>
        <w:ind w:left="2974" w:hanging="420"/>
      </w:pPr>
    </w:lvl>
    <w:lvl w:ilvl="6" w:tplc="0409000F" w:tentative="1">
      <w:start w:val="1"/>
      <w:numFmt w:val="decimal"/>
      <w:lvlText w:val="%7."/>
      <w:lvlJc w:val="left"/>
      <w:pPr>
        <w:ind w:left="3394" w:hanging="420"/>
      </w:pPr>
    </w:lvl>
    <w:lvl w:ilvl="7" w:tplc="04090019" w:tentative="1">
      <w:start w:val="1"/>
      <w:numFmt w:val="lowerLetter"/>
      <w:lvlText w:val="%8)"/>
      <w:lvlJc w:val="left"/>
      <w:pPr>
        <w:ind w:left="3814" w:hanging="420"/>
      </w:pPr>
    </w:lvl>
    <w:lvl w:ilvl="8" w:tplc="0409001B" w:tentative="1">
      <w:start w:val="1"/>
      <w:numFmt w:val="lowerRoman"/>
      <w:lvlText w:val="%9."/>
      <w:lvlJc w:val="right"/>
      <w:pPr>
        <w:ind w:left="4234" w:hanging="420"/>
      </w:pPr>
    </w:lvl>
  </w:abstractNum>
  <w:abstractNum w:abstractNumId="2" w15:restartNumberingAfterBreak="0">
    <w:nsid w:val="25C23DB5"/>
    <w:multiLevelType w:val="multilevel"/>
    <w:tmpl w:val="25C23DB5"/>
    <w:lvl w:ilvl="0">
      <w:start w:val="1"/>
      <w:numFmt w:val="chineseCountingThousand"/>
      <w:pStyle w:val="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BB97664"/>
    <w:multiLevelType w:val="hybridMultilevel"/>
    <w:tmpl w:val="33B2C2DA"/>
    <w:lvl w:ilvl="0" w:tplc="BA7E1AFA">
      <w:start w:val="1"/>
      <w:numFmt w:val="decimal"/>
      <w:lvlText w:val="（%1）"/>
      <w:lvlJc w:val="left"/>
      <w:pPr>
        <w:ind w:left="1174" w:hanging="720"/>
      </w:pPr>
      <w:rPr>
        <w:rFonts w:hint="default"/>
      </w:rPr>
    </w:lvl>
    <w:lvl w:ilvl="1" w:tplc="04090019" w:tentative="1">
      <w:start w:val="1"/>
      <w:numFmt w:val="lowerLetter"/>
      <w:lvlText w:val="%2)"/>
      <w:lvlJc w:val="left"/>
      <w:pPr>
        <w:ind w:left="1294" w:hanging="420"/>
      </w:pPr>
    </w:lvl>
    <w:lvl w:ilvl="2" w:tplc="0409001B" w:tentative="1">
      <w:start w:val="1"/>
      <w:numFmt w:val="lowerRoman"/>
      <w:lvlText w:val="%3."/>
      <w:lvlJc w:val="right"/>
      <w:pPr>
        <w:ind w:left="1714" w:hanging="420"/>
      </w:pPr>
    </w:lvl>
    <w:lvl w:ilvl="3" w:tplc="0409000F" w:tentative="1">
      <w:start w:val="1"/>
      <w:numFmt w:val="decimal"/>
      <w:lvlText w:val="%4."/>
      <w:lvlJc w:val="left"/>
      <w:pPr>
        <w:ind w:left="2134" w:hanging="420"/>
      </w:pPr>
    </w:lvl>
    <w:lvl w:ilvl="4" w:tplc="04090019" w:tentative="1">
      <w:start w:val="1"/>
      <w:numFmt w:val="lowerLetter"/>
      <w:lvlText w:val="%5)"/>
      <w:lvlJc w:val="left"/>
      <w:pPr>
        <w:ind w:left="2554" w:hanging="420"/>
      </w:pPr>
    </w:lvl>
    <w:lvl w:ilvl="5" w:tplc="0409001B" w:tentative="1">
      <w:start w:val="1"/>
      <w:numFmt w:val="lowerRoman"/>
      <w:lvlText w:val="%6."/>
      <w:lvlJc w:val="right"/>
      <w:pPr>
        <w:ind w:left="2974" w:hanging="420"/>
      </w:pPr>
    </w:lvl>
    <w:lvl w:ilvl="6" w:tplc="0409000F" w:tentative="1">
      <w:start w:val="1"/>
      <w:numFmt w:val="decimal"/>
      <w:lvlText w:val="%7."/>
      <w:lvlJc w:val="left"/>
      <w:pPr>
        <w:ind w:left="3394" w:hanging="420"/>
      </w:pPr>
    </w:lvl>
    <w:lvl w:ilvl="7" w:tplc="04090019" w:tentative="1">
      <w:start w:val="1"/>
      <w:numFmt w:val="lowerLetter"/>
      <w:lvlText w:val="%8)"/>
      <w:lvlJc w:val="left"/>
      <w:pPr>
        <w:ind w:left="3814" w:hanging="420"/>
      </w:pPr>
    </w:lvl>
    <w:lvl w:ilvl="8" w:tplc="0409001B" w:tentative="1">
      <w:start w:val="1"/>
      <w:numFmt w:val="lowerRoman"/>
      <w:lvlText w:val="%9."/>
      <w:lvlJc w:val="right"/>
      <w:pPr>
        <w:ind w:left="4234" w:hanging="420"/>
      </w:pPr>
    </w:lvl>
  </w:abstractNum>
  <w:abstractNum w:abstractNumId="4"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709"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HorizontalSpacing w:val="197"/>
  <w:drawingGridVerticalSpacing w:val="194"/>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kMjI1Y2U1ZmYxMGIyMjIxMDEzNTE5MTY5ZjM3ZGUifQ=="/>
  </w:docVars>
  <w:rsids>
    <w:rsidRoot w:val="7F855EDC"/>
    <w:rsid w:val="000034CC"/>
    <w:rsid w:val="00064F74"/>
    <w:rsid w:val="000771CC"/>
    <w:rsid w:val="000805F0"/>
    <w:rsid w:val="000E2B13"/>
    <w:rsid w:val="000E2DCC"/>
    <w:rsid w:val="000F2F84"/>
    <w:rsid w:val="000F3B14"/>
    <w:rsid w:val="001140AE"/>
    <w:rsid w:val="00120330"/>
    <w:rsid w:val="00122BC0"/>
    <w:rsid w:val="001376BC"/>
    <w:rsid w:val="00153754"/>
    <w:rsid w:val="001666E4"/>
    <w:rsid w:val="0019316C"/>
    <w:rsid w:val="001C30EB"/>
    <w:rsid w:val="001F10A4"/>
    <w:rsid w:val="001F68E5"/>
    <w:rsid w:val="00212108"/>
    <w:rsid w:val="002146E7"/>
    <w:rsid w:val="0021568A"/>
    <w:rsid w:val="00222B64"/>
    <w:rsid w:val="002258A4"/>
    <w:rsid w:val="00240DD5"/>
    <w:rsid w:val="00244729"/>
    <w:rsid w:val="0024694D"/>
    <w:rsid w:val="00260BC3"/>
    <w:rsid w:val="00261A93"/>
    <w:rsid w:val="002711FC"/>
    <w:rsid w:val="002A0F9D"/>
    <w:rsid w:val="002D0D4F"/>
    <w:rsid w:val="002E3A73"/>
    <w:rsid w:val="002F378B"/>
    <w:rsid w:val="00310B81"/>
    <w:rsid w:val="0031265C"/>
    <w:rsid w:val="0032089E"/>
    <w:rsid w:val="0032343B"/>
    <w:rsid w:val="00337A34"/>
    <w:rsid w:val="00346E09"/>
    <w:rsid w:val="00351143"/>
    <w:rsid w:val="00374EAA"/>
    <w:rsid w:val="003E221A"/>
    <w:rsid w:val="003E3C9F"/>
    <w:rsid w:val="003E5022"/>
    <w:rsid w:val="003E656E"/>
    <w:rsid w:val="003F03A6"/>
    <w:rsid w:val="00446CE1"/>
    <w:rsid w:val="00453A12"/>
    <w:rsid w:val="00455FBF"/>
    <w:rsid w:val="00494696"/>
    <w:rsid w:val="004A0650"/>
    <w:rsid w:val="004A6E3E"/>
    <w:rsid w:val="004B5C32"/>
    <w:rsid w:val="004C2F32"/>
    <w:rsid w:val="004D5229"/>
    <w:rsid w:val="00511C7D"/>
    <w:rsid w:val="005166FF"/>
    <w:rsid w:val="005220A3"/>
    <w:rsid w:val="005257F9"/>
    <w:rsid w:val="00531D4F"/>
    <w:rsid w:val="005415D2"/>
    <w:rsid w:val="00553C99"/>
    <w:rsid w:val="005704DD"/>
    <w:rsid w:val="005B64F2"/>
    <w:rsid w:val="005C4FD9"/>
    <w:rsid w:val="005D1B9A"/>
    <w:rsid w:val="005E1C4D"/>
    <w:rsid w:val="005E672A"/>
    <w:rsid w:val="005F775C"/>
    <w:rsid w:val="005F785C"/>
    <w:rsid w:val="00627545"/>
    <w:rsid w:val="0063495A"/>
    <w:rsid w:val="00637243"/>
    <w:rsid w:val="00655729"/>
    <w:rsid w:val="006810BF"/>
    <w:rsid w:val="006B18CD"/>
    <w:rsid w:val="006F7CE6"/>
    <w:rsid w:val="007521DE"/>
    <w:rsid w:val="007529C4"/>
    <w:rsid w:val="007613C5"/>
    <w:rsid w:val="00764C0D"/>
    <w:rsid w:val="00764E3C"/>
    <w:rsid w:val="00782BFD"/>
    <w:rsid w:val="007A0E5D"/>
    <w:rsid w:val="007B0403"/>
    <w:rsid w:val="007B1C5D"/>
    <w:rsid w:val="007B47A1"/>
    <w:rsid w:val="007D1F44"/>
    <w:rsid w:val="007D3B4A"/>
    <w:rsid w:val="007E521F"/>
    <w:rsid w:val="007F1CC4"/>
    <w:rsid w:val="0080290E"/>
    <w:rsid w:val="00814414"/>
    <w:rsid w:val="00827E1A"/>
    <w:rsid w:val="008349B2"/>
    <w:rsid w:val="00844900"/>
    <w:rsid w:val="00851878"/>
    <w:rsid w:val="008A7638"/>
    <w:rsid w:val="008E0084"/>
    <w:rsid w:val="008F6F26"/>
    <w:rsid w:val="00911565"/>
    <w:rsid w:val="009347FB"/>
    <w:rsid w:val="00945F71"/>
    <w:rsid w:val="00957CBE"/>
    <w:rsid w:val="00976B87"/>
    <w:rsid w:val="00976E4E"/>
    <w:rsid w:val="009A126A"/>
    <w:rsid w:val="009A5673"/>
    <w:rsid w:val="009B2E2A"/>
    <w:rsid w:val="009C6D62"/>
    <w:rsid w:val="009F31D4"/>
    <w:rsid w:val="00A02529"/>
    <w:rsid w:val="00A0281C"/>
    <w:rsid w:val="00A05D82"/>
    <w:rsid w:val="00A13092"/>
    <w:rsid w:val="00A13953"/>
    <w:rsid w:val="00A2036B"/>
    <w:rsid w:val="00A50DAB"/>
    <w:rsid w:val="00A521DA"/>
    <w:rsid w:val="00A95902"/>
    <w:rsid w:val="00A96F26"/>
    <w:rsid w:val="00A97091"/>
    <w:rsid w:val="00AA35DD"/>
    <w:rsid w:val="00AB302A"/>
    <w:rsid w:val="00AE34A3"/>
    <w:rsid w:val="00AE6276"/>
    <w:rsid w:val="00B21B50"/>
    <w:rsid w:val="00B471B0"/>
    <w:rsid w:val="00B71FEB"/>
    <w:rsid w:val="00B861ED"/>
    <w:rsid w:val="00BC0321"/>
    <w:rsid w:val="00BC4EFE"/>
    <w:rsid w:val="00BD16E1"/>
    <w:rsid w:val="00BD446F"/>
    <w:rsid w:val="00BE330E"/>
    <w:rsid w:val="00C03CD8"/>
    <w:rsid w:val="00C16F9B"/>
    <w:rsid w:val="00C20BB4"/>
    <w:rsid w:val="00C368B9"/>
    <w:rsid w:val="00C41253"/>
    <w:rsid w:val="00C41903"/>
    <w:rsid w:val="00C51EAD"/>
    <w:rsid w:val="00C55605"/>
    <w:rsid w:val="00C610A9"/>
    <w:rsid w:val="00C83D20"/>
    <w:rsid w:val="00C8460E"/>
    <w:rsid w:val="00C91199"/>
    <w:rsid w:val="00CA31AC"/>
    <w:rsid w:val="00CC55D7"/>
    <w:rsid w:val="00CD034B"/>
    <w:rsid w:val="00CE4122"/>
    <w:rsid w:val="00D03BDE"/>
    <w:rsid w:val="00D1472B"/>
    <w:rsid w:val="00D32867"/>
    <w:rsid w:val="00D34112"/>
    <w:rsid w:val="00D44222"/>
    <w:rsid w:val="00D50BC1"/>
    <w:rsid w:val="00D634B1"/>
    <w:rsid w:val="00D6509D"/>
    <w:rsid w:val="00D85A71"/>
    <w:rsid w:val="00D905C3"/>
    <w:rsid w:val="00D951E9"/>
    <w:rsid w:val="00DB558B"/>
    <w:rsid w:val="00DC38E7"/>
    <w:rsid w:val="00DE185A"/>
    <w:rsid w:val="00E0176E"/>
    <w:rsid w:val="00E4165C"/>
    <w:rsid w:val="00E43CE9"/>
    <w:rsid w:val="00E44144"/>
    <w:rsid w:val="00EA505F"/>
    <w:rsid w:val="00F168EC"/>
    <w:rsid w:val="00F534C1"/>
    <w:rsid w:val="00F62059"/>
    <w:rsid w:val="00F81C9E"/>
    <w:rsid w:val="00F821DF"/>
    <w:rsid w:val="00F8624D"/>
    <w:rsid w:val="00F90E29"/>
    <w:rsid w:val="00F911AF"/>
    <w:rsid w:val="00F96B9F"/>
    <w:rsid w:val="00FC046E"/>
    <w:rsid w:val="00FC35C7"/>
    <w:rsid w:val="00FF488B"/>
    <w:rsid w:val="04CD7650"/>
    <w:rsid w:val="234F58FD"/>
    <w:rsid w:val="371E6E67"/>
    <w:rsid w:val="38787C50"/>
    <w:rsid w:val="60E34B01"/>
    <w:rsid w:val="62B813F3"/>
    <w:rsid w:val="69F04B7C"/>
    <w:rsid w:val="6E971B93"/>
    <w:rsid w:val="7D0F17D2"/>
    <w:rsid w:val="7F855EDC"/>
    <w:rsid w:val="7F9A2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A74DED"/>
  <w15:docId w15:val="{37DFF253-D0AE-4A6B-BA59-603A79BD5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6"/>
    <w:next w:val="a6"/>
    <w:link w:val="10"/>
    <w:qFormat/>
    <w:rsid w:val="00374EAA"/>
    <w:pPr>
      <w:keepNext/>
      <w:keepLines/>
      <w:numPr>
        <w:numId w:val="1"/>
      </w:numPr>
      <w:spacing w:beforeLines="100" w:before="100" w:afterLines="100" w:after="100"/>
      <w:outlineLvl w:val="0"/>
    </w:pPr>
    <w:rPr>
      <w:rFonts w:ascii="Calibri" w:eastAsia="黑体" w:hAnsi="Calibri" w:cs="Times New Roman"/>
      <w:bCs/>
      <w:kern w:val="44"/>
      <w:sz w:val="32"/>
      <w:szCs w:val="44"/>
    </w:rPr>
  </w:style>
  <w:style w:type="paragraph" w:styleId="3">
    <w:name w:val="heading 3"/>
    <w:basedOn w:val="a6"/>
    <w:next w:val="a6"/>
    <w:link w:val="30"/>
    <w:semiHidden/>
    <w:unhideWhenUsed/>
    <w:qFormat/>
    <w:rsid w:val="00261A93"/>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table" w:styleId="aa">
    <w:name w:val="Table Grid"/>
    <w:basedOn w:val="a8"/>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6"/>
    <w:link w:val="ac"/>
    <w:rsid w:val="002A0F9D"/>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7"/>
    <w:link w:val="ab"/>
    <w:rsid w:val="002A0F9D"/>
    <w:rPr>
      <w:rFonts w:asciiTheme="minorHAnsi" w:eastAsiaTheme="minorEastAsia" w:hAnsiTheme="minorHAnsi" w:cstheme="minorBidi"/>
      <w:kern w:val="2"/>
      <w:sz w:val="18"/>
      <w:szCs w:val="18"/>
    </w:rPr>
  </w:style>
  <w:style w:type="paragraph" w:styleId="ad">
    <w:name w:val="footer"/>
    <w:basedOn w:val="a6"/>
    <w:link w:val="ae"/>
    <w:uiPriority w:val="99"/>
    <w:rsid w:val="002A0F9D"/>
    <w:pPr>
      <w:tabs>
        <w:tab w:val="center" w:pos="4153"/>
        <w:tab w:val="right" w:pos="8306"/>
      </w:tabs>
      <w:snapToGrid w:val="0"/>
      <w:jc w:val="left"/>
    </w:pPr>
    <w:rPr>
      <w:sz w:val="18"/>
      <w:szCs w:val="18"/>
    </w:rPr>
  </w:style>
  <w:style w:type="character" w:customStyle="1" w:styleId="ae">
    <w:name w:val="页脚 字符"/>
    <w:basedOn w:val="a7"/>
    <w:link w:val="ad"/>
    <w:uiPriority w:val="99"/>
    <w:rsid w:val="002A0F9D"/>
    <w:rPr>
      <w:rFonts w:asciiTheme="minorHAnsi" w:eastAsiaTheme="minorEastAsia" w:hAnsiTheme="minorHAnsi" w:cstheme="minorBidi"/>
      <w:kern w:val="2"/>
      <w:sz w:val="18"/>
      <w:szCs w:val="18"/>
    </w:rPr>
  </w:style>
  <w:style w:type="character" w:customStyle="1" w:styleId="10">
    <w:name w:val="标题 1 字符"/>
    <w:basedOn w:val="a7"/>
    <w:link w:val="1"/>
    <w:rsid w:val="00374EAA"/>
    <w:rPr>
      <w:rFonts w:ascii="Calibri" w:eastAsia="黑体" w:hAnsi="Calibri"/>
      <w:bCs/>
      <w:kern w:val="44"/>
      <w:sz w:val="32"/>
      <w:szCs w:val="44"/>
    </w:rPr>
  </w:style>
  <w:style w:type="paragraph" w:styleId="11">
    <w:name w:val="toc 1"/>
    <w:basedOn w:val="a6"/>
    <w:next w:val="a6"/>
    <w:uiPriority w:val="39"/>
    <w:rsid w:val="00374EAA"/>
    <w:rPr>
      <w:rFonts w:ascii="Calibri" w:eastAsia="宋体" w:hAnsi="Calibri" w:cs="Times New Roman"/>
      <w:sz w:val="28"/>
    </w:rPr>
  </w:style>
  <w:style w:type="character" w:styleId="af">
    <w:name w:val="page number"/>
    <w:rsid w:val="00374EAA"/>
  </w:style>
  <w:style w:type="character" w:styleId="af0">
    <w:name w:val="Hyperlink"/>
    <w:uiPriority w:val="99"/>
    <w:rsid w:val="00374EAA"/>
    <w:rPr>
      <w:color w:val="0000FF"/>
      <w:u w:val="single"/>
    </w:rPr>
  </w:style>
  <w:style w:type="paragraph" w:styleId="af1">
    <w:name w:val="Normal (Web)"/>
    <w:basedOn w:val="a6"/>
    <w:uiPriority w:val="99"/>
    <w:unhideWhenUsed/>
    <w:rsid w:val="00374EAA"/>
    <w:pPr>
      <w:widowControl/>
      <w:spacing w:before="100" w:beforeAutospacing="1" w:after="100" w:afterAutospacing="1"/>
      <w:jc w:val="left"/>
    </w:pPr>
    <w:rPr>
      <w:rFonts w:ascii="宋体" w:eastAsia="宋体" w:hAnsi="宋体" w:cs="宋体"/>
      <w:kern w:val="0"/>
      <w:sz w:val="24"/>
    </w:rPr>
  </w:style>
  <w:style w:type="character" w:styleId="af2">
    <w:name w:val="Placeholder Text"/>
    <w:basedOn w:val="a7"/>
    <w:uiPriority w:val="99"/>
    <w:semiHidden/>
    <w:rsid w:val="00374EAA"/>
    <w:rPr>
      <w:color w:val="808080"/>
    </w:rPr>
  </w:style>
  <w:style w:type="paragraph" w:customStyle="1" w:styleId="a2">
    <w:name w:val="标准文件_二级条标题"/>
    <w:next w:val="a6"/>
    <w:autoRedefine/>
    <w:qFormat/>
    <w:rsid w:val="004B5C32"/>
    <w:pPr>
      <w:widowControl w:val="0"/>
      <w:numPr>
        <w:ilvl w:val="3"/>
        <w:numId w:val="2"/>
      </w:numPr>
      <w:spacing w:beforeLines="50" w:before="50" w:afterLines="50" w:after="50"/>
      <w:jc w:val="both"/>
      <w:outlineLvl w:val="2"/>
    </w:pPr>
    <w:rPr>
      <w:rFonts w:ascii="黑体" w:eastAsia="黑体"/>
      <w:sz w:val="21"/>
    </w:rPr>
  </w:style>
  <w:style w:type="paragraph" w:customStyle="1" w:styleId="a3">
    <w:name w:val="标准文件_三级条标题"/>
    <w:basedOn w:val="a2"/>
    <w:next w:val="a6"/>
    <w:autoRedefine/>
    <w:qFormat/>
    <w:rsid w:val="004B5C32"/>
    <w:pPr>
      <w:widowControl/>
      <w:numPr>
        <w:ilvl w:val="4"/>
      </w:numPr>
      <w:outlineLvl w:val="3"/>
    </w:pPr>
  </w:style>
  <w:style w:type="paragraph" w:customStyle="1" w:styleId="a4">
    <w:name w:val="标准文件_四级条标题"/>
    <w:next w:val="a6"/>
    <w:autoRedefine/>
    <w:qFormat/>
    <w:rsid w:val="004B5C32"/>
    <w:pPr>
      <w:widowControl w:val="0"/>
      <w:numPr>
        <w:ilvl w:val="5"/>
        <w:numId w:val="2"/>
      </w:numPr>
      <w:spacing w:beforeLines="50" w:before="50" w:afterLines="50" w:after="50"/>
      <w:jc w:val="both"/>
      <w:outlineLvl w:val="4"/>
    </w:pPr>
    <w:rPr>
      <w:rFonts w:ascii="黑体" w:eastAsia="黑体"/>
      <w:sz w:val="21"/>
    </w:rPr>
  </w:style>
  <w:style w:type="paragraph" w:customStyle="1" w:styleId="a5">
    <w:name w:val="标准文件_五级条标题"/>
    <w:next w:val="a6"/>
    <w:autoRedefine/>
    <w:qFormat/>
    <w:rsid w:val="004B5C32"/>
    <w:pPr>
      <w:widowControl w:val="0"/>
      <w:numPr>
        <w:ilvl w:val="6"/>
        <w:numId w:val="2"/>
      </w:numPr>
      <w:spacing w:beforeLines="50" w:before="50" w:afterLines="50" w:after="50"/>
      <w:jc w:val="both"/>
      <w:outlineLvl w:val="5"/>
    </w:pPr>
    <w:rPr>
      <w:rFonts w:ascii="黑体" w:eastAsia="黑体"/>
      <w:sz w:val="21"/>
    </w:rPr>
  </w:style>
  <w:style w:type="paragraph" w:customStyle="1" w:styleId="a0">
    <w:name w:val="标准文件_章标题"/>
    <w:next w:val="a6"/>
    <w:autoRedefine/>
    <w:qFormat/>
    <w:rsid w:val="004B5C32"/>
    <w:pPr>
      <w:numPr>
        <w:ilvl w:val="1"/>
        <w:numId w:val="2"/>
      </w:numPr>
      <w:spacing w:beforeLines="100" w:before="100" w:afterLines="100" w:after="100"/>
      <w:jc w:val="both"/>
      <w:outlineLvl w:val="0"/>
    </w:pPr>
    <w:rPr>
      <w:rFonts w:ascii="黑体" w:eastAsia="黑体"/>
      <w:sz w:val="21"/>
    </w:rPr>
  </w:style>
  <w:style w:type="paragraph" w:customStyle="1" w:styleId="a1">
    <w:name w:val="标准文件_一级条标题"/>
    <w:basedOn w:val="a0"/>
    <w:next w:val="a6"/>
    <w:qFormat/>
    <w:rsid w:val="004B5C32"/>
    <w:pPr>
      <w:numPr>
        <w:ilvl w:val="2"/>
      </w:numPr>
      <w:spacing w:beforeLines="50" w:before="50" w:afterLines="50" w:after="50"/>
      <w:ind w:left="284"/>
      <w:outlineLvl w:val="1"/>
    </w:pPr>
  </w:style>
  <w:style w:type="paragraph" w:customStyle="1" w:styleId="a">
    <w:name w:val="前言标题"/>
    <w:next w:val="a6"/>
    <w:qFormat/>
    <w:rsid w:val="004B5C32"/>
    <w:pPr>
      <w:numPr>
        <w:numId w:val="2"/>
      </w:numPr>
      <w:shd w:val="clear" w:color="FFFFFF" w:fill="FFFFFF"/>
      <w:spacing w:before="540" w:after="600"/>
      <w:jc w:val="center"/>
      <w:outlineLvl w:val="0"/>
    </w:pPr>
    <w:rPr>
      <w:rFonts w:ascii="黑体" w:eastAsia="黑体"/>
      <w:sz w:val="32"/>
    </w:rPr>
  </w:style>
  <w:style w:type="paragraph" w:customStyle="1" w:styleId="af3">
    <w:name w:val="标准文件_一级无标题"/>
    <w:basedOn w:val="a1"/>
    <w:qFormat/>
    <w:rsid w:val="004B5C32"/>
    <w:pPr>
      <w:spacing w:beforeLines="0" w:before="0" w:afterLines="0" w:after="0"/>
      <w:ind w:left="0"/>
      <w:outlineLvl w:val="9"/>
    </w:pPr>
    <w:rPr>
      <w:rFonts w:ascii="宋体" w:eastAsia="宋体"/>
    </w:rPr>
  </w:style>
  <w:style w:type="character" w:styleId="af4">
    <w:name w:val="Strong"/>
    <w:basedOn w:val="a7"/>
    <w:uiPriority w:val="22"/>
    <w:qFormat/>
    <w:rsid w:val="005704DD"/>
    <w:rPr>
      <w:b/>
      <w:bCs/>
    </w:rPr>
  </w:style>
  <w:style w:type="paragraph" w:styleId="af5">
    <w:name w:val="List Paragraph"/>
    <w:basedOn w:val="a6"/>
    <w:uiPriority w:val="99"/>
    <w:rsid w:val="007A0E5D"/>
    <w:pPr>
      <w:ind w:firstLineChars="200" w:firstLine="420"/>
    </w:pPr>
  </w:style>
  <w:style w:type="character" w:customStyle="1" w:styleId="30">
    <w:name w:val="标题 3 字符"/>
    <w:basedOn w:val="a7"/>
    <w:link w:val="3"/>
    <w:semiHidden/>
    <w:rsid w:val="00261A93"/>
    <w:rPr>
      <w:rFonts w:asciiTheme="minorHAnsi" w:eastAsiaTheme="minorEastAsia" w:hAnsiTheme="minorHAnsi" w:cstheme="min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807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chart" Target="charts/chart5.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oleObject" Target="file:///E:\&#26700;&#38754;&#25991;&#20214;\&#21333;&#26230;&#30789;&#33021;&#32791;&#26631;&#20934;\&#20225;&#19994;&#21453;&#39304;&#36164;&#26009;\&#25968;&#25454;&#32479;&#35745;.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zh-CN"/>
              <a:t>企业生产</a:t>
            </a:r>
            <a:r>
              <a:rPr lang="zh-CN" altLang="en-US" sz="1600" b="1" i="0" u="none" strike="noStrike" kern="1200" baseline="0">
                <a:solidFill>
                  <a:sysClr val="windowText" lastClr="000000">
                    <a:lumMod val="65000"/>
                    <a:lumOff val="35000"/>
                  </a:sysClr>
                </a:solidFill>
                <a:latin typeface="+mn-lt"/>
                <a:ea typeface="+mn-ea"/>
                <a:cs typeface="+mn-cs"/>
              </a:rPr>
              <a:t>单晶硅方棒</a:t>
            </a:r>
            <a:r>
              <a:rPr lang="zh-CN"/>
              <a:t>综合电单耗分布图</a:t>
            </a:r>
          </a:p>
        </c:rich>
      </c:tx>
      <c:layout>
        <c:manualLayout>
          <c:xMode val="edge"/>
          <c:yMode val="edge"/>
          <c:x val="0.18611111111111112"/>
          <c:y val="3.703703703703703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6.6580927384076991E-2"/>
          <c:y val="0.17685185185185184"/>
          <c:w val="0.89653018372703408"/>
          <c:h val="0.66482283464566938"/>
        </c:manualLayout>
      </c:layout>
      <c:scatterChart>
        <c:scatterStyle val="lineMarker"/>
        <c:varyColors val="0"/>
        <c:ser>
          <c:idx val="1"/>
          <c:order val="0"/>
          <c:spPr>
            <a:ln w="25400" cap="rnd">
              <a:noFill/>
              <a:round/>
            </a:ln>
            <a:effectLst>
              <a:outerShdw blurRad="57150" dist="19050" dir="5400000" algn="ctr" rotWithShape="0">
                <a:srgbClr val="000000">
                  <a:alpha val="63000"/>
                </a:srgbClr>
              </a:outerShdw>
            </a:effectLst>
          </c:spPr>
          <c:marker>
            <c:symbol val="circle"/>
            <c:size val="6"/>
            <c:spPr>
              <a:gradFill>
                <a:gsLst>
                  <a:gs pos="0">
                    <a:schemeClr val="accent2">
                      <a:hueOff val="-2520000"/>
                    </a:schemeClr>
                  </a:gs>
                  <a:gs pos="100000">
                    <a:schemeClr val="accent2"/>
                  </a:gs>
                </a:gsLst>
                <a:lin ang="2700000" scaled="0"/>
              </a:gradFill>
              <a:ln w="9525" cap="rnd">
                <a:solidFill>
                  <a:schemeClr val="accent2"/>
                </a:solidFill>
                <a:round/>
              </a:ln>
              <a:effectLst>
                <a:outerShdw blurRad="57150" dist="19050" dir="5400000" algn="ctr" rotWithShape="0">
                  <a:srgbClr val="000000">
                    <a:alpha val="63000"/>
                  </a:srgbClr>
                </a:outerShdw>
              </a:effectLst>
            </c:spPr>
          </c:marker>
          <c:xVal>
            <c:numRef>
              <c:f>Sheet1!$J$17:$J$30</c:f>
              <c:numCache>
                <c:formatCode>General</c:formatCode>
                <c:ptCount val="14"/>
                <c:pt idx="0">
                  <c:v>1</c:v>
                </c:pt>
                <c:pt idx="1">
                  <c:v>1</c:v>
                </c:pt>
                <c:pt idx="2">
                  <c:v>1</c:v>
                </c:pt>
                <c:pt idx="3">
                  <c:v>1</c:v>
                </c:pt>
                <c:pt idx="4">
                  <c:v>1</c:v>
                </c:pt>
                <c:pt idx="5">
                  <c:v>1</c:v>
                </c:pt>
                <c:pt idx="6">
                  <c:v>1</c:v>
                </c:pt>
                <c:pt idx="7">
                  <c:v>2</c:v>
                </c:pt>
                <c:pt idx="8">
                  <c:v>2</c:v>
                </c:pt>
                <c:pt idx="9">
                  <c:v>3</c:v>
                </c:pt>
                <c:pt idx="10">
                  <c:v>4</c:v>
                </c:pt>
                <c:pt idx="11">
                  <c:v>4</c:v>
                </c:pt>
                <c:pt idx="12">
                  <c:v>4</c:v>
                </c:pt>
                <c:pt idx="13">
                  <c:v>4</c:v>
                </c:pt>
              </c:numCache>
            </c:numRef>
          </c:xVal>
          <c:yVal>
            <c:numRef>
              <c:f>Sheet1!$K$17:$K$30</c:f>
              <c:numCache>
                <c:formatCode>General</c:formatCode>
                <c:ptCount val="14"/>
                <c:pt idx="0">
                  <c:v>24.373968271365467</c:v>
                </c:pt>
                <c:pt idx="1">
                  <c:v>21.716515450062573</c:v>
                </c:pt>
                <c:pt idx="2">
                  <c:v>21.71659415485464</c:v>
                </c:pt>
                <c:pt idx="3">
                  <c:v>21.542719140417837</c:v>
                </c:pt>
                <c:pt idx="4">
                  <c:v>21.960817527076312</c:v>
                </c:pt>
                <c:pt idx="5">
                  <c:v>22.331812017162612</c:v>
                </c:pt>
                <c:pt idx="6">
                  <c:v>22.405636282953918</c:v>
                </c:pt>
                <c:pt idx="7">
                  <c:v>21.33</c:v>
                </c:pt>
                <c:pt idx="8">
                  <c:v>21.76</c:v>
                </c:pt>
                <c:pt idx="9">
                  <c:v>23.042006768863228</c:v>
                </c:pt>
                <c:pt idx="10">
                  <c:v>28.666507703595009</c:v>
                </c:pt>
                <c:pt idx="11">
                  <c:v>29.417313678813407</c:v>
                </c:pt>
                <c:pt idx="12">
                  <c:v>24.302129492129495</c:v>
                </c:pt>
                <c:pt idx="13">
                  <c:v>23.506151344491158</c:v>
                </c:pt>
              </c:numCache>
            </c:numRef>
          </c:yVal>
          <c:smooth val="0"/>
          <c:extLst>
            <c:ext xmlns:c16="http://schemas.microsoft.com/office/drawing/2014/chart" uri="{C3380CC4-5D6E-409C-BE32-E72D297353CC}">
              <c16:uniqueId val="{00000000-05F1-4EDE-806F-B317F869B8F4}"/>
            </c:ext>
          </c:extLst>
        </c:ser>
        <c:ser>
          <c:idx val="0"/>
          <c:order val="1"/>
          <c:spPr>
            <a:ln w="25400" cap="rnd">
              <a:noFill/>
              <a:round/>
            </a:ln>
            <a:effectLst>
              <a:outerShdw blurRad="57150" dist="19050" dir="5400000" algn="ctr" rotWithShape="0">
                <a:srgbClr val="000000">
                  <a:alpha val="63000"/>
                </a:srgbClr>
              </a:outerShdw>
            </a:effectLst>
          </c:spPr>
          <c:marker>
            <c:symbol val="circle"/>
            <c:size val="6"/>
            <c:spPr>
              <a:gradFill>
                <a:gsLst>
                  <a:gs pos="0">
                    <a:schemeClr val="accent1">
                      <a:hueOff val="-2520000"/>
                    </a:schemeClr>
                  </a:gs>
                  <a:gs pos="100000">
                    <a:schemeClr val="accent1"/>
                  </a:gs>
                </a:gsLst>
                <a:lin ang="2700000" scaled="0"/>
              </a:gradFill>
              <a:ln w="9525" cap="rnd">
                <a:solidFill>
                  <a:schemeClr val="accent1"/>
                </a:solidFill>
                <a:round/>
              </a:ln>
              <a:effectLst>
                <a:outerShdw blurRad="57150" dist="19050" dir="5400000" algn="ctr" rotWithShape="0">
                  <a:srgbClr val="000000">
                    <a:alpha val="63000"/>
                  </a:srgbClr>
                </a:outerShdw>
              </a:effectLst>
            </c:spPr>
          </c:marker>
          <c:xVal>
            <c:numRef>
              <c:f>Sheet1!$J$17:$J$30</c:f>
              <c:numCache>
                <c:formatCode>General</c:formatCode>
                <c:ptCount val="14"/>
                <c:pt idx="0">
                  <c:v>1</c:v>
                </c:pt>
                <c:pt idx="1">
                  <c:v>1</c:v>
                </c:pt>
                <c:pt idx="2">
                  <c:v>1</c:v>
                </c:pt>
                <c:pt idx="3">
                  <c:v>1</c:v>
                </c:pt>
                <c:pt idx="4">
                  <c:v>1</c:v>
                </c:pt>
                <c:pt idx="5">
                  <c:v>1</c:v>
                </c:pt>
                <c:pt idx="6">
                  <c:v>1</c:v>
                </c:pt>
                <c:pt idx="7">
                  <c:v>2</c:v>
                </c:pt>
                <c:pt idx="8">
                  <c:v>2</c:v>
                </c:pt>
                <c:pt idx="9">
                  <c:v>3</c:v>
                </c:pt>
                <c:pt idx="10">
                  <c:v>4</c:v>
                </c:pt>
                <c:pt idx="11">
                  <c:v>4</c:v>
                </c:pt>
                <c:pt idx="12">
                  <c:v>4</c:v>
                </c:pt>
                <c:pt idx="13">
                  <c:v>4</c:v>
                </c:pt>
              </c:numCache>
            </c:numRef>
          </c:xVal>
          <c:yVal>
            <c:numRef>
              <c:f>Sheet1!$K$17:$K$30</c:f>
              <c:numCache>
                <c:formatCode>General</c:formatCode>
                <c:ptCount val="14"/>
                <c:pt idx="0">
                  <c:v>24.373968271365467</c:v>
                </c:pt>
                <c:pt idx="1">
                  <c:v>21.716515450062573</c:v>
                </c:pt>
                <c:pt idx="2">
                  <c:v>21.71659415485464</c:v>
                </c:pt>
                <c:pt idx="3">
                  <c:v>21.542719140417837</c:v>
                </c:pt>
                <c:pt idx="4">
                  <c:v>21.960817527076312</c:v>
                </c:pt>
                <c:pt idx="5">
                  <c:v>22.331812017162612</c:v>
                </c:pt>
                <c:pt idx="6">
                  <c:v>22.405636282953918</c:v>
                </c:pt>
                <c:pt idx="7">
                  <c:v>21.33</c:v>
                </c:pt>
                <c:pt idx="8">
                  <c:v>21.76</c:v>
                </c:pt>
                <c:pt idx="9">
                  <c:v>23.042006768863228</c:v>
                </c:pt>
                <c:pt idx="10">
                  <c:v>28.666507703595009</c:v>
                </c:pt>
                <c:pt idx="11">
                  <c:v>29.417313678813407</c:v>
                </c:pt>
                <c:pt idx="12">
                  <c:v>24.302129492129495</c:v>
                </c:pt>
                <c:pt idx="13">
                  <c:v>23.506151344491158</c:v>
                </c:pt>
              </c:numCache>
            </c:numRef>
          </c:yVal>
          <c:smooth val="0"/>
          <c:extLst>
            <c:ext xmlns:c16="http://schemas.microsoft.com/office/drawing/2014/chart" uri="{C3380CC4-5D6E-409C-BE32-E72D297353CC}">
              <c16:uniqueId val="{00000001-05F1-4EDE-806F-B317F869B8F4}"/>
            </c:ext>
          </c:extLst>
        </c:ser>
        <c:dLbls>
          <c:showLegendKey val="0"/>
          <c:showVal val="0"/>
          <c:showCatName val="0"/>
          <c:showSerName val="0"/>
          <c:showPercent val="0"/>
          <c:showBubbleSize val="0"/>
        </c:dLbls>
        <c:axId val="693388256"/>
        <c:axId val="693358880"/>
      </c:scatterChart>
      <c:valAx>
        <c:axId val="6933882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58880"/>
        <c:crosses val="autoZero"/>
        <c:crossBetween val="midCat"/>
        <c:majorUnit val="1"/>
        <c:minorUnit val="1"/>
      </c:valAx>
      <c:valAx>
        <c:axId val="693358880"/>
        <c:scaling>
          <c:orientation val="minMax"/>
          <c:min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88256"/>
        <c:crosses val="autoZero"/>
        <c:crossBetween val="midCat"/>
        <c:majorUnit val="2"/>
        <c:minorUnit val="0.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zh-CN"/>
              <a:t>企业生产</a:t>
            </a:r>
            <a:r>
              <a:rPr lang="zh-CN" altLang="en-US" sz="1600" b="1" i="0" u="none" strike="noStrike" kern="1200" baseline="0">
                <a:solidFill>
                  <a:sysClr val="windowText" lastClr="000000">
                    <a:lumMod val="65000"/>
                    <a:lumOff val="35000"/>
                  </a:sysClr>
                </a:solidFill>
                <a:latin typeface="+mn-lt"/>
                <a:ea typeface="+mn-ea"/>
                <a:cs typeface="+mn-cs"/>
              </a:rPr>
              <a:t>单晶硅方棒</a:t>
            </a:r>
            <a:r>
              <a:rPr lang="zh-CN" altLang="en-US"/>
              <a:t>单位产品</a:t>
            </a:r>
            <a:r>
              <a:rPr lang="zh-CN"/>
              <a:t>综合能耗分布图</a:t>
            </a:r>
          </a:p>
        </c:rich>
      </c:tx>
      <c:layout>
        <c:manualLayout>
          <c:xMode val="edge"/>
          <c:yMode val="edge"/>
          <c:x val="0.16680760125014721"/>
          <c:y val="3.703703703703703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zh-CN"/>
        </a:p>
      </c:txPr>
    </c:title>
    <c:autoTitleDeleted val="0"/>
    <c:plotArea>
      <c:layout/>
      <c:scatterChart>
        <c:scatterStyle val="lineMarker"/>
        <c:varyColors val="0"/>
        <c:ser>
          <c:idx val="0"/>
          <c:order val="0"/>
          <c:spPr>
            <a:ln w="25400" cap="rnd">
              <a:noFill/>
              <a:round/>
            </a:ln>
            <a:effectLst>
              <a:outerShdw blurRad="57150" dist="19050" dir="5400000" algn="ctr" rotWithShape="0">
                <a:srgbClr val="000000">
                  <a:alpha val="63000"/>
                </a:srgbClr>
              </a:outerShdw>
            </a:effectLst>
          </c:spPr>
          <c:marker>
            <c:symbol val="circle"/>
            <c:size val="6"/>
            <c:spPr>
              <a:gradFill>
                <a:gsLst>
                  <a:gs pos="0">
                    <a:schemeClr val="accent1">
                      <a:hueOff val="-2520000"/>
                    </a:schemeClr>
                  </a:gs>
                  <a:gs pos="100000">
                    <a:schemeClr val="accent1"/>
                  </a:gs>
                </a:gsLst>
                <a:lin ang="2700000" scaled="0"/>
              </a:gradFill>
              <a:ln w="9525" cap="rnd">
                <a:solidFill>
                  <a:schemeClr val="accent1"/>
                </a:solidFill>
                <a:round/>
              </a:ln>
              <a:effectLst>
                <a:outerShdw blurRad="57150" dist="19050" dir="5400000" algn="ctr" rotWithShape="0">
                  <a:srgbClr val="000000">
                    <a:alpha val="63000"/>
                  </a:srgbClr>
                </a:outerShdw>
              </a:effectLst>
            </c:spPr>
          </c:marker>
          <c:xVal>
            <c:numRef>
              <c:f>Sheet1!$F$16:$F$29</c:f>
              <c:numCache>
                <c:formatCode>General</c:formatCode>
                <c:ptCount val="14"/>
                <c:pt idx="0">
                  <c:v>1</c:v>
                </c:pt>
                <c:pt idx="1">
                  <c:v>1</c:v>
                </c:pt>
                <c:pt idx="2">
                  <c:v>1</c:v>
                </c:pt>
                <c:pt idx="3">
                  <c:v>1</c:v>
                </c:pt>
                <c:pt idx="4">
                  <c:v>1</c:v>
                </c:pt>
                <c:pt idx="5">
                  <c:v>1</c:v>
                </c:pt>
                <c:pt idx="6">
                  <c:v>1</c:v>
                </c:pt>
                <c:pt idx="7">
                  <c:v>2</c:v>
                </c:pt>
                <c:pt idx="8">
                  <c:v>2</c:v>
                </c:pt>
                <c:pt idx="9">
                  <c:v>3</c:v>
                </c:pt>
                <c:pt idx="10">
                  <c:v>4</c:v>
                </c:pt>
                <c:pt idx="11">
                  <c:v>4</c:v>
                </c:pt>
                <c:pt idx="12">
                  <c:v>4</c:v>
                </c:pt>
                <c:pt idx="13">
                  <c:v>4</c:v>
                </c:pt>
              </c:numCache>
            </c:numRef>
          </c:xVal>
          <c:yVal>
            <c:numRef>
              <c:f>Sheet1!$G$16:$G$29</c:f>
              <c:numCache>
                <c:formatCode>0.00_ </c:formatCode>
                <c:ptCount val="14"/>
                <c:pt idx="0">
                  <c:v>3.01</c:v>
                </c:pt>
                <c:pt idx="1">
                  <c:v>2.68</c:v>
                </c:pt>
                <c:pt idx="2">
                  <c:v>2.68</c:v>
                </c:pt>
                <c:pt idx="3">
                  <c:v>2.66</c:v>
                </c:pt>
                <c:pt idx="4">
                  <c:v>2.71</c:v>
                </c:pt>
                <c:pt idx="5">
                  <c:v>2.76</c:v>
                </c:pt>
                <c:pt idx="6">
                  <c:v>2.77</c:v>
                </c:pt>
                <c:pt idx="7" formatCode="General">
                  <c:v>2.6214569999999995</c:v>
                </c:pt>
                <c:pt idx="8" formatCode="General">
                  <c:v>2.6743040000000002</c:v>
                </c:pt>
                <c:pt idx="9" formatCode="General">
                  <c:v>2.85</c:v>
                </c:pt>
                <c:pt idx="10" formatCode="General">
                  <c:v>3.56</c:v>
                </c:pt>
                <c:pt idx="11" formatCode="General">
                  <c:v>3.64</c:v>
                </c:pt>
                <c:pt idx="12" formatCode="General">
                  <c:v>3.01</c:v>
                </c:pt>
                <c:pt idx="13" formatCode="General">
                  <c:v>2.9</c:v>
                </c:pt>
              </c:numCache>
            </c:numRef>
          </c:yVal>
          <c:smooth val="0"/>
          <c:extLst>
            <c:ext xmlns:c16="http://schemas.microsoft.com/office/drawing/2014/chart" uri="{C3380CC4-5D6E-409C-BE32-E72D297353CC}">
              <c16:uniqueId val="{00000000-C046-472E-95BA-421DB64610E1}"/>
            </c:ext>
          </c:extLst>
        </c:ser>
        <c:dLbls>
          <c:showLegendKey val="0"/>
          <c:showVal val="0"/>
          <c:showCatName val="0"/>
          <c:showSerName val="0"/>
          <c:showPercent val="0"/>
          <c:showBubbleSize val="0"/>
        </c:dLbls>
        <c:axId val="693376832"/>
        <c:axId val="693362144"/>
      </c:scatterChart>
      <c:valAx>
        <c:axId val="693376832"/>
        <c:scaling>
          <c:orientation val="minMax"/>
          <c:max val="5"/>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2144"/>
        <c:crosses val="autoZero"/>
        <c:crossBetween val="midCat"/>
        <c:majorUnit val="1"/>
      </c:valAx>
      <c:valAx>
        <c:axId val="693362144"/>
        <c:scaling>
          <c:orientation val="minMax"/>
          <c:min val="2.4"/>
        </c:scaling>
        <c:delete val="0"/>
        <c:axPos val="l"/>
        <c:majorGridlines>
          <c:spPr>
            <a:ln w="9525" cap="flat" cmpd="sng" algn="ctr">
              <a:solidFill>
                <a:schemeClr val="tx1">
                  <a:lumMod val="15000"/>
                  <a:lumOff val="85000"/>
                </a:schemeClr>
              </a:solidFill>
              <a:round/>
            </a:ln>
            <a:effectLst/>
          </c:spPr>
        </c:majorGridlines>
        <c:numFmt formatCode="0.0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76832"/>
        <c:crosses val="autoZero"/>
        <c:crossBetween val="midCat"/>
        <c:majorUnit val="0.30000000000000004"/>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zh-CN" altLang="en-US"/>
              <a:t>企业生产单晶硅片综合电单耗分布图</a:t>
            </a:r>
            <a:endParaRPr lang="zh-CN"/>
          </a:p>
        </c:rich>
      </c:tx>
      <c:layout>
        <c:manualLayout>
          <c:xMode val="edge"/>
          <c:yMode val="edge"/>
          <c:x val="0.16870433720404465"/>
          <c:y val="1.8518518518518517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4.9646077140984055E-2"/>
          <c:y val="0.18888888888888888"/>
          <c:w val="0.91638538468277853"/>
          <c:h val="0.70371172353455813"/>
        </c:manualLayout>
      </c:layout>
      <c:scatterChart>
        <c:scatterStyle val="lineMarker"/>
        <c:varyColors val="0"/>
        <c:ser>
          <c:idx val="0"/>
          <c:order val="0"/>
          <c:spPr>
            <a:ln w="25400" cap="rnd">
              <a:noFill/>
              <a:round/>
            </a:ln>
            <a:effectLst>
              <a:outerShdw blurRad="57150" dist="19050" dir="5400000" algn="ctr" rotWithShape="0">
                <a:srgbClr val="000000">
                  <a:alpha val="63000"/>
                </a:srgbClr>
              </a:outerShdw>
            </a:effectLst>
          </c:spPr>
          <c:marker>
            <c:symbol val="circle"/>
            <c:size val="6"/>
            <c:spPr>
              <a:gradFill>
                <a:gsLst>
                  <a:gs pos="0">
                    <a:schemeClr val="accent1">
                      <a:hueOff val="-2520000"/>
                    </a:schemeClr>
                  </a:gs>
                  <a:gs pos="100000">
                    <a:schemeClr val="accent1"/>
                  </a:gs>
                </a:gsLst>
                <a:lin ang="2700000" scaled="0"/>
              </a:gradFill>
              <a:ln w="9525" cap="rnd">
                <a:solidFill>
                  <a:schemeClr val="accent1"/>
                </a:solidFill>
                <a:round/>
              </a:ln>
              <a:effectLst>
                <a:outerShdw blurRad="57150" dist="19050" dir="5400000" algn="ctr" rotWithShape="0">
                  <a:srgbClr val="000000">
                    <a:alpha val="63000"/>
                  </a:srgbClr>
                </a:outerShdw>
              </a:effectLst>
            </c:spPr>
          </c:marker>
          <c:xVal>
            <c:numRef>
              <c:f>Sheet1!$N$14:$N$20</c:f>
              <c:numCache>
                <c:formatCode>General</c:formatCode>
                <c:ptCount val="7"/>
                <c:pt idx="0">
                  <c:v>1</c:v>
                </c:pt>
                <c:pt idx="1">
                  <c:v>1</c:v>
                </c:pt>
                <c:pt idx="2">
                  <c:v>1</c:v>
                </c:pt>
                <c:pt idx="3">
                  <c:v>1</c:v>
                </c:pt>
                <c:pt idx="4">
                  <c:v>2</c:v>
                </c:pt>
                <c:pt idx="5">
                  <c:v>2</c:v>
                </c:pt>
                <c:pt idx="6">
                  <c:v>3</c:v>
                </c:pt>
              </c:numCache>
            </c:numRef>
          </c:xVal>
          <c:yVal>
            <c:numRef>
              <c:f>Sheet1!$O$14:$O$20</c:f>
              <c:numCache>
                <c:formatCode>General</c:formatCode>
                <c:ptCount val="7"/>
                <c:pt idx="0">
                  <c:v>6.7844831744324825</c:v>
                </c:pt>
                <c:pt idx="1">
                  <c:v>6.869067090511189</c:v>
                </c:pt>
                <c:pt idx="2">
                  <c:v>6.7777474051320237</c:v>
                </c:pt>
                <c:pt idx="3">
                  <c:v>6.81</c:v>
                </c:pt>
                <c:pt idx="4">
                  <c:v>8.6999999999999993</c:v>
                </c:pt>
                <c:pt idx="5">
                  <c:v>6.56</c:v>
                </c:pt>
                <c:pt idx="6">
                  <c:v>6.97</c:v>
                </c:pt>
              </c:numCache>
            </c:numRef>
          </c:yVal>
          <c:smooth val="0"/>
          <c:extLst>
            <c:ext xmlns:c16="http://schemas.microsoft.com/office/drawing/2014/chart" uri="{C3380CC4-5D6E-409C-BE32-E72D297353CC}">
              <c16:uniqueId val="{00000000-08D5-4BC3-86AE-6A1F5F57D0F8}"/>
            </c:ext>
          </c:extLst>
        </c:ser>
        <c:dLbls>
          <c:showLegendKey val="0"/>
          <c:showVal val="0"/>
          <c:showCatName val="0"/>
          <c:showSerName val="0"/>
          <c:showPercent val="0"/>
          <c:showBubbleSize val="0"/>
        </c:dLbls>
        <c:axId val="693359968"/>
        <c:axId val="693360512"/>
      </c:scatterChart>
      <c:valAx>
        <c:axId val="6933599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0512"/>
        <c:crosses val="autoZero"/>
        <c:crossBetween val="midCat"/>
        <c:majorUnit val="1"/>
      </c:valAx>
      <c:valAx>
        <c:axId val="693360512"/>
        <c:scaling>
          <c:orientation val="minMax"/>
          <c:min val="6"/>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59968"/>
        <c:crosses val="autoZero"/>
        <c:crossBetween val="midCat"/>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zh-CN" altLang="en-US"/>
              <a:t>企业生产单晶硅片综合能耗分布图</a:t>
            </a:r>
          </a:p>
        </c:rich>
      </c:tx>
      <c:layout>
        <c:manualLayout>
          <c:xMode val="edge"/>
          <c:yMode val="edge"/>
          <c:x val="0.22310474973170466"/>
          <c:y val="2.541942043721403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7.5367876105838991E-2"/>
          <c:y val="0.20233858668022367"/>
          <c:w val="0.89328960219941878"/>
          <c:h val="0.67464022513200084"/>
        </c:manualLayout>
      </c:layout>
      <c:scatterChart>
        <c:scatterStyle val="lineMarker"/>
        <c:varyColors val="0"/>
        <c:ser>
          <c:idx val="0"/>
          <c:order val="0"/>
          <c:spPr>
            <a:ln w="25400" cap="rnd">
              <a:noFill/>
              <a:round/>
            </a:ln>
            <a:effectLst>
              <a:outerShdw blurRad="57150" dist="19050" dir="5400000" algn="ctr" rotWithShape="0">
                <a:srgbClr val="000000">
                  <a:alpha val="63000"/>
                </a:srgbClr>
              </a:outerShdw>
            </a:effectLst>
          </c:spPr>
          <c:marker>
            <c:symbol val="circle"/>
            <c:size val="6"/>
            <c:spPr>
              <a:gradFill>
                <a:gsLst>
                  <a:gs pos="0">
                    <a:schemeClr val="accent1">
                      <a:hueOff val="-2520000"/>
                    </a:schemeClr>
                  </a:gs>
                  <a:gs pos="100000">
                    <a:schemeClr val="accent1"/>
                  </a:gs>
                </a:gsLst>
                <a:lin ang="2700000" scaled="0"/>
              </a:gradFill>
              <a:ln w="9525" cap="rnd">
                <a:solidFill>
                  <a:schemeClr val="accent1"/>
                </a:solidFill>
                <a:round/>
              </a:ln>
              <a:effectLst>
                <a:outerShdw blurRad="57150" dist="19050" dir="5400000" algn="ctr" rotWithShape="0">
                  <a:srgbClr val="000000">
                    <a:alpha val="63000"/>
                  </a:srgbClr>
                </a:outerShdw>
              </a:effectLst>
            </c:spPr>
          </c:marker>
          <c:xVal>
            <c:numRef>
              <c:f>Sheet1!$O$25:$O$30</c:f>
              <c:numCache>
                <c:formatCode>General</c:formatCode>
                <c:ptCount val="6"/>
                <c:pt idx="0">
                  <c:v>1</c:v>
                </c:pt>
                <c:pt idx="1">
                  <c:v>1</c:v>
                </c:pt>
                <c:pt idx="2">
                  <c:v>1</c:v>
                </c:pt>
                <c:pt idx="3">
                  <c:v>2</c:v>
                </c:pt>
                <c:pt idx="4">
                  <c:v>2</c:v>
                </c:pt>
                <c:pt idx="5">
                  <c:v>3</c:v>
                </c:pt>
              </c:numCache>
            </c:numRef>
          </c:xVal>
          <c:yVal>
            <c:numRef>
              <c:f>Sheet1!$P$25:$P$30</c:f>
              <c:numCache>
                <c:formatCode>General</c:formatCode>
                <c:ptCount val="6"/>
                <c:pt idx="0">
                  <c:v>8.4</c:v>
                </c:pt>
                <c:pt idx="1">
                  <c:v>8.6</c:v>
                </c:pt>
                <c:pt idx="2">
                  <c:v>8.4</c:v>
                </c:pt>
                <c:pt idx="3">
                  <c:v>10.692299999999999</c:v>
                </c:pt>
                <c:pt idx="4">
                  <c:v>8.0622399999999992</c:v>
                </c:pt>
                <c:pt idx="5">
                  <c:v>8.57</c:v>
                </c:pt>
              </c:numCache>
            </c:numRef>
          </c:yVal>
          <c:smooth val="0"/>
          <c:extLst>
            <c:ext xmlns:c16="http://schemas.microsoft.com/office/drawing/2014/chart" uri="{C3380CC4-5D6E-409C-BE32-E72D297353CC}">
              <c16:uniqueId val="{00000000-FABA-4D15-A2EA-2B1A920DD07F}"/>
            </c:ext>
          </c:extLst>
        </c:ser>
        <c:dLbls>
          <c:showLegendKey val="0"/>
          <c:showVal val="0"/>
          <c:showCatName val="0"/>
          <c:showSerName val="0"/>
          <c:showPercent val="0"/>
          <c:showBubbleSize val="0"/>
        </c:dLbls>
        <c:axId val="693362688"/>
        <c:axId val="693364320"/>
      </c:scatterChart>
      <c:valAx>
        <c:axId val="6933626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4320"/>
        <c:crosses val="autoZero"/>
        <c:crossBetween val="midCat"/>
        <c:majorUnit val="1"/>
      </c:valAx>
      <c:valAx>
        <c:axId val="693364320"/>
        <c:scaling>
          <c:orientation val="minMax"/>
          <c:max val="11.5"/>
          <c:min val="7.5"/>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2688"/>
        <c:crosses val="autoZero"/>
        <c:crossBetween val="midCat"/>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sz="1400" b="0" i="0" u="none" strike="noStrike" kern="1200" spc="0" baseline="0">
                <a:solidFill>
                  <a:sysClr val="windowText" lastClr="000000">
                    <a:lumMod val="65000"/>
                    <a:lumOff val="35000"/>
                  </a:sysClr>
                </a:solidFill>
                <a:latin typeface="+mn-lt"/>
                <a:ea typeface="+mn-ea"/>
                <a:cs typeface="+mn-cs"/>
              </a:rPr>
              <a:t>单晶硅方棒</a:t>
            </a:r>
            <a:r>
              <a:rPr lang="zh-CN" altLang="en-US"/>
              <a:t>综合电单耗限额（</a:t>
            </a:r>
            <a:r>
              <a:rPr lang="en-US" altLang="zh-CN" sz="1400" b="0" i="0" u="none" strike="noStrike" baseline="0">
                <a:effectLst/>
              </a:rPr>
              <a:t>kW</a:t>
            </a:r>
            <a:r>
              <a:rPr lang="zh-CN" altLang="zh-CN" sz="1400" b="0" i="0" u="none" strike="noStrike" baseline="0">
                <a:effectLst/>
              </a:rPr>
              <a:t>·</a:t>
            </a:r>
            <a:r>
              <a:rPr lang="en-US" altLang="zh-CN" sz="1400" b="0" i="0" u="none" strike="noStrike" baseline="0">
                <a:effectLst/>
              </a:rPr>
              <a:t>h</a:t>
            </a:r>
            <a:r>
              <a:rPr lang="en-US" altLang="zh-CN"/>
              <a:t>/kg</a:t>
            </a:r>
            <a:r>
              <a:rPr lang="zh-CN" altLang="en-US"/>
              <a:t>）</a:t>
            </a:r>
          </a:p>
        </c:rich>
      </c:tx>
      <c:layout>
        <c:manualLayout>
          <c:xMode val="edge"/>
          <c:yMode val="edge"/>
          <c:x val="0.26161408145660114"/>
          <c:y val="2.646085078927647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5.587210689572894E-2"/>
          <c:y val="8.291066580639965E-2"/>
          <c:w val="0.91848686746324537"/>
          <c:h val="0.77686352859792807"/>
        </c:manualLayout>
      </c:layout>
      <c:barChart>
        <c:barDir val="col"/>
        <c:grouping val="clustered"/>
        <c:varyColors val="0"/>
        <c:ser>
          <c:idx val="0"/>
          <c:order val="0"/>
          <c:tx>
            <c:strRef>
              <c:f>Sheet2!$D$48</c:f>
              <c:strCache>
                <c:ptCount val="1"/>
                <c:pt idx="0">
                  <c:v>1级</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Sheet2!$C$49:$C$54</c:f>
              <c:strCache>
                <c:ptCount val="6"/>
                <c:pt idx="0">
                  <c:v>2016年</c:v>
                </c:pt>
                <c:pt idx="1">
                  <c:v>2021年</c:v>
                </c:pt>
                <c:pt idx="2">
                  <c:v>2022年</c:v>
                </c:pt>
                <c:pt idx="3">
                  <c:v>2024年上</c:v>
                </c:pt>
                <c:pt idx="4">
                  <c:v>2024年下</c:v>
                </c:pt>
                <c:pt idx="5">
                  <c:v>本标准</c:v>
                </c:pt>
              </c:strCache>
            </c:strRef>
          </c:cat>
          <c:val>
            <c:numRef>
              <c:f>Sheet2!$D$49:$D$54</c:f>
              <c:numCache>
                <c:formatCode>General</c:formatCode>
                <c:ptCount val="6"/>
                <c:pt idx="0">
                  <c:v>40</c:v>
                </c:pt>
                <c:pt idx="1">
                  <c:v>35</c:v>
                </c:pt>
                <c:pt idx="2">
                  <c:v>24.5</c:v>
                </c:pt>
                <c:pt idx="5">
                  <c:v>20</c:v>
                </c:pt>
              </c:numCache>
            </c:numRef>
          </c:val>
          <c:extLst>
            <c:ext xmlns:c16="http://schemas.microsoft.com/office/drawing/2014/chart" uri="{C3380CC4-5D6E-409C-BE32-E72D297353CC}">
              <c16:uniqueId val="{00000000-82EC-4C0F-B197-B1EEE8CE3E7E}"/>
            </c:ext>
          </c:extLst>
        </c:ser>
        <c:ser>
          <c:idx val="1"/>
          <c:order val="1"/>
          <c:tx>
            <c:strRef>
              <c:f>Sheet2!$E$48</c:f>
              <c:strCache>
                <c:ptCount val="1"/>
                <c:pt idx="0">
                  <c:v>2级</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Sheet2!$C$49:$C$54</c:f>
              <c:strCache>
                <c:ptCount val="6"/>
                <c:pt idx="0">
                  <c:v>2016年</c:v>
                </c:pt>
                <c:pt idx="1">
                  <c:v>2021年</c:v>
                </c:pt>
                <c:pt idx="2">
                  <c:v>2022年</c:v>
                </c:pt>
                <c:pt idx="3">
                  <c:v>2024年上</c:v>
                </c:pt>
                <c:pt idx="4">
                  <c:v>2024年下</c:v>
                </c:pt>
                <c:pt idx="5">
                  <c:v>本标准</c:v>
                </c:pt>
              </c:strCache>
            </c:strRef>
          </c:cat>
          <c:val>
            <c:numRef>
              <c:f>Sheet2!$E$49:$E$54</c:f>
              <c:numCache>
                <c:formatCode>General</c:formatCode>
                <c:ptCount val="6"/>
                <c:pt idx="0">
                  <c:v>45</c:v>
                </c:pt>
                <c:pt idx="1">
                  <c:v>40</c:v>
                </c:pt>
                <c:pt idx="2">
                  <c:v>25</c:v>
                </c:pt>
                <c:pt idx="3">
                  <c:v>24.5</c:v>
                </c:pt>
                <c:pt idx="4">
                  <c:v>23</c:v>
                </c:pt>
                <c:pt idx="5">
                  <c:v>22</c:v>
                </c:pt>
              </c:numCache>
            </c:numRef>
          </c:val>
          <c:extLst>
            <c:ext xmlns:c16="http://schemas.microsoft.com/office/drawing/2014/chart" uri="{C3380CC4-5D6E-409C-BE32-E72D297353CC}">
              <c16:uniqueId val="{00000001-82EC-4C0F-B197-B1EEE8CE3E7E}"/>
            </c:ext>
          </c:extLst>
        </c:ser>
        <c:ser>
          <c:idx val="2"/>
          <c:order val="2"/>
          <c:tx>
            <c:strRef>
              <c:f>Sheet2!$F$48</c:f>
              <c:strCache>
                <c:ptCount val="1"/>
                <c:pt idx="0">
                  <c:v>3级</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Sheet2!$C$49:$C$54</c:f>
              <c:strCache>
                <c:ptCount val="6"/>
                <c:pt idx="0">
                  <c:v>2016年</c:v>
                </c:pt>
                <c:pt idx="1">
                  <c:v>2021年</c:v>
                </c:pt>
                <c:pt idx="2">
                  <c:v>2022年</c:v>
                </c:pt>
                <c:pt idx="3">
                  <c:v>2024年上</c:v>
                </c:pt>
                <c:pt idx="4">
                  <c:v>2024年下</c:v>
                </c:pt>
                <c:pt idx="5">
                  <c:v>本标准</c:v>
                </c:pt>
              </c:strCache>
            </c:strRef>
          </c:cat>
          <c:val>
            <c:numRef>
              <c:f>Sheet2!$F$49:$F$54</c:f>
              <c:numCache>
                <c:formatCode>General</c:formatCode>
                <c:ptCount val="6"/>
                <c:pt idx="0">
                  <c:v>50</c:v>
                </c:pt>
                <c:pt idx="1">
                  <c:v>45</c:v>
                </c:pt>
                <c:pt idx="2">
                  <c:v>30</c:v>
                </c:pt>
                <c:pt idx="3">
                  <c:v>25</c:v>
                </c:pt>
                <c:pt idx="4">
                  <c:v>26</c:v>
                </c:pt>
                <c:pt idx="5">
                  <c:v>24</c:v>
                </c:pt>
              </c:numCache>
            </c:numRef>
          </c:val>
          <c:extLst>
            <c:ext xmlns:c16="http://schemas.microsoft.com/office/drawing/2014/chart" uri="{C3380CC4-5D6E-409C-BE32-E72D297353CC}">
              <c16:uniqueId val="{00000002-82EC-4C0F-B197-B1EEE8CE3E7E}"/>
            </c:ext>
          </c:extLst>
        </c:ser>
        <c:dLbls>
          <c:showLegendKey val="0"/>
          <c:showVal val="0"/>
          <c:showCatName val="0"/>
          <c:showSerName val="0"/>
          <c:showPercent val="0"/>
          <c:showBubbleSize val="0"/>
        </c:dLbls>
        <c:gapWidth val="150"/>
        <c:axId val="693364864"/>
        <c:axId val="693365408"/>
      </c:barChart>
      <c:catAx>
        <c:axId val="693364864"/>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5408"/>
        <c:crosses val="autoZero"/>
        <c:auto val="1"/>
        <c:lblAlgn val="ctr"/>
        <c:lblOffset val="100"/>
        <c:noMultiLvlLbl val="1"/>
      </c:catAx>
      <c:valAx>
        <c:axId val="693365408"/>
        <c:scaling>
          <c:orientation val="minMax"/>
          <c:min val="18"/>
        </c:scaling>
        <c:delete val="0"/>
        <c:axPos val="l"/>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4864"/>
        <c:crosses val="autoZero"/>
        <c:crossBetween val="between"/>
        <c:majorUnit val="4"/>
      </c:valAx>
      <c:spPr>
        <a:noFill/>
        <a:ln>
          <a:noFill/>
        </a:ln>
        <a:effectLst/>
      </c:spPr>
    </c:plotArea>
    <c:legend>
      <c:legendPos val="b"/>
      <c:layout>
        <c:manualLayout>
          <c:xMode val="edge"/>
          <c:yMode val="edge"/>
          <c:x val="0.75360424352550337"/>
          <c:y val="0.18008079009368716"/>
          <c:w val="0.1967540333682066"/>
          <c:h val="5.0392284065063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单晶硅片综合电单耗限额（万</a:t>
            </a:r>
            <a:r>
              <a:rPr lang="en-US" altLang="zh-CN" sz="1400" b="0" i="0" u="none" strike="noStrike" baseline="0">
                <a:effectLst/>
              </a:rPr>
              <a:t>kW</a:t>
            </a:r>
            <a:r>
              <a:rPr lang="zh-CN" altLang="zh-CN" sz="1400" b="0" i="0" u="none" strike="noStrike" baseline="0">
                <a:effectLst/>
              </a:rPr>
              <a:t>·</a:t>
            </a:r>
            <a:r>
              <a:rPr lang="en-US" altLang="zh-CN" sz="1400" b="0" i="0" u="none" strike="noStrike" baseline="0">
                <a:effectLst/>
              </a:rPr>
              <a:t>h</a:t>
            </a:r>
            <a:r>
              <a:rPr lang="en-US" altLang="zh-CN"/>
              <a:t>/</a:t>
            </a:r>
            <a:r>
              <a:rPr lang="zh-CN" altLang="en-US"/>
              <a:t>百万片）</a:t>
            </a:r>
          </a:p>
        </c:rich>
      </c:tx>
      <c:layout>
        <c:manualLayout>
          <c:xMode val="edge"/>
          <c:yMode val="edge"/>
          <c:x val="0.23762755848850628"/>
          <c:y val="2.646086764927579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5.587210689572894E-2"/>
          <c:y val="8.291066580639965E-2"/>
          <c:w val="0.91848686746324537"/>
          <c:h val="0.77686352859792807"/>
        </c:manualLayout>
      </c:layout>
      <c:barChart>
        <c:barDir val="col"/>
        <c:grouping val="clustered"/>
        <c:varyColors val="0"/>
        <c:ser>
          <c:idx val="0"/>
          <c:order val="0"/>
          <c:tx>
            <c:strRef>
              <c:f>Sheet2!$D$48</c:f>
              <c:strCache>
                <c:ptCount val="1"/>
                <c:pt idx="0">
                  <c:v>1级</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Sheet2!$C$59:$C$64</c:f>
              <c:strCache>
                <c:ptCount val="6"/>
                <c:pt idx="0">
                  <c:v>2016年</c:v>
                </c:pt>
                <c:pt idx="1">
                  <c:v>2021年</c:v>
                </c:pt>
                <c:pt idx="2">
                  <c:v>2022年</c:v>
                </c:pt>
                <c:pt idx="3">
                  <c:v>2024年上</c:v>
                </c:pt>
                <c:pt idx="4">
                  <c:v>2024年下</c:v>
                </c:pt>
                <c:pt idx="5">
                  <c:v>本标准</c:v>
                </c:pt>
              </c:strCache>
            </c:strRef>
          </c:cat>
          <c:val>
            <c:numRef>
              <c:f>Sheet2!$D$59:$D$64</c:f>
              <c:numCache>
                <c:formatCode>General</c:formatCode>
                <c:ptCount val="6"/>
                <c:pt idx="0">
                  <c:v>35</c:v>
                </c:pt>
                <c:pt idx="1">
                  <c:v>30</c:v>
                </c:pt>
                <c:pt idx="2">
                  <c:v>15</c:v>
                </c:pt>
                <c:pt idx="5">
                  <c:v>6.5</c:v>
                </c:pt>
              </c:numCache>
            </c:numRef>
          </c:val>
          <c:extLst>
            <c:ext xmlns:c16="http://schemas.microsoft.com/office/drawing/2014/chart" uri="{C3380CC4-5D6E-409C-BE32-E72D297353CC}">
              <c16:uniqueId val="{00000000-29CC-4044-8876-A0593632DA52}"/>
            </c:ext>
          </c:extLst>
        </c:ser>
        <c:ser>
          <c:idx val="1"/>
          <c:order val="1"/>
          <c:tx>
            <c:strRef>
              <c:f>Sheet2!$E$48</c:f>
              <c:strCache>
                <c:ptCount val="1"/>
                <c:pt idx="0">
                  <c:v>2级</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Sheet2!$C$59:$C$64</c:f>
              <c:strCache>
                <c:ptCount val="6"/>
                <c:pt idx="0">
                  <c:v>2016年</c:v>
                </c:pt>
                <c:pt idx="1">
                  <c:v>2021年</c:v>
                </c:pt>
                <c:pt idx="2">
                  <c:v>2022年</c:v>
                </c:pt>
                <c:pt idx="3">
                  <c:v>2024年上</c:v>
                </c:pt>
                <c:pt idx="4">
                  <c:v>2024年下</c:v>
                </c:pt>
                <c:pt idx="5">
                  <c:v>本标准</c:v>
                </c:pt>
              </c:strCache>
            </c:strRef>
          </c:cat>
          <c:val>
            <c:numRef>
              <c:f>Sheet2!$E$59:$E$64</c:f>
              <c:numCache>
                <c:formatCode>General</c:formatCode>
                <c:ptCount val="6"/>
                <c:pt idx="0">
                  <c:v>40</c:v>
                </c:pt>
                <c:pt idx="1">
                  <c:v>34</c:v>
                </c:pt>
                <c:pt idx="2">
                  <c:v>15</c:v>
                </c:pt>
                <c:pt idx="3">
                  <c:v>14.5</c:v>
                </c:pt>
                <c:pt idx="4">
                  <c:v>8</c:v>
                </c:pt>
                <c:pt idx="5">
                  <c:v>6.8</c:v>
                </c:pt>
              </c:numCache>
            </c:numRef>
          </c:val>
          <c:extLst>
            <c:ext xmlns:c16="http://schemas.microsoft.com/office/drawing/2014/chart" uri="{C3380CC4-5D6E-409C-BE32-E72D297353CC}">
              <c16:uniqueId val="{00000001-29CC-4044-8876-A0593632DA52}"/>
            </c:ext>
          </c:extLst>
        </c:ser>
        <c:ser>
          <c:idx val="2"/>
          <c:order val="2"/>
          <c:tx>
            <c:strRef>
              <c:f>Sheet2!$F$48</c:f>
              <c:strCache>
                <c:ptCount val="1"/>
                <c:pt idx="0">
                  <c:v>3级</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Sheet2!$C$59:$C$64</c:f>
              <c:strCache>
                <c:ptCount val="6"/>
                <c:pt idx="0">
                  <c:v>2016年</c:v>
                </c:pt>
                <c:pt idx="1">
                  <c:v>2021年</c:v>
                </c:pt>
                <c:pt idx="2">
                  <c:v>2022年</c:v>
                </c:pt>
                <c:pt idx="3">
                  <c:v>2024年上</c:v>
                </c:pt>
                <c:pt idx="4">
                  <c:v>2024年下</c:v>
                </c:pt>
                <c:pt idx="5">
                  <c:v>本标准</c:v>
                </c:pt>
              </c:strCache>
            </c:strRef>
          </c:cat>
          <c:val>
            <c:numRef>
              <c:f>Sheet2!$F$59:$F$64</c:f>
              <c:numCache>
                <c:formatCode>General</c:formatCode>
                <c:ptCount val="6"/>
                <c:pt idx="0">
                  <c:v>45</c:v>
                </c:pt>
                <c:pt idx="1">
                  <c:v>39</c:v>
                </c:pt>
                <c:pt idx="2">
                  <c:v>20</c:v>
                </c:pt>
                <c:pt idx="3">
                  <c:v>15</c:v>
                </c:pt>
                <c:pt idx="4">
                  <c:v>10</c:v>
                </c:pt>
                <c:pt idx="5">
                  <c:v>7</c:v>
                </c:pt>
              </c:numCache>
            </c:numRef>
          </c:val>
          <c:extLst>
            <c:ext xmlns:c16="http://schemas.microsoft.com/office/drawing/2014/chart" uri="{C3380CC4-5D6E-409C-BE32-E72D297353CC}">
              <c16:uniqueId val="{00000002-29CC-4044-8876-A0593632DA52}"/>
            </c:ext>
          </c:extLst>
        </c:ser>
        <c:dLbls>
          <c:showLegendKey val="0"/>
          <c:showVal val="0"/>
          <c:showCatName val="0"/>
          <c:showSerName val="0"/>
          <c:showPercent val="0"/>
          <c:showBubbleSize val="0"/>
        </c:dLbls>
        <c:gapWidth val="150"/>
        <c:axId val="693365952"/>
        <c:axId val="693367040"/>
      </c:barChart>
      <c:catAx>
        <c:axId val="693365952"/>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7040"/>
        <c:crosses val="autoZero"/>
        <c:auto val="1"/>
        <c:lblAlgn val="ctr"/>
        <c:lblOffset val="100"/>
        <c:noMultiLvlLbl val="1"/>
      </c:catAx>
      <c:valAx>
        <c:axId val="693367040"/>
        <c:scaling>
          <c:orientation val="minMax"/>
          <c:min val="5"/>
        </c:scaling>
        <c:delete val="0"/>
        <c:axPos val="l"/>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93365952"/>
        <c:crosses val="autoZero"/>
        <c:crossBetween val="between"/>
        <c:majorUnit val="4"/>
      </c:valAx>
      <c:spPr>
        <a:noFill/>
        <a:ln>
          <a:noFill/>
        </a:ln>
        <a:effectLst/>
      </c:spPr>
    </c:plotArea>
    <c:legend>
      <c:legendPos val="b"/>
      <c:layout>
        <c:manualLayout>
          <c:xMode val="edge"/>
          <c:yMode val="edge"/>
          <c:x val="0.75360424352550337"/>
          <c:y val="0.18008079009368716"/>
          <c:w val="0.1967540333682066"/>
          <c:h val="5.0392284065063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0.06908</cdr:y>
    </cdr:from>
    <cdr:to>
      <cdr:x>0.21163</cdr:x>
      <cdr:y>0.1283</cdr:y>
    </cdr:to>
    <cdr:sp macro="" textlink="">
      <cdr:nvSpPr>
        <cdr:cNvPr id="2" name="文本框 1"/>
        <cdr:cNvSpPr txBox="1"/>
      </cdr:nvSpPr>
      <cdr:spPr>
        <a:xfrm xmlns:a="http://schemas.openxmlformats.org/drawingml/2006/main">
          <a:off x="-1616149" y="223283"/>
          <a:ext cx="967563" cy="19138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zh-CN" altLang="en-US" sz="1100"/>
            <a:t>（</a:t>
          </a:r>
          <a:r>
            <a:rPr lang="en-US" altLang="zh-CN" sz="1100">
              <a:effectLst/>
              <a:latin typeface="+mn-lt"/>
              <a:ea typeface="+mn-ea"/>
              <a:cs typeface="+mn-cs"/>
            </a:rPr>
            <a:t>kW</a:t>
          </a:r>
          <a:r>
            <a:rPr lang="zh-CN" altLang="zh-CN" sz="1100">
              <a:effectLst/>
              <a:latin typeface="+mn-lt"/>
              <a:ea typeface="+mn-ea"/>
              <a:cs typeface="+mn-cs"/>
            </a:rPr>
            <a:t>·</a:t>
          </a:r>
          <a:r>
            <a:rPr lang="en-US" altLang="zh-CN" sz="1100">
              <a:effectLst/>
              <a:latin typeface="+mn-lt"/>
              <a:ea typeface="+mn-ea"/>
              <a:cs typeface="+mn-cs"/>
            </a:rPr>
            <a:t>h</a:t>
          </a:r>
          <a:r>
            <a:rPr lang="en-US" altLang="zh-CN" sz="1100"/>
            <a:t>/kg</a:t>
          </a:r>
          <a:r>
            <a:rPr lang="zh-CN" altLang="en-US" sz="1100"/>
            <a:t>）</a:t>
          </a:r>
        </a:p>
      </cdr:txBody>
    </cdr:sp>
  </cdr:relSizeAnchor>
  <cdr:relSizeAnchor xmlns:cdr="http://schemas.openxmlformats.org/drawingml/2006/chartDrawing">
    <cdr:from>
      <cdr:x>0.06704</cdr:x>
      <cdr:y>0.84209</cdr:y>
    </cdr:from>
    <cdr:to>
      <cdr:x>0.96153</cdr:x>
      <cdr:y>0.84209</cdr:y>
    </cdr:to>
    <cdr:cxnSp macro="">
      <cdr:nvCxnSpPr>
        <cdr:cNvPr id="4" name="直接连接符 3"/>
        <cdr:cNvCxnSpPr/>
      </cdr:nvCxnSpPr>
      <cdr:spPr>
        <a:xfrm xmlns:a="http://schemas.openxmlformats.org/drawingml/2006/main">
          <a:off x="327804" y="2605178"/>
          <a:ext cx="4373592" cy="0"/>
        </a:xfrm>
        <a:prstGeom xmlns:a="http://schemas.openxmlformats.org/drawingml/2006/main" prst="line">
          <a:avLst/>
        </a:prstGeom>
        <a:ln xmlns:a="http://schemas.openxmlformats.org/drawingml/2006/main">
          <a:solidFill>
            <a:srgbClr val="00B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0.06508</cdr:x>
      <cdr:y>0.70793</cdr:y>
    </cdr:from>
    <cdr:to>
      <cdr:x>0.95957</cdr:x>
      <cdr:y>0.70793</cdr:y>
    </cdr:to>
    <cdr:cxnSp macro="">
      <cdr:nvCxnSpPr>
        <cdr:cNvPr id="5" name="直接连接符 4"/>
        <cdr:cNvCxnSpPr/>
      </cdr:nvCxnSpPr>
      <cdr:spPr>
        <a:xfrm xmlns:a="http://schemas.openxmlformats.org/drawingml/2006/main">
          <a:off x="318219" y="2190151"/>
          <a:ext cx="4373592" cy="0"/>
        </a:xfrm>
        <a:prstGeom xmlns:a="http://schemas.openxmlformats.org/drawingml/2006/main" prst="line">
          <a:avLst/>
        </a:prstGeom>
        <a:ln xmlns:a="http://schemas.openxmlformats.org/drawingml/2006/main">
          <a:solidFill>
            <a:srgbClr val="FFC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0.06508</cdr:x>
      <cdr:y>0.57688</cdr:y>
    </cdr:from>
    <cdr:to>
      <cdr:x>0.95957</cdr:x>
      <cdr:y>0.57688</cdr:y>
    </cdr:to>
    <cdr:cxnSp macro="">
      <cdr:nvCxnSpPr>
        <cdr:cNvPr id="6" name="直接连接符 5"/>
        <cdr:cNvCxnSpPr/>
      </cdr:nvCxnSpPr>
      <cdr:spPr>
        <a:xfrm xmlns:a="http://schemas.openxmlformats.org/drawingml/2006/main">
          <a:off x="318219" y="1784710"/>
          <a:ext cx="4373592" cy="0"/>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0.85391</cdr:x>
      <cdr:y>0.51027</cdr:y>
    </cdr:from>
    <cdr:to>
      <cdr:x>0.95094</cdr:x>
      <cdr:y>0.58556</cdr:y>
    </cdr:to>
    <cdr:sp macro="" textlink="">
      <cdr:nvSpPr>
        <cdr:cNvPr id="7" name="文本框 6"/>
        <cdr:cNvSpPr txBox="1"/>
      </cdr:nvSpPr>
      <cdr:spPr>
        <a:xfrm xmlns:a="http://schemas.openxmlformats.org/drawingml/2006/main">
          <a:off x="4175185" y="1578634"/>
          <a:ext cx="474453" cy="2329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100"/>
            <a:t>3</a:t>
          </a:r>
          <a:r>
            <a:rPr lang="zh-CN" altLang="en-US" sz="1100"/>
            <a:t>级</a:t>
          </a:r>
        </a:p>
      </cdr:txBody>
    </cdr:sp>
  </cdr:relSizeAnchor>
  <cdr:relSizeAnchor xmlns:cdr="http://schemas.openxmlformats.org/drawingml/2006/chartDrawing">
    <cdr:from>
      <cdr:x>0.85724</cdr:x>
      <cdr:y>0.63823</cdr:y>
    </cdr:from>
    <cdr:to>
      <cdr:x>0.95428</cdr:x>
      <cdr:y>0.71351</cdr:y>
    </cdr:to>
    <cdr:sp macro="" textlink="">
      <cdr:nvSpPr>
        <cdr:cNvPr id="8" name="文本框 1"/>
        <cdr:cNvSpPr txBox="1"/>
      </cdr:nvSpPr>
      <cdr:spPr>
        <a:xfrm xmlns:a="http://schemas.openxmlformats.org/drawingml/2006/main">
          <a:off x="4191479" y="1974490"/>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2</a:t>
          </a:r>
          <a:r>
            <a:rPr lang="zh-CN" altLang="en-US"/>
            <a:t>级</a:t>
          </a:r>
        </a:p>
      </cdr:txBody>
    </cdr:sp>
  </cdr:relSizeAnchor>
  <cdr:relSizeAnchor xmlns:cdr="http://schemas.openxmlformats.org/drawingml/2006/chartDrawing">
    <cdr:from>
      <cdr:x>0.85548</cdr:x>
      <cdr:y>0.77207</cdr:y>
    </cdr:from>
    <cdr:to>
      <cdr:x>0.95251</cdr:x>
      <cdr:y>0.84735</cdr:y>
    </cdr:to>
    <cdr:sp macro="" textlink="">
      <cdr:nvSpPr>
        <cdr:cNvPr id="9" name="文本框 1"/>
        <cdr:cNvSpPr txBox="1"/>
      </cdr:nvSpPr>
      <cdr:spPr>
        <a:xfrm xmlns:a="http://schemas.openxmlformats.org/drawingml/2006/main">
          <a:off x="4182853" y="2388557"/>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1</a:t>
          </a:r>
          <a:r>
            <a:rPr lang="zh-CN" altLang="en-US"/>
            <a:t>级</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0.08053</cdr:y>
    </cdr:from>
    <cdr:to>
      <cdr:x>0.21163</cdr:x>
      <cdr:y>0.1503</cdr:y>
    </cdr:to>
    <cdr:sp macro="" textlink="">
      <cdr:nvSpPr>
        <cdr:cNvPr id="2" name="文本框 1"/>
        <cdr:cNvSpPr txBox="1"/>
      </cdr:nvSpPr>
      <cdr:spPr>
        <a:xfrm xmlns:a="http://schemas.openxmlformats.org/drawingml/2006/main">
          <a:off x="-1616149" y="220920"/>
          <a:ext cx="967563" cy="19138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a:t>
          </a:r>
          <a:r>
            <a:rPr lang="en-US" altLang="zh-CN"/>
            <a:t>kgce/kg</a:t>
          </a:r>
          <a:r>
            <a:rPr lang="zh-CN" altLang="en-US"/>
            <a:t>）</a:t>
          </a:r>
        </a:p>
      </cdr:txBody>
    </cdr:sp>
  </cdr:relSizeAnchor>
  <cdr:relSizeAnchor xmlns:cdr="http://schemas.openxmlformats.org/drawingml/2006/chartDrawing">
    <cdr:from>
      <cdr:x>0.07593</cdr:x>
      <cdr:y>1</cdr:y>
    </cdr:from>
    <cdr:to>
      <cdr:x>0.9531</cdr:x>
      <cdr:y>1</cdr:y>
    </cdr:to>
    <cdr:cxnSp macro="">
      <cdr:nvCxnSpPr>
        <cdr:cNvPr id="3" name="直接连接符 2"/>
        <cdr:cNvCxnSpPr/>
      </cdr:nvCxnSpPr>
      <cdr:spPr>
        <a:xfrm xmlns:a="http://schemas.openxmlformats.org/drawingml/2006/main">
          <a:off x="378604" y="2655978"/>
          <a:ext cx="4373592" cy="0"/>
        </a:xfrm>
        <a:prstGeom xmlns:a="http://schemas.openxmlformats.org/drawingml/2006/main" prst="line">
          <a:avLst/>
        </a:prstGeom>
        <a:ln xmlns:a="http://schemas.openxmlformats.org/drawingml/2006/main">
          <a:solidFill>
            <a:srgbClr val="00B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0.07593</cdr:x>
      <cdr:y>1</cdr:y>
    </cdr:from>
    <cdr:to>
      <cdr:x>0.9531</cdr:x>
      <cdr:y>1</cdr:y>
    </cdr:to>
    <cdr:cxnSp macro="">
      <cdr:nvCxnSpPr>
        <cdr:cNvPr id="4" name="直接连接符 3"/>
        <cdr:cNvCxnSpPr/>
      </cdr:nvCxnSpPr>
      <cdr:spPr>
        <a:xfrm xmlns:a="http://schemas.openxmlformats.org/drawingml/2006/main">
          <a:off x="378604" y="2655978"/>
          <a:ext cx="4373592" cy="0"/>
        </a:xfrm>
        <a:prstGeom xmlns:a="http://schemas.openxmlformats.org/drawingml/2006/main" prst="line">
          <a:avLst/>
        </a:prstGeom>
        <a:ln xmlns:a="http://schemas.openxmlformats.org/drawingml/2006/main">
          <a:solidFill>
            <a:srgbClr val="00B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0.08305</cdr:x>
      <cdr:y>0.78401</cdr:y>
    </cdr:from>
    <cdr:to>
      <cdr:x>0.9706</cdr:x>
      <cdr:y>0.78401</cdr:y>
    </cdr:to>
    <cdr:cxnSp macro="">
      <cdr:nvCxnSpPr>
        <cdr:cNvPr id="6" name="直接连接符 5"/>
        <cdr:cNvCxnSpPr/>
      </cdr:nvCxnSpPr>
      <cdr:spPr>
        <a:xfrm xmlns:a="http://schemas.openxmlformats.org/drawingml/2006/main">
          <a:off x="414068" y="1975448"/>
          <a:ext cx="4425351" cy="0"/>
        </a:xfrm>
        <a:prstGeom xmlns:a="http://schemas.openxmlformats.org/drawingml/2006/main" prst="line">
          <a:avLst/>
        </a:prstGeom>
        <a:ln xmlns:a="http://schemas.openxmlformats.org/drawingml/2006/main">
          <a:solidFill>
            <a:srgbClr val="00B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0.08285</cdr:x>
      <cdr:y>0.69461</cdr:y>
    </cdr:from>
    <cdr:to>
      <cdr:x>0.97041</cdr:x>
      <cdr:y>0.69461</cdr:y>
    </cdr:to>
    <cdr:cxnSp macro="">
      <cdr:nvCxnSpPr>
        <cdr:cNvPr id="7" name="直接连接符 6"/>
        <cdr:cNvCxnSpPr/>
      </cdr:nvCxnSpPr>
      <cdr:spPr>
        <a:xfrm xmlns:a="http://schemas.openxmlformats.org/drawingml/2006/main">
          <a:off x="413109" y="1750203"/>
          <a:ext cx="4425351" cy="0"/>
        </a:xfrm>
        <a:prstGeom xmlns:a="http://schemas.openxmlformats.org/drawingml/2006/main" prst="line">
          <a:avLst/>
        </a:prstGeom>
        <a:ln xmlns:a="http://schemas.openxmlformats.org/drawingml/2006/main">
          <a:solidFill>
            <a:srgbClr val="FFC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0.08112</cdr:x>
      <cdr:y>0.60902</cdr:y>
    </cdr:from>
    <cdr:to>
      <cdr:x>0.96868</cdr:x>
      <cdr:y>0.60902</cdr:y>
    </cdr:to>
    <cdr:cxnSp macro="">
      <cdr:nvCxnSpPr>
        <cdr:cNvPr id="8" name="直接连接符 7"/>
        <cdr:cNvCxnSpPr/>
      </cdr:nvCxnSpPr>
      <cdr:spPr>
        <a:xfrm xmlns:a="http://schemas.openxmlformats.org/drawingml/2006/main">
          <a:off x="404483" y="1534543"/>
          <a:ext cx="4425351" cy="0"/>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0.8491</cdr:x>
      <cdr:y>0.90756</cdr:y>
    </cdr:from>
    <cdr:to>
      <cdr:x>0.94426</cdr:x>
      <cdr:y>1</cdr:y>
    </cdr:to>
    <cdr:sp macro="" textlink="">
      <cdr:nvSpPr>
        <cdr:cNvPr id="9" name="文本框 1"/>
        <cdr:cNvSpPr txBox="1"/>
      </cdr:nvSpPr>
      <cdr:spPr>
        <a:xfrm xmlns:a="http://schemas.openxmlformats.org/drawingml/2006/main">
          <a:off x="4233653" y="2439357"/>
          <a:ext cx="474453" cy="232914"/>
        </a:xfrm>
        <a:prstGeom xmlns:a="http://schemas.openxmlformats.org/drawingml/2006/main" prst="rect">
          <a:avLst/>
        </a:prstGeom>
      </cdr:spPr>
    </cdr:sp>
  </cdr:relSizeAnchor>
  <cdr:relSizeAnchor xmlns:cdr="http://schemas.openxmlformats.org/drawingml/2006/chartDrawing">
    <cdr:from>
      <cdr:x>0.88025</cdr:x>
      <cdr:y>0.70215</cdr:y>
    </cdr:from>
    <cdr:to>
      <cdr:x>0.9754</cdr:x>
      <cdr:y>0.79458</cdr:y>
    </cdr:to>
    <cdr:sp macro="" textlink="">
      <cdr:nvSpPr>
        <cdr:cNvPr id="10" name="文本框 1"/>
        <cdr:cNvSpPr txBox="1"/>
      </cdr:nvSpPr>
      <cdr:spPr>
        <a:xfrm xmlns:a="http://schemas.openxmlformats.org/drawingml/2006/main">
          <a:off x="4388927" y="1769182"/>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1</a:t>
          </a:r>
          <a:r>
            <a:rPr lang="zh-CN" altLang="en-US"/>
            <a:t>级</a:t>
          </a:r>
        </a:p>
      </cdr:txBody>
    </cdr:sp>
  </cdr:relSizeAnchor>
  <cdr:relSizeAnchor xmlns:cdr="http://schemas.openxmlformats.org/drawingml/2006/chartDrawing">
    <cdr:from>
      <cdr:x>0.88371</cdr:x>
      <cdr:y>0.61655</cdr:y>
    </cdr:from>
    <cdr:to>
      <cdr:x>0.97886</cdr:x>
      <cdr:y>0.70899</cdr:y>
    </cdr:to>
    <cdr:sp macro="" textlink="">
      <cdr:nvSpPr>
        <cdr:cNvPr id="11" name="文本框 1"/>
        <cdr:cNvSpPr txBox="1"/>
      </cdr:nvSpPr>
      <cdr:spPr>
        <a:xfrm xmlns:a="http://schemas.openxmlformats.org/drawingml/2006/main">
          <a:off x="4406181" y="1553521"/>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2</a:t>
          </a:r>
          <a:r>
            <a:rPr lang="zh-CN" altLang="en-US"/>
            <a:t>级</a:t>
          </a:r>
        </a:p>
      </cdr:txBody>
    </cdr:sp>
  </cdr:relSizeAnchor>
  <cdr:relSizeAnchor xmlns:cdr="http://schemas.openxmlformats.org/drawingml/2006/chartDrawing">
    <cdr:from>
      <cdr:x>0.88371</cdr:x>
      <cdr:y>0.52412</cdr:y>
    </cdr:from>
    <cdr:to>
      <cdr:x>0.97886</cdr:x>
      <cdr:y>0.61655</cdr:y>
    </cdr:to>
    <cdr:sp macro="" textlink="">
      <cdr:nvSpPr>
        <cdr:cNvPr id="12" name="文本框 1"/>
        <cdr:cNvSpPr txBox="1"/>
      </cdr:nvSpPr>
      <cdr:spPr>
        <a:xfrm xmlns:a="http://schemas.openxmlformats.org/drawingml/2006/main">
          <a:off x="4406182" y="1320607"/>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3</a:t>
          </a:r>
          <a:r>
            <a:rPr lang="zh-CN" altLang="en-US"/>
            <a:t>级</a:t>
          </a: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0.08861</cdr:y>
    </cdr:from>
    <cdr:to>
      <cdr:x>0.25531</cdr:x>
      <cdr:y>0.15504</cdr:y>
    </cdr:to>
    <cdr:sp macro="" textlink="">
      <cdr:nvSpPr>
        <cdr:cNvPr id="2" name="文本框 1"/>
        <cdr:cNvSpPr txBox="1"/>
      </cdr:nvSpPr>
      <cdr:spPr>
        <a:xfrm xmlns:a="http://schemas.openxmlformats.org/drawingml/2006/main">
          <a:off x="-1297172" y="243076"/>
          <a:ext cx="1267637" cy="1822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a:t>
          </a:r>
          <a:r>
            <a:rPr lang="en-US" altLang="zh-CN" sz="1100">
              <a:effectLst/>
              <a:latin typeface="+mn-lt"/>
              <a:ea typeface="+mn-ea"/>
              <a:cs typeface="+mn-cs"/>
            </a:rPr>
            <a:t>kW</a:t>
          </a:r>
          <a:r>
            <a:rPr lang="zh-CN" altLang="zh-CN" sz="1100">
              <a:effectLst/>
              <a:latin typeface="+mn-lt"/>
              <a:ea typeface="+mn-ea"/>
              <a:cs typeface="+mn-cs"/>
            </a:rPr>
            <a:t>·</a:t>
          </a:r>
          <a:r>
            <a:rPr lang="en-US" altLang="zh-CN" sz="1100">
              <a:effectLst/>
              <a:latin typeface="+mn-lt"/>
              <a:ea typeface="+mn-ea"/>
              <a:cs typeface="+mn-cs"/>
            </a:rPr>
            <a:t>h</a:t>
          </a:r>
          <a:r>
            <a:rPr lang="en-US" altLang="zh-CN"/>
            <a:t>/</a:t>
          </a:r>
          <a:r>
            <a:rPr lang="zh-CN" altLang="en-US"/>
            <a:t>百万片）</a:t>
          </a:r>
        </a:p>
      </cdr:txBody>
    </cdr:sp>
  </cdr:relSizeAnchor>
  <cdr:relSizeAnchor xmlns:cdr="http://schemas.openxmlformats.org/drawingml/2006/chartDrawing">
    <cdr:from>
      <cdr:x>0.0862</cdr:x>
      <cdr:y>1</cdr:y>
    </cdr:from>
    <cdr:to>
      <cdr:x>1</cdr:x>
      <cdr:y>1</cdr:y>
    </cdr:to>
    <cdr:cxnSp macro="">
      <cdr:nvCxnSpPr>
        <cdr:cNvPr id="3" name="直接连接符 2"/>
        <cdr:cNvCxnSpPr/>
      </cdr:nvCxnSpPr>
      <cdr:spPr>
        <a:xfrm xmlns:a="http://schemas.openxmlformats.org/drawingml/2006/main">
          <a:off x="1594485" y="3069590"/>
          <a:ext cx="4537075"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0.88551</cdr:x>
      <cdr:y>0.57233</cdr:y>
    </cdr:from>
    <cdr:to>
      <cdr:x>0.98106</cdr:x>
      <cdr:y>0.65723</cdr:y>
    </cdr:to>
    <cdr:sp macro="" textlink="">
      <cdr:nvSpPr>
        <cdr:cNvPr id="4" name="文本框 1"/>
        <cdr:cNvSpPr txBox="1"/>
      </cdr:nvSpPr>
      <cdr:spPr>
        <a:xfrm xmlns:a="http://schemas.openxmlformats.org/drawingml/2006/main">
          <a:off x="4396597" y="1570007"/>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3</a:t>
          </a:r>
          <a:r>
            <a:rPr lang="zh-CN" altLang="en-US"/>
            <a:t>级</a:t>
          </a:r>
        </a:p>
      </cdr:txBody>
    </cdr:sp>
  </cdr:relSizeAnchor>
  <cdr:relSizeAnchor xmlns:cdr="http://schemas.openxmlformats.org/drawingml/2006/chartDrawing">
    <cdr:from>
      <cdr:x>0.88724</cdr:x>
      <cdr:y>0.64458</cdr:y>
    </cdr:from>
    <cdr:to>
      <cdr:x>0.9828</cdr:x>
      <cdr:y>0.72949</cdr:y>
    </cdr:to>
    <cdr:sp macro="" textlink="">
      <cdr:nvSpPr>
        <cdr:cNvPr id="5" name="文本框 1"/>
        <cdr:cNvSpPr txBox="1"/>
      </cdr:nvSpPr>
      <cdr:spPr>
        <a:xfrm xmlns:a="http://schemas.openxmlformats.org/drawingml/2006/main">
          <a:off x="4405223" y="1768222"/>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2</a:t>
          </a:r>
          <a:r>
            <a:rPr lang="zh-CN" altLang="en-US"/>
            <a:t>级</a:t>
          </a:r>
        </a:p>
      </cdr:txBody>
    </cdr:sp>
  </cdr:relSizeAnchor>
  <cdr:relSizeAnchor xmlns:cdr="http://schemas.openxmlformats.org/drawingml/2006/chartDrawing">
    <cdr:from>
      <cdr:x>0.88898</cdr:x>
      <cdr:y>0.70748</cdr:y>
    </cdr:from>
    <cdr:to>
      <cdr:x>0.98454</cdr:x>
      <cdr:y>0.79238</cdr:y>
    </cdr:to>
    <cdr:sp macro="" textlink="">
      <cdr:nvSpPr>
        <cdr:cNvPr id="6" name="文本框 1"/>
        <cdr:cNvSpPr txBox="1"/>
      </cdr:nvSpPr>
      <cdr:spPr>
        <a:xfrm xmlns:a="http://schemas.openxmlformats.org/drawingml/2006/main">
          <a:off x="4413850" y="1940750"/>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1</a:t>
          </a:r>
          <a:r>
            <a:rPr lang="zh-CN" altLang="en-US"/>
            <a:t>级</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0.08879</cdr:y>
    </cdr:from>
    <cdr:to>
      <cdr:x>0.27959</cdr:x>
      <cdr:y>0.15323</cdr:y>
    </cdr:to>
    <cdr:sp macro="" textlink="">
      <cdr:nvSpPr>
        <cdr:cNvPr id="2" name="文本框 1"/>
        <cdr:cNvSpPr txBox="1"/>
      </cdr:nvSpPr>
      <cdr:spPr>
        <a:xfrm xmlns:a="http://schemas.openxmlformats.org/drawingml/2006/main">
          <a:off x="-1499191" y="221812"/>
          <a:ext cx="1278269" cy="1609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a:t>
          </a:r>
          <a:r>
            <a:rPr lang="en-US" altLang="zh-CN"/>
            <a:t>tce/</a:t>
          </a:r>
          <a:r>
            <a:rPr lang="zh-CN" altLang="en-US"/>
            <a:t>百万片）</a:t>
          </a:r>
        </a:p>
      </cdr:txBody>
    </cdr:sp>
  </cdr:relSizeAnchor>
  <cdr:relSizeAnchor xmlns:cdr="http://schemas.openxmlformats.org/drawingml/2006/chartDrawing">
    <cdr:from>
      <cdr:x>0.89572</cdr:x>
      <cdr:y>0.54898</cdr:y>
    </cdr:from>
    <cdr:to>
      <cdr:x>0.99107</cdr:x>
      <cdr:y>0.64222</cdr:y>
    </cdr:to>
    <cdr:sp macro="" textlink="">
      <cdr:nvSpPr>
        <cdr:cNvPr id="3" name="文本框 1"/>
        <cdr:cNvSpPr txBox="1"/>
      </cdr:nvSpPr>
      <cdr:spPr>
        <a:xfrm xmlns:a="http://schemas.openxmlformats.org/drawingml/2006/main">
          <a:off x="4456982" y="1371407"/>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3</a:t>
          </a:r>
          <a:r>
            <a:rPr lang="zh-CN" altLang="en-US"/>
            <a:t>级</a:t>
          </a:r>
        </a:p>
      </cdr:txBody>
    </cdr:sp>
  </cdr:relSizeAnchor>
  <cdr:relSizeAnchor xmlns:cdr="http://schemas.openxmlformats.org/drawingml/2006/chartDrawing">
    <cdr:from>
      <cdr:x>0.89572</cdr:x>
      <cdr:y>0.54898</cdr:y>
    </cdr:from>
    <cdr:to>
      <cdr:x>0.99107</cdr:x>
      <cdr:y>0.64222</cdr:y>
    </cdr:to>
    <cdr:sp macro="" textlink="">
      <cdr:nvSpPr>
        <cdr:cNvPr id="4" name="文本框 1"/>
        <cdr:cNvSpPr txBox="1"/>
      </cdr:nvSpPr>
      <cdr:spPr>
        <a:xfrm xmlns:a="http://schemas.openxmlformats.org/drawingml/2006/main">
          <a:off x="4456982" y="1371407"/>
          <a:ext cx="474453" cy="232914"/>
        </a:xfrm>
        <a:prstGeom xmlns:a="http://schemas.openxmlformats.org/drawingml/2006/main" prst="rect">
          <a:avLst/>
        </a:prstGeom>
      </cdr:spPr>
    </cdr:sp>
  </cdr:relSizeAnchor>
  <cdr:relSizeAnchor xmlns:cdr="http://schemas.openxmlformats.org/drawingml/2006/chartDrawing">
    <cdr:from>
      <cdr:x>0.89572</cdr:x>
      <cdr:y>0.62495</cdr:y>
    </cdr:from>
    <cdr:to>
      <cdr:x>0.99107</cdr:x>
      <cdr:y>0.71819</cdr:y>
    </cdr:to>
    <cdr:sp macro="" textlink="">
      <cdr:nvSpPr>
        <cdr:cNvPr id="5" name="文本框 1"/>
        <cdr:cNvSpPr txBox="1"/>
      </cdr:nvSpPr>
      <cdr:spPr>
        <a:xfrm xmlns:a="http://schemas.openxmlformats.org/drawingml/2006/main">
          <a:off x="4456982" y="1561188"/>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2</a:t>
          </a:r>
          <a:r>
            <a:rPr lang="zh-CN" altLang="en-US"/>
            <a:t>级</a:t>
          </a:r>
        </a:p>
      </cdr:txBody>
    </cdr:sp>
  </cdr:relSizeAnchor>
  <cdr:relSizeAnchor xmlns:cdr="http://schemas.openxmlformats.org/drawingml/2006/chartDrawing">
    <cdr:from>
      <cdr:x>0.89399</cdr:x>
      <cdr:y>0.70438</cdr:y>
    </cdr:from>
    <cdr:to>
      <cdr:x>0.98934</cdr:x>
      <cdr:y>0.79761</cdr:y>
    </cdr:to>
    <cdr:sp macro="" textlink="">
      <cdr:nvSpPr>
        <cdr:cNvPr id="6" name="文本框 1"/>
        <cdr:cNvSpPr txBox="1"/>
      </cdr:nvSpPr>
      <cdr:spPr>
        <a:xfrm xmlns:a="http://schemas.openxmlformats.org/drawingml/2006/main">
          <a:off x="4448356" y="1759595"/>
          <a:ext cx="474453" cy="23291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altLang="zh-CN"/>
            <a:t>1</a:t>
          </a:r>
          <a:r>
            <a:rPr lang="zh-CN" altLang="en-US"/>
            <a:t>级</a:t>
          </a:r>
        </a:p>
      </cdr:txBody>
    </cdr:sp>
  </cdr:relSizeAnchor>
</c:userShapes>
</file>

<file path=word/drawings/drawing5.xml><?xml version="1.0" encoding="utf-8"?>
<c:userShapes xmlns:c="http://schemas.openxmlformats.org/drawingml/2006/chart">
  <cdr:relSizeAnchor xmlns:cdr="http://schemas.openxmlformats.org/drawingml/2006/chartDrawing">
    <cdr:from>
      <cdr:x>0.76399</cdr:x>
      <cdr:y>0.12459</cdr:y>
    </cdr:from>
    <cdr:to>
      <cdr:x>0.95455</cdr:x>
      <cdr:y>0.23264</cdr:y>
    </cdr:to>
    <cdr:sp macro="" textlink="">
      <cdr:nvSpPr>
        <cdr:cNvPr id="2" name="文本框 1"/>
        <cdr:cNvSpPr txBox="1"/>
      </cdr:nvSpPr>
      <cdr:spPr>
        <a:xfrm xmlns:a="http://schemas.openxmlformats.org/drawingml/2006/main">
          <a:off x="4162424" y="538164"/>
          <a:ext cx="1038226"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zh-CN" altLang="en-US" sz="1100"/>
            <a:t>能耗限额等级</a:t>
          </a:r>
        </a:p>
      </cdr:txBody>
    </cdr:sp>
  </cdr:relSizeAnchor>
  <cdr:relSizeAnchor xmlns:cdr="http://schemas.openxmlformats.org/drawingml/2006/chartDrawing">
    <cdr:from>
      <cdr:x>0.33799</cdr:x>
      <cdr:y>0.93281</cdr:y>
    </cdr:from>
    <cdr:to>
      <cdr:x>0.78671</cdr:x>
      <cdr:y>0.98656</cdr:y>
    </cdr:to>
    <cdr:sp macro="" textlink="">
      <cdr:nvSpPr>
        <cdr:cNvPr id="3" name="文本框 1"/>
        <cdr:cNvSpPr txBox="1"/>
      </cdr:nvSpPr>
      <cdr:spPr>
        <a:xfrm xmlns:a="http://schemas.openxmlformats.org/drawingml/2006/main">
          <a:off x="1841498" y="3967164"/>
          <a:ext cx="2444751" cy="22859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zh-CN" altLang="en-US" sz="1100"/>
            <a:t>不同时期发布的文件或标准</a:t>
          </a:r>
        </a:p>
      </cdr:txBody>
    </cdr:sp>
  </cdr:relSizeAnchor>
  <cdr:relSizeAnchor xmlns:cdr="http://schemas.openxmlformats.org/drawingml/2006/chartDrawing">
    <cdr:from>
      <cdr:x>0.4242</cdr:x>
      <cdr:y>0.74812</cdr:y>
    </cdr:from>
    <cdr:to>
      <cdr:x>0.62756</cdr:x>
      <cdr:y>0.86584</cdr:y>
    </cdr:to>
    <cdr:sp macro="" textlink="">
      <cdr:nvSpPr>
        <cdr:cNvPr id="4" name="文本框 1"/>
        <cdr:cNvSpPr txBox="1"/>
      </cdr:nvSpPr>
      <cdr:spPr>
        <a:xfrm xmlns:a="http://schemas.openxmlformats.org/drawingml/2006/main">
          <a:off x="2255138" y="2664578"/>
          <a:ext cx="1081123" cy="41928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工序可比电耗</a:t>
          </a:r>
        </a:p>
      </cdr:txBody>
    </cdr:sp>
  </cdr:relSizeAnchor>
  <cdr:relSizeAnchor xmlns:cdr="http://schemas.openxmlformats.org/drawingml/2006/chartDrawing">
    <cdr:from>
      <cdr:x>0.1242</cdr:x>
      <cdr:y>0.57199</cdr:y>
    </cdr:from>
    <cdr:to>
      <cdr:x>0.32756</cdr:x>
      <cdr:y>0.68971</cdr:y>
    </cdr:to>
    <cdr:sp macro="" textlink="">
      <cdr:nvSpPr>
        <cdr:cNvPr id="5" name="文本框 1"/>
        <cdr:cNvSpPr txBox="1"/>
      </cdr:nvSpPr>
      <cdr:spPr>
        <a:xfrm xmlns:a="http://schemas.openxmlformats.org/drawingml/2006/main">
          <a:off x="660254" y="2037257"/>
          <a:ext cx="1081123" cy="41928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综合电单耗</a:t>
          </a:r>
        </a:p>
      </cdr:txBody>
    </cdr:sp>
  </cdr:relSizeAnchor>
  <cdr:relSizeAnchor xmlns:cdr="http://schemas.openxmlformats.org/drawingml/2006/chartDrawing">
    <cdr:from>
      <cdr:x>0.7071</cdr:x>
      <cdr:y>0.73948</cdr:y>
    </cdr:from>
    <cdr:to>
      <cdr:x>0.82364</cdr:x>
      <cdr:y>0.8572</cdr:y>
    </cdr:to>
    <cdr:sp macro="" textlink="">
      <cdr:nvSpPr>
        <cdr:cNvPr id="6" name="文本框 1"/>
        <cdr:cNvSpPr txBox="1"/>
      </cdr:nvSpPr>
      <cdr:spPr>
        <a:xfrm xmlns:a="http://schemas.openxmlformats.org/drawingml/2006/main">
          <a:off x="3879448" y="2712247"/>
          <a:ext cx="639389" cy="43176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平均综合电耗</a:t>
          </a:r>
        </a:p>
      </cdr:txBody>
    </cdr:sp>
  </cdr:relSizeAnchor>
</c:userShapes>
</file>

<file path=word/drawings/drawing6.xml><?xml version="1.0" encoding="utf-8"?>
<c:userShapes xmlns:c="http://schemas.openxmlformats.org/drawingml/2006/chart">
  <cdr:relSizeAnchor xmlns:cdr="http://schemas.openxmlformats.org/drawingml/2006/chartDrawing">
    <cdr:from>
      <cdr:x>0.76399</cdr:x>
      <cdr:y>0.12459</cdr:y>
    </cdr:from>
    <cdr:to>
      <cdr:x>0.95455</cdr:x>
      <cdr:y>0.23264</cdr:y>
    </cdr:to>
    <cdr:sp macro="" textlink="">
      <cdr:nvSpPr>
        <cdr:cNvPr id="2" name="文本框 1"/>
        <cdr:cNvSpPr txBox="1"/>
      </cdr:nvSpPr>
      <cdr:spPr>
        <a:xfrm xmlns:a="http://schemas.openxmlformats.org/drawingml/2006/main">
          <a:off x="4162424" y="538164"/>
          <a:ext cx="1038226"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zh-CN" altLang="en-US" sz="1100"/>
            <a:t>能耗限额等级</a:t>
          </a:r>
        </a:p>
      </cdr:txBody>
    </cdr:sp>
  </cdr:relSizeAnchor>
  <cdr:relSizeAnchor xmlns:cdr="http://schemas.openxmlformats.org/drawingml/2006/chartDrawing">
    <cdr:from>
      <cdr:x>0.33799</cdr:x>
      <cdr:y>0.93281</cdr:y>
    </cdr:from>
    <cdr:to>
      <cdr:x>0.78671</cdr:x>
      <cdr:y>0.98656</cdr:y>
    </cdr:to>
    <cdr:sp macro="" textlink="">
      <cdr:nvSpPr>
        <cdr:cNvPr id="3" name="文本框 1"/>
        <cdr:cNvSpPr txBox="1"/>
      </cdr:nvSpPr>
      <cdr:spPr>
        <a:xfrm xmlns:a="http://schemas.openxmlformats.org/drawingml/2006/main">
          <a:off x="1841498" y="3967164"/>
          <a:ext cx="2444751" cy="22859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zh-CN" altLang="en-US" sz="1100"/>
            <a:t>不同时期发布的文件或标准</a:t>
          </a:r>
        </a:p>
      </cdr:txBody>
    </cdr:sp>
  </cdr:relSizeAnchor>
  <cdr:relSizeAnchor xmlns:cdr="http://schemas.openxmlformats.org/drawingml/2006/chartDrawing">
    <cdr:from>
      <cdr:x>0.12995</cdr:x>
      <cdr:y>0.55618</cdr:y>
    </cdr:from>
    <cdr:to>
      <cdr:x>0.32051</cdr:x>
      <cdr:y>0.66423</cdr:y>
    </cdr:to>
    <cdr:sp macro="" textlink="">
      <cdr:nvSpPr>
        <cdr:cNvPr id="4" name="文本框 1"/>
        <cdr:cNvSpPr txBox="1"/>
      </cdr:nvSpPr>
      <cdr:spPr>
        <a:xfrm xmlns:a="http://schemas.openxmlformats.org/drawingml/2006/main">
          <a:off x="708025" y="2365375"/>
          <a:ext cx="1038228" cy="45952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zh-CN" altLang="en-US" sz="1100"/>
            <a:t>综合电单耗</a:t>
          </a:r>
        </a:p>
      </cdr:txBody>
    </cdr:sp>
  </cdr:relSizeAnchor>
  <cdr:relSizeAnchor xmlns:cdr="http://schemas.openxmlformats.org/drawingml/2006/chartDrawing">
    <cdr:from>
      <cdr:x>0.4324</cdr:x>
      <cdr:y>0.74207</cdr:y>
    </cdr:from>
    <cdr:to>
      <cdr:x>0.63659</cdr:x>
      <cdr:y>0.85012</cdr:y>
    </cdr:to>
    <cdr:sp macro="" textlink="">
      <cdr:nvSpPr>
        <cdr:cNvPr id="5" name="文本框 1"/>
        <cdr:cNvSpPr txBox="1"/>
      </cdr:nvSpPr>
      <cdr:spPr>
        <a:xfrm xmlns:a="http://schemas.openxmlformats.org/drawingml/2006/main">
          <a:off x="2289398" y="2879592"/>
          <a:ext cx="1081123" cy="41928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zh-CN" altLang="en-US" sz="1100"/>
            <a:t>工序可比电耗</a:t>
          </a:r>
        </a:p>
      </cdr:txBody>
    </cdr:sp>
  </cdr:relSizeAnchor>
  <cdr:relSizeAnchor xmlns:cdr="http://schemas.openxmlformats.org/drawingml/2006/chartDrawing">
    <cdr:from>
      <cdr:x>0.70098</cdr:x>
      <cdr:y>0.61859</cdr:y>
    </cdr:from>
    <cdr:to>
      <cdr:x>0.81086</cdr:x>
      <cdr:y>0.72664</cdr:y>
    </cdr:to>
    <cdr:sp macro="" textlink="">
      <cdr:nvSpPr>
        <cdr:cNvPr id="6" name="文本框 1"/>
        <cdr:cNvSpPr txBox="1"/>
      </cdr:nvSpPr>
      <cdr:spPr>
        <a:xfrm xmlns:a="http://schemas.openxmlformats.org/drawingml/2006/main">
          <a:off x="3860555" y="2400434"/>
          <a:ext cx="605119" cy="41928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zh-CN" altLang="en-US"/>
            <a:t>平均综合电耗</a:t>
          </a:r>
        </a:p>
      </cdr:txBody>
    </cdr:sp>
  </cdr:relSizeAnchor>
</c:userShap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1622</Words>
  <Characters>9250</Characters>
  <Application>Microsoft Office Word</Application>
  <DocSecurity>0</DocSecurity>
  <Lines>77</Lines>
  <Paragraphs>21</Paragraphs>
  <ScaleCrop>false</ScaleCrop>
  <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dc:creator>
  <cp:keywords/>
  <dc:description/>
  <cp:lastModifiedBy>HYX</cp:lastModifiedBy>
  <cp:revision>5</cp:revision>
  <cp:lastPrinted>2024-11-01T06:28:00Z</cp:lastPrinted>
  <dcterms:created xsi:type="dcterms:W3CDTF">2025-05-14T06:36:00Z</dcterms:created>
  <dcterms:modified xsi:type="dcterms:W3CDTF">2025-05-22T08:47:00Z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23340CC96E8442D6B9980173B0C0CB2C_13</vt:lpwstr>
  </property>
</Properties>
</file>