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3"/>
        <w:tblW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25"/>
      </w:tblGrid>
      <w:tr w:rsidR="001347C0" w14:paraId="6E35D5F1" w14:textId="77777777">
        <w:tc>
          <w:tcPr>
            <w:tcW w:w="1985" w:type="dxa"/>
          </w:tcPr>
          <w:p w14:paraId="35E5A3FB" w14:textId="77777777" w:rsidR="001347C0" w:rsidRDefault="00000000">
            <w:pPr>
              <w:pStyle w:val="afffc"/>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黑体" w:eastAsia="黑体" w:hAnsi="黑体"/>
                <w:sz w:val="21"/>
                <w:szCs w:val="21"/>
              </w:rPr>
              <w:t xml:space="preserve">ICS </w:t>
            </w:r>
            <w:r>
              <w:rPr>
                <w:rFonts w:ascii="黑体" w:eastAsia="黑体" w:hAnsi="黑体" w:hint="eastAsia"/>
                <w:sz w:val="21"/>
                <w:szCs w:val="21"/>
              </w:rPr>
              <w:t>27.180</w:t>
            </w:r>
            <w:r>
              <w:rPr>
                <w:rFonts w:ascii="黑体" w:eastAsia="黑体" w:hAnsi="黑体"/>
                <w:sz w:val="21"/>
                <w:szCs w:val="21"/>
              </w:rPr>
              <w:t xml:space="preserve"> </w:t>
            </w:r>
          </w:p>
        </w:tc>
        <w:tc>
          <w:tcPr>
            <w:tcW w:w="425" w:type="dxa"/>
          </w:tcPr>
          <w:p w14:paraId="45D096CB" w14:textId="77777777" w:rsidR="001347C0" w:rsidRDefault="001347C0">
            <w:pPr>
              <w:pStyle w:val="afffc"/>
              <w:framePr w:wrap="notBeside" w:vAnchor="page" w:hAnchor="page" w:x="1372" w:y="568"/>
              <w:tabs>
                <w:tab w:val="clear" w:pos="4153"/>
                <w:tab w:val="clear" w:pos="8306"/>
              </w:tabs>
              <w:spacing w:line="240" w:lineRule="auto"/>
              <w:jc w:val="both"/>
              <w:rPr>
                <w:rFonts w:ascii="黑体" w:eastAsia="黑体" w:hAnsi="黑体" w:hint="eastAsia"/>
                <w:sz w:val="21"/>
                <w:szCs w:val="21"/>
              </w:rPr>
            </w:pPr>
          </w:p>
        </w:tc>
      </w:tr>
      <w:tr w:rsidR="001347C0" w14:paraId="62B4DF14" w14:textId="77777777">
        <w:tc>
          <w:tcPr>
            <w:tcW w:w="1985" w:type="dxa"/>
          </w:tcPr>
          <w:p w14:paraId="225D637B" w14:textId="77777777" w:rsidR="001347C0" w:rsidRDefault="00000000">
            <w:pPr>
              <w:pStyle w:val="afffc"/>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t xml:space="preserve">CCS </w:t>
            </w:r>
            <w:r>
              <w:rPr>
                <w:rFonts w:ascii="黑体" w:eastAsia="黑体" w:hAnsi="黑体" w:hint="eastAsia"/>
                <w:sz w:val="21"/>
                <w:szCs w:val="21"/>
              </w:rPr>
              <w:t>F19</w:t>
            </w:r>
          </w:p>
        </w:tc>
        <w:tc>
          <w:tcPr>
            <w:tcW w:w="425" w:type="dxa"/>
          </w:tcPr>
          <w:p w14:paraId="73BE32EF" w14:textId="77777777" w:rsidR="001347C0" w:rsidRDefault="001347C0">
            <w:pPr>
              <w:pStyle w:val="afffc"/>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p>
        </w:tc>
      </w:tr>
    </w:tbl>
    <w:p w14:paraId="4FDEDD9A" w14:textId="77777777" w:rsidR="001347C0" w:rsidRDefault="00000000">
      <w:pPr>
        <w:pStyle w:val="affffc"/>
        <w:framePr w:w="9639" w:h="624" w:hRule="exact" w:hSpace="181" w:vSpace="181" w:wrap="around" w:hAnchor="page" w:x="1305" w:y="2269"/>
        <w:rPr>
          <w:rFonts w:ascii="黑体" w:eastAsia="黑体" w:hAnsi="黑体" w:hint="eastAsia"/>
          <w:b w:val="0"/>
          <w:bCs w:val="0"/>
          <w:w w:val="100"/>
          <w:sz w:val="48"/>
          <w:szCs w:val="48"/>
        </w:rPr>
      </w:pPr>
      <w:bookmarkStart w:id="0" w:name="_Hlk26473981"/>
      <w:r>
        <w:rPr>
          <w:rFonts w:ascii="黑体" w:eastAsia="黑体"/>
          <w:b w:val="0"/>
          <w:w w:val="100"/>
          <w:sz w:val="48"/>
        </w:rPr>
        <w:t>四川省</w:t>
      </w:r>
      <w:r>
        <w:rPr>
          <w:rFonts w:ascii="黑体" w:eastAsia="黑体" w:hAnsi="黑体" w:hint="eastAsia"/>
          <w:b w:val="0"/>
          <w:bCs w:val="0"/>
          <w:w w:val="100"/>
          <w:sz w:val="48"/>
          <w:szCs w:val="48"/>
        </w:rPr>
        <w:t>地方标准</w:t>
      </w:r>
    </w:p>
    <w:bookmarkEnd w:id="0"/>
    <w:p w14:paraId="33E846E5" w14:textId="77777777" w:rsidR="001347C0" w:rsidRDefault="00000000">
      <w:pPr>
        <w:pStyle w:val="affffffffff"/>
        <w:framePr w:wrap="auto"/>
      </w:pPr>
      <w:r>
        <w:t>DB51/T XXXX</w:t>
      </w:r>
      <w:r>
        <w:rPr>
          <w:rFonts w:hAnsi="黑体"/>
        </w:rPr>
        <w:t>—</w:t>
      </w:r>
      <w:r>
        <w:t>XXXX</w:t>
      </w:r>
    </w:p>
    <w:p w14:paraId="70F492E2" w14:textId="77777777" w:rsidR="001347C0" w:rsidRDefault="00000000">
      <w:pPr>
        <w:pStyle w:val="affffffffff0"/>
        <w:framePr w:wrap="auto"/>
        <w:rPr>
          <w:rFonts w:hAnsi="黑体" w:hint="eastAsia"/>
          <w:lang w:val="fr-FR"/>
        </w:rPr>
      </w:pPr>
      <w:r>
        <w:rPr>
          <w:rFonts w:hAnsi="黑体"/>
        </w:rPr>
        <w:t>代替</w:t>
      </w:r>
      <w:r>
        <w:rPr>
          <w:rFonts w:hAnsi="黑体" w:hint="eastAsia"/>
          <w:lang w:val="fr-FR"/>
        </w:rPr>
        <w:t xml:space="preserve"> </w:t>
      </w:r>
      <w:r>
        <w:rPr>
          <w:rFonts w:hAnsi="黑体"/>
          <w:lang w:val="fr-FR"/>
        </w:rPr>
        <w:t>DB51/T XXXX—XXXX</w:t>
      </w:r>
    </w:p>
    <w:p w14:paraId="71B3E42E" w14:textId="77777777" w:rsidR="001347C0" w:rsidRDefault="00000000">
      <w:pPr>
        <w:pStyle w:val="affffb"/>
        <w:framePr w:w="0" w:hRule="auto" w:wrap="around" w:x="5614" w:y="398"/>
        <w:ind w:leftChars="202" w:left="424" w:rightChars="-861" w:right="-1808"/>
        <w:jc w:val="both"/>
      </w:pPr>
      <w:r>
        <w:t>DB51</w:t>
      </w:r>
    </w:p>
    <w:p w14:paraId="1D45B120" w14:textId="77777777" w:rsidR="001347C0"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8240" behindDoc="0" locked="0" layoutInCell="1" allowOverlap="0" wp14:anchorId="34FCEFB7" wp14:editId="6685223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5" style="mso-height-relative:page;mso-position-horizontal-relative:page;mso-position-vertical-relative:page;mso-width-relative:page;position:absolute;z-index:251659264" from="70.9pt,212.65pt" to="552.8pt,212.65pt" coordsize="21600,21600" o:allowoverlap="f" stroked="t" strokecolor="black">
                <v:stroke joinstyle="round"/>
                <o:lock v:ext="edit" aspectratio="f"/>
              </v:line>
            </w:pict>
          </mc:Fallback>
        </mc:AlternateContent>
      </w:r>
    </w:p>
    <w:p w14:paraId="15A8C835" w14:textId="77777777" w:rsidR="001347C0" w:rsidRDefault="001347C0">
      <w:pPr>
        <w:pStyle w:val="affffc"/>
        <w:framePr w:w="9639" w:h="6976" w:hRule="exact" w:hSpace="0" w:vSpace="0" w:wrap="around" w:hAnchor="page" w:y="6408"/>
        <w:jc w:val="both"/>
        <w:rPr>
          <w:rFonts w:ascii="黑体" w:eastAsia="黑体" w:hAnsi="黑体" w:hint="eastAsia"/>
          <w:b w:val="0"/>
          <w:bCs w:val="0"/>
          <w:w w:val="100"/>
        </w:rPr>
      </w:pPr>
    </w:p>
    <w:p w14:paraId="071559D9" w14:textId="77777777" w:rsidR="001347C0" w:rsidRDefault="001347C0">
      <w:pPr>
        <w:pStyle w:val="afffff1"/>
        <w:ind w:firstLine="420"/>
      </w:pPr>
    </w:p>
    <w:p w14:paraId="59247CF9" w14:textId="77777777" w:rsidR="001347C0" w:rsidRDefault="001347C0">
      <w:pPr>
        <w:framePr w:w="9639" w:h="6974" w:hRule="exact" w:wrap="around" w:vAnchor="page" w:hAnchor="page" w:x="1101" w:y="6115" w:anchorLock="1"/>
        <w:ind w:left="-1418"/>
      </w:pPr>
    </w:p>
    <w:p w14:paraId="67DB3D90" w14:textId="77777777" w:rsidR="001347C0" w:rsidRPr="008E4D5C" w:rsidRDefault="00000000">
      <w:pPr>
        <w:pStyle w:val="afffffff5"/>
        <w:framePr w:w="9639" w:h="6974" w:hRule="exact" w:wrap="around" w:vAnchor="page" w:hAnchor="page" w:x="1101" w:y="6115" w:anchorLock="1"/>
        <w:spacing w:before="440" w:after="160"/>
        <w:textAlignment w:val="bottom"/>
        <w:rPr>
          <w:rFonts w:ascii="黑体" w:eastAsia="黑体" w:hAnsi="黑体" w:hint="eastAsia"/>
          <w:b/>
          <w:bCs/>
          <w:sz w:val="52"/>
          <w:szCs w:val="52"/>
        </w:rPr>
      </w:pPr>
      <w:r w:rsidRPr="008E4D5C">
        <w:rPr>
          <w:rFonts w:ascii="黑体" w:eastAsia="黑体" w:hAnsi="黑体" w:hint="eastAsia"/>
          <w:b/>
          <w:bCs/>
          <w:sz w:val="52"/>
          <w:szCs w:val="52"/>
        </w:rPr>
        <w:t>质子交换膜电解槽稳态运行寿命测试方法</w:t>
      </w:r>
    </w:p>
    <w:p w14:paraId="60D5A6BC" w14:textId="77777777" w:rsidR="001347C0" w:rsidRPr="008E4D5C" w:rsidRDefault="00000000">
      <w:pPr>
        <w:pStyle w:val="afffffff5"/>
        <w:framePr w:w="9639" w:h="6974" w:hRule="exact" w:wrap="around" w:vAnchor="page" w:hAnchor="page" w:x="1101" w:y="6115" w:anchorLock="1"/>
        <w:spacing w:before="440" w:after="160"/>
        <w:textAlignment w:val="bottom"/>
        <w:rPr>
          <w:rFonts w:ascii="黑体" w:eastAsia="黑体" w:hAnsi="黑体"/>
          <w:sz w:val="24"/>
          <w:szCs w:val="28"/>
        </w:rPr>
      </w:pPr>
      <w:r w:rsidRPr="008E4D5C">
        <w:rPr>
          <w:rFonts w:ascii="黑体" w:eastAsia="黑体" w:hAnsi="黑体" w:hint="eastAsia"/>
          <w:sz w:val="24"/>
          <w:szCs w:val="28"/>
        </w:rPr>
        <w:t>P</w:t>
      </w:r>
      <w:r w:rsidRPr="008E4D5C">
        <w:rPr>
          <w:rFonts w:ascii="黑体" w:eastAsia="黑体" w:hAnsi="黑体"/>
          <w:sz w:val="24"/>
          <w:szCs w:val="28"/>
        </w:rPr>
        <w:t>roton Exchange Membrane Electrolyzer Steady-State Operational Lifetime Assessment Method</w:t>
      </w:r>
    </w:p>
    <w:p w14:paraId="7F6A69F0" w14:textId="77777777" w:rsidR="001347C0" w:rsidRDefault="00000000">
      <w:pPr>
        <w:pStyle w:val="afffffff5"/>
        <w:framePr w:w="9639" w:h="6974" w:hRule="exact" w:wrap="around" w:vAnchor="page" w:hAnchor="page" w:x="1101" w:y="6115" w:anchorLock="1"/>
        <w:spacing w:before="440" w:after="160"/>
        <w:textAlignment w:val="bottom"/>
        <w:rPr>
          <w:sz w:val="24"/>
          <w:szCs w:val="28"/>
        </w:rPr>
      </w:pPr>
      <w:r>
        <w:rPr>
          <w:rFonts w:hint="eastAsia"/>
          <w:sz w:val="24"/>
          <w:szCs w:val="28"/>
        </w:rPr>
        <w:t>（征求意见稿）</w:t>
      </w:r>
    </w:p>
    <w:p w14:paraId="306F0EC1" w14:textId="77777777" w:rsidR="001347C0" w:rsidRDefault="001347C0">
      <w:pPr>
        <w:pStyle w:val="afffffff5"/>
        <w:framePr w:w="9639" w:h="6974" w:hRule="exact" w:wrap="around" w:vAnchor="page" w:hAnchor="page" w:x="1101" w:y="6115" w:anchorLock="1"/>
        <w:spacing w:before="440" w:after="160"/>
        <w:textAlignment w:val="bottom"/>
        <w:rPr>
          <w:sz w:val="24"/>
          <w:szCs w:val="28"/>
        </w:rPr>
      </w:pPr>
    </w:p>
    <w:p w14:paraId="2F95D19D" w14:textId="77777777" w:rsidR="001347C0" w:rsidRDefault="00000000">
      <w:pPr>
        <w:pStyle w:val="afffffff5"/>
        <w:framePr w:w="9639" w:h="6974" w:hRule="exact" w:wrap="around" w:vAnchor="page" w:hAnchor="page" w:x="1101" w:y="6115" w:anchorLock="1"/>
        <w:spacing w:before="440" w:after="160"/>
        <w:textAlignment w:val="bottom"/>
        <w:rPr>
          <w:sz w:val="24"/>
          <w:szCs w:val="28"/>
        </w:rPr>
      </w:pPr>
      <w:r>
        <w:rPr>
          <w:rFonts w:hint="eastAsia"/>
          <w:sz w:val="24"/>
          <w:szCs w:val="28"/>
        </w:rPr>
        <w:t>在提交反馈意见时，请将您知道的相关专利连同支持性文件一并附上。</w:t>
      </w:r>
    </w:p>
    <w:p w14:paraId="21974329" w14:textId="77777777" w:rsidR="001347C0" w:rsidRDefault="00000000">
      <w:pPr>
        <w:pStyle w:val="afffffffffd"/>
        <w:framePr w:wrap="around" w:y="14176"/>
      </w:pPr>
      <w:r>
        <w:rPr>
          <w:rFonts w:ascii="黑体" w:hAnsi="黑体"/>
        </w:rPr>
        <w:t>XXXX-XX-XX</w:t>
      </w:r>
      <w:r>
        <w:rPr>
          <w:rFonts w:hint="eastAsia"/>
        </w:rPr>
        <w:t>发布</w:t>
      </w:r>
    </w:p>
    <w:p w14:paraId="42F84E8A" w14:textId="77777777" w:rsidR="001347C0" w:rsidRDefault="00000000">
      <w:pPr>
        <w:pStyle w:val="afffffffffe"/>
        <w:framePr w:wrap="around" w:y="14176"/>
      </w:pPr>
      <w:r>
        <w:rPr>
          <w:rFonts w:ascii="黑体" w:hAnsi="黑体"/>
        </w:rPr>
        <w:t>XXXX-XX-XX</w:t>
      </w:r>
      <w:r>
        <w:rPr>
          <w:rFonts w:hint="eastAsia"/>
        </w:rPr>
        <w:t>实施</w:t>
      </w:r>
    </w:p>
    <w:p w14:paraId="4AE9EB62" w14:textId="77777777" w:rsidR="001347C0" w:rsidRDefault="00000000">
      <w:pPr>
        <w:pStyle w:val="affffffff5"/>
        <w:framePr w:h="584" w:hRule="exact" w:hSpace="181" w:vSpace="181" w:wrap="around" w:y="15027"/>
        <w:rPr>
          <w:rFonts w:hAnsi="黑体" w:hint="eastAsia"/>
          <w:snapToGrid w:val="0"/>
          <w:spacing w:val="20"/>
          <w:kern w:val="10"/>
        </w:rPr>
      </w:pPr>
      <w:r>
        <w:rPr>
          <w:rFonts w:hAnsi="黑体" w:hint="eastAsia"/>
          <w:snapToGrid w:val="0"/>
          <w:spacing w:val="40"/>
          <w:w w:val="100"/>
          <w:fitText w:val="4320" w:id="-1965863936"/>
        </w:rPr>
        <w:t>四川省市场监督管理</w:t>
      </w:r>
      <w:r>
        <w:rPr>
          <w:rFonts w:hAnsi="黑体" w:hint="eastAsia"/>
          <w:snapToGrid w:val="0"/>
          <w:w w:val="100"/>
          <w:fitText w:val="4320" w:id="-1965863936"/>
        </w:rPr>
        <w:t>局</w:t>
      </w:r>
      <w:r>
        <w:rPr>
          <w:rFonts w:ascii="Times New Roman"/>
          <w:snapToGrid w:val="0"/>
          <w:spacing w:val="20"/>
          <w:w w:val="100"/>
          <w:kern w:val="10"/>
          <w:sz w:val="28"/>
        </w:rPr>
        <w:t>  </w:t>
      </w:r>
      <w:r>
        <w:rPr>
          <w:rStyle w:val="afffffffffffb"/>
          <w:rFonts w:hAnsi="黑体" w:hint="eastAsia"/>
          <w:snapToGrid w:val="0"/>
          <w:spacing w:val="20"/>
          <w:kern w:val="10"/>
          <w:position w:val="0"/>
        </w:rPr>
        <w:t>发布</w:t>
      </w:r>
    </w:p>
    <w:p w14:paraId="0AF7F3FC" w14:textId="77777777" w:rsidR="001347C0" w:rsidRDefault="00000000">
      <w:pPr>
        <w:rPr>
          <w:rFonts w:ascii="宋体" w:hAnsi="宋体" w:hint="eastAsia"/>
          <w:sz w:val="28"/>
          <w:szCs w:val="28"/>
        </w:rPr>
        <w:sectPr w:rsidR="001347C0">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C7F4113" wp14:editId="58F0313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style="mso-height-relative:page;mso-position-horizontal-relative:page;mso-position-vertical-relative:page;mso-width-relative:page;position:absolute;z-index:251661312" from="70.85pt,728.6pt" to="552.75pt,728.6pt" coordsize="21600,21600" stroked="t" strokecolor="black">
                <v:stroke joinstyle="round"/>
                <o:lock v:ext="edit" aspectratio="f"/>
                <w10:anchorlock/>
              </v:line>
            </w:pict>
          </mc:Fallback>
        </mc:AlternateContent>
      </w:r>
    </w:p>
    <w:p w14:paraId="6557B4CE" w14:textId="77777777" w:rsidR="001347C0" w:rsidRDefault="00000000">
      <w:pPr>
        <w:pStyle w:val="affffff7"/>
        <w:spacing w:after="468"/>
      </w:pPr>
      <w:bookmarkStart w:id="1" w:name="BookMark1"/>
      <w:r>
        <w:rPr>
          <w:rFonts w:hint="eastAsia"/>
          <w:spacing w:val="320"/>
        </w:rPr>
        <w:lastRenderedPageBreak/>
        <w:t>目</w:t>
      </w:r>
      <w:r>
        <w:rPr>
          <w:rFonts w:hint="eastAsia"/>
        </w:rPr>
        <w:t>次</w:t>
      </w:r>
    </w:p>
    <w:p w14:paraId="5178681E" w14:textId="737CE735" w:rsidR="005A7810" w:rsidRPr="005A7810" w:rsidRDefault="00000000" w:rsidP="005A7810">
      <w:pPr>
        <w:pStyle w:val="TOC1"/>
        <w:tabs>
          <w:tab w:val="right" w:leader="dot" w:pos="9344"/>
        </w:tabs>
        <w:spacing w:before="0" w:after="0"/>
        <w:jc w:val="both"/>
        <w:rPr>
          <w:rStyle w:val="affff7"/>
          <w:rFonts w:hint="eastAsia"/>
          <w:kern w:val="0"/>
          <w:szCs w:val="21"/>
        </w:rPr>
      </w:pPr>
      <w:r w:rsidRPr="005A7810">
        <w:rPr>
          <w:rStyle w:val="affff7"/>
          <w:b w:val="0"/>
          <w:bCs w:val="0"/>
          <w:caps w:val="0"/>
          <w:kern w:val="0"/>
          <w:szCs w:val="21"/>
        </w:rPr>
        <w:fldChar w:fldCharType="begin"/>
      </w:r>
      <w:r w:rsidRPr="005A7810">
        <w:rPr>
          <w:rStyle w:val="affff7"/>
          <w:b w:val="0"/>
          <w:bCs w:val="0"/>
          <w:caps w:val="0"/>
          <w:kern w:val="0"/>
          <w:szCs w:val="21"/>
        </w:rPr>
        <w:instrText xml:space="preserve"> TOC \o "1-1" \h \t "标准文件_一级条标题,2,标准文件_附录一级条标题,2," </w:instrText>
      </w:r>
      <w:r w:rsidRPr="005A7810">
        <w:rPr>
          <w:rStyle w:val="affff7"/>
          <w:b w:val="0"/>
          <w:bCs w:val="0"/>
          <w:caps w:val="0"/>
          <w:kern w:val="0"/>
          <w:szCs w:val="21"/>
        </w:rPr>
        <w:fldChar w:fldCharType="separate"/>
      </w:r>
      <w:hyperlink w:anchor="_Toc202875774" w:history="1">
        <w:r w:rsidR="005A7810" w:rsidRPr="005A7810">
          <w:rPr>
            <w:rStyle w:val="affff7"/>
            <w:rFonts w:hint="eastAsia"/>
            <w:b w:val="0"/>
            <w:bCs w:val="0"/>
            <w:caps w:val="0"/>
            <w:kern w:val="0"/>
            <w:szCs w:val="21"/>
          </w:rPr>
          <w:t>前言</w:t>
        </w:r>
        <w:r w:rsidR="005A7810" w:rsidRPr="005A7810">
          <w:rPr>
            <w:rStyle w:val="affff7"/>
            <w:rFonts w:hint="eastAsia"/>
            <w:b w:val="0"/>
            <w:bCs w:val="0"/>
            <w:caps w:val="0"/>
            <w:kern w:val="0"/>
            <w:szCs w:val="21"/>
          </w:rPr>
          <w:tab/>
        </w:r>
        <w:r w:rsidR="005A7810" w:rsidRPr="005A7810">
          <w:rPr>
            <w:rStyle w:val="affff7"/>
            <w:rFonts w:hint="eastAsia"/>
            <w:b w:val="0"/>
            <w:bCs w:val="0"/>
            <w:caps w:val="0"/>
            <w:kern w:val="0"/>
            <w:szCs w:val="21"/>
          </w:rPr>
          <w:fldChar w:fldCharType="begin"/>
        </w:r>
        <w:r w:rsidR="005A7810" w:rsidRPr="005A7810">
          <w:rPr>
            <w:rStyle w:val="affff7"/>
            <w:rFonts w:hint="eastAsia"/>
            <w:b w:val="0"/>
            <w:bCs w:val="0"/>
            <w:caps w:val="0"/>
            <w:kern w:val="0"/>
            <w:szCs w:val="21"/>
          </w:rPr>
          <w:instrText xml:space="preserve"> </w:instrText>
        </w:r>
        <w:r w:rsidR="005A7810" w:rsidRPr="005A7810">
          <w:rPr>
            <w:rStyle w:val="affff7"/>
            <w:b w:val="0"/>
            <w:bCs w:val="0"/>
            <w:caps w:val="0"/>
            <w:kern w:val="0"/>
            <w:szCs w:val="21"/>
          </w:rPr>
          <w:instrText>PAGEREF _Toc202875774 \h</w:instrText>
        </w:r>
        <w:r w:rsidR="005A7810" w:rsidRPr="005A7810">
          <w:rPr>
            <w:rStyle w:val="affff7"/>
            <w:rFonts w:hint="eastAsia"/>
            <w:b w:val="0"/>
            <w:bCs w:val="0"/>
            <w:caps w:val="0"/>
            <w:kern w:val="0"/>
            <w:szCs w:val="21"/>
          </w:rPr>
          <w:instrText xml:space="preserve"> </w:instrText>
        </w:r>
        <w:r w:rsidR="005A7810" w:rsidRPr="005A7810">
          <w:rPr>
            <w:rStyle w:val="affff7"/>
            <w:rFonts w:hint="eastAsia"/>
            <w:b w:val="0"/>
            <w:bCs w:val="0"/>
            <w:caps w:val="0"/>
            <w:kern w:val="0"/>
            <w:szCs w:val="21"/>
          </w:rPr>
        </w:r>
        <w:r w:rsidR="005A7810" w:rsidRPr="005A7810">
          <w:rPr>
            <w:rStyle w:val="affff7"/>
            <w:rFonts w:hint="eastAsia"/>
            <w:b w:val="0"/>
            <w:bCs w:val="0"/>
            <w:caps w:val="0"/>
            <w:kern w:val="0"/>
            <w:szCs w:val="21"/>
          </w:rPr>
          <w:fldChar w:fldCharType="separate"/>
        </w:r>
        <w:r w:rsidR="005A7810" w:rsidRPr="005A7810">
          <w:rPr>
            <w:rStyle w:val="affff7"/>
            <w:b w:val="0"/>
            <w:bCs w:val="0"/>
            <w:caps w:val="0"/>
            <w:kern w:val="0"/>
            <w:szCs w:val="21"/>
          </w:rPr>
          <w:t>II</w:t>
        </w:r>
        <w:r w:rsidR="005A7810" w:rsidRPr="005A7810">
          <w:rPr>
            <w:rStyle w:val="affff7"/>
            <w:rFonts w:hint="eastAsia"/>
            <w:b w:val="0"/>
            <w:bCs w:val="0"/>
            <w:caps w:val="0"/>
            <w:kern w:val="0"/>
            <w:szCs w:val="21"/>
          </w:rPr>
          <w:fldChar w:fldCharType="end"/>
        </w:r>
      </w:hyperlink>
    </w:p>
    <w:p w14:paraId="133F35A5" w14:textId="4B3319A1"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75" w:history="1">
        <w:r w:rsidRPr="005A7810">
          <w:rPr>
            <w:rStyle w:val="affff7"/>
            <w:rFonts w:hint="eastAsia"/>
            <w:b w:val="0"/>
            <w:bCs w:val="0"/>
            <w:caps w:val="0"/>
            <w:kern w:val="0"/>
            <w:szCs w:val="21"/>
          </w:rPr>
          <w:t>1 范围</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_Toc202875775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1</w:t>
        </w:r>
        <w:r w:rsidRPr="005A7810">
          <w:rPr>
            <w:rStyle w:val="affff7"/>
            <w:rFonts w:hint="eastAsia"/>
            <w:b w:val="0"/>
            <w:bCs w:val="0"/>
            <w:caps w:val="0"/>
            <w:kern w:val="0"/>
            <w:szCs w:val="21"/>
          </w:rPr>
          <w:fldChar w:fldCharType="end"/>
        </w:r>
      </w:hyperlink>
    </w:p>
    <w:p w14:paraId="7AF9C03F" w14:textId="637C558D"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76" w:history="1">
        <w:r w:rsidRPr="005A7810">
          <w:rPr>
            <w:rStyle w:val="affff7"/>
            <w:rFonts w:hint="eastAsia"/>
            <w:b w:val="0"/>
            <w:bCs w:val="0"/>
            <w:caps w:val="0"/>
            <w:kern w:val="0"/>
            <w:szCs w:val="21"/>
          </w:rPr>
          <w:t>2 规范性引用文件</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_Toc202875776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1</w:t>
        </w:r>
        <w:r w:rsidRPr="005A7810">
          <w:rPr>
            <w:rStyle w:val="affff7"/>
            <w:rFonts w:hint="eastAsia"/>
            <w:b w:val="0"/>
            <w:bCs w:val="0"/>
            <w:caps w:val="0"/>
            <w:kern w:val="0"/>
            <w:szCs w:val="21"/>
          </w:rPr>
          <w:fldChar w:fldCharType="end"/>
        </w:r>
      </w:hyperlink>
    </w:p>
    <w:p w14:paraId="5A5131C3" w14:textId="58396A3F"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77" w:history="1">
        <w:r w:rsidRPr="005A7810">
          <w:rPr>
            <w:rStyle w:val="affff7"/>
            <w:rFonts w:hint="eastAsia"/>
            <w:b w:val="0"/>
            <w:bCs w:val="0"/>
            <w:caps w:val="0"/>
            <w:kern w:val="0"/>
            <w:szCs w:val="21"/>
          </w:rPr>
          <w:t>3 术语和定义</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_Toc202875777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1</w:t>
        </w:r>
        <w:r w:rsidRPr="005A7810">
          <w:rPr>
            <w:rStyle w:val="affff7"/>
            <w:rFonts w:hint="eastAsia"/>
            <w:b w:val="0"/>
            <w:bCs w:val="0"/>
            <w:caps w:val="0"/>
            <w:kern w:val="0"/>
            <w:szCs w:val="21"/>
          </w:rPr>
          <w:fldChar w:fldCharType="end"/>
        </w:r>
      </w:hyperlink>
    </w:p>
    <w:p w14:paraId="77EEEFDC" w14:textId="0381DFFB"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78" w:history="1">
        <w:r w:rsidRPr="005A7810">
          <w:rPr>
            <w:rStyle w:val="affff7"/>
            <w:rFonts w:hint="eastAsia"/>
            <w:b w:val="0"/>
            <w:bCs w:val="0"/>
            <w:caps w:val="0"/>
            <w:kern w:val="0"/>
            <w:szCs w:val="21"/>
          </w:rPr>
          <w:t>4 测试平台与仪器设备</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_Toc202875778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2</w:t>
        </w:r>
        <w:r w:rsidRPr="005A7810">
          <w:rPr>
            <w:rStyle w:val="affff7"/>
            <w:rFonts w:hint="eastAsia"/>
            <w:b w:val="0"/>
            <w:bCs w:val="0"/>
            <w:caps w:val="0"/>
            <w:kern w:val="0"/>
            <w:szCs w:val="21"/>
          </w:rPr>
          <w:fldChar w:fldCharType="end"/>
        </w:r>
      </w:hyperlink>
    </w:p>
    <w:p w14:paraId="2474CBF3" w14:textId="7A273233"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79" w:history="1">
        <w:r w:rsidRPr="005A7810">
          <w:rPr>
            <w:rStyle w:val="affff7"/>
            <w:rFonts w:hint="eastAsia"/>
            <w:b w:val="0"/>
            <w:bCs w:val="0"/>
            <w:caps w:val="0"/>
            <w:kern w:val="0"/>
            <w:szCs w:val="21"/>
          </w:rPr>
          <w:t>4.1 测试平台</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_Toc202875779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2</w:t>
        </w:r>
        <w:r w:rsidRPr="005A7810">
          <w:rPr>
            <w:rStyle w:val="affff7"/>
            <w:rFonts w:hint="eastAsia"/>
            <w:b w:val="0"/>
            <w:bCs w:val="0"/>
            <w:caps w:val="0"/>
            <w:kern w:val="0"/>
            <w:szCs w:val="21"/>
          </w:rPr>
          <w:fldChar w:fldCharType="end"/>
        </w:r>
      </w:hyperlink>
    </w:p>
    <w:p w14:paraId="2FC0FB07" w14:textId="25D68E88"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80" w:history="1">
        <w:r w:rsidRPr="005A7810">
          <w:rPr>
            <w:rStyle w:val="affff7"/>
            <w:rFonts w:hint="eastAsia"/>
            <w:b w:val="0"/>
            <w:bCs w:val="0"/>
            <w:caps w:val="0"/>
            <w:kern w:val="0"/>
            <w:szCs w:val="21"/>
          </w:rPr>
          <w:t>4.2 其它设备</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_Toc202875780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2</w:t>
        </w:r>
        <w:r w:rsidRPr="005A7810">
          <w:rPr>
            <w:rStyle w:val="affff7"/>
            <w:rFonts w:hint="eastAsia"/>
            <w:b w:val="0"/>
            <w:bCs w:val="0"/>
            <w:caps w:val="0"/>
            <w:kern w:val="0"/>
            <w:szCs w:val="21"/>
          </w:rPr>
          <w:fldChar w:fldCharType="end"/>
        </w:r>
      </w:hyperlink>
    </w:p>
    <w:p w14:paraId="196AF58A" w14:textId="701433A3"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81" w:history="1">
        <w:r w:rsidRPr="005A7810">
          <w:rPr>
            <w:rStyle w:val="affff7"/>
            <w:rFonts w:hint="eastAsia"/>
            <w:b w:val="0"/>
            <w:bCs w:val="0"/>
            <w:caps w:val="0"/>
            <w:kern w:val="0"/>
            <w:szCs w:val="21"/>
          </w:rPr>
          <w:t>5 基础检查</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_Toc202875781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3</w:t>
        </w:r>
        <w:r w:rsidRPr="005A7810">
          <w:rPr>
            <w:rStyle w:val="affff7"/>
            <w:rFonts w:hint="eastAsia"/>
            <w:b w:val="0"/>
            <w:bCs w:val="0"/>
            <w:caps w:val="0"/>
            <w:kern w:val="0"/>
            <w:szCs w:val="21"/>
          </w:rPr>
          <w:fldChar w:fldCharType="end"/>
        </w:r>
      </w:hyperlink>
    </w:p>
    <w:p w14:paraId="375A793D" w14:textId="7C2A2168"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82" w:history="1">
        <w:r w:rsidRPr="005A7810">
          <w:rPr>
            <w:rStyle w:val="affff7"/>
            <w:rFonts w:hint="eastAsia"/>
            <w:b w:val="0"/>
            <w:bCs w:val="0"/>
            <w:caps w:val="0"/>
            <w:kern w:val="0"/>
            <w:szCs w:val="21"/>
          </w:rPr>
          <w:t>6 安全测试</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_Toc202875782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3</w:t>
        </w:r>
        <w:r w:rsidRPr="005A7810">
          <w:rPr>
            <w:rStyle w:val="affff7"/>
            <w:rFonts w:hint="eastAsia"/>
            <w:b w:val="0"/>
            <w:bCs w:val="0"/>
            <w:caps w:val="0"/>
            <w:kern w:val="0"/>
            <w:szCs w:val="21"/>
          </w:rPr>
          <w:fldChar w:fldCharType="end"/>
        </w:r>
      </w:hyperlink>
    </w:p>
    <w:p w14:paraId="24E9E54A" w14:textId="66E1D95C"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83" w:history="1">
        <w:r w:rsidRPr="005A7810">
          <w:rPr>
            <w:rStyle w:val="affff7"/>
            <w:rFonts w:hint="eastAsia"/>
            <w:b w:val="0"/>
            <w:bCs w:val="0"/>
            <w:caps w:val="0"/>
            <w:kern w:val="0"/>
            <w:szCs w:val="21"/>
          </w:rPr>
          <w:t>6.1 外部泄漏测试</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_Toc202875783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3</w:t>
        </w:r>
        <w:r w:rsidRPr="005A7810">
          <w:rPr>
            <w:rStyle w:val="affff7"/>
            <w:rFonts w:hint="eastAsia"/>
            <w:b w:val="0"/>
            <w:bCs w:val="0"/>
            <w:caps w:val="0"/>
            <w:kern w:val="0"/>
            <w:szCs w:val="21"/>
          </w:rPr>
          <w:fldChar w:fldCharType="end"/>
        </w:r>
      </w:hyperlink>
    </w:p>
    <w:p w14:paraId="3C0E1057" w14:textId="58EDB56B"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84" w:history="1">
        <w:r w:rsidRPr="005A7810">
          <w:rPr>
            <w:rStyle w:val="affff7"/>
            <w:rFonts w:hint="eastAsia"/>
            <w:b w:val="0"/>
            <w:bCs w:val="0"/>
            <w:caps w:val="0"/>
            <w:kern w:val="0"/>
            <w:szCs w:val="21"/>
          </w:rPr>
          <w:t>6.2 内部泄露测试</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_Toc202875784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4</w:t>
        </w:r>
        <w:r w:rsidRPr="005A7810">
          <w:rPr>
            <w:rStyle w:val="affff7"/>
            <w:rFonts w:hint="eastAsia"/>
            <w:b w:val="0"/>
            <w:bCs w:val="0"/>
            <w:caps w:val="0"/>
            <w:kern w:val="0"/>
            <w:szCs w:val="21"/>
          </w:rPr>
          <w:fldChar w:fldCharType="end"/>
        </w:r>
      </w:hyperlink>
    </w:p>
    <w:p w14:paraId="0295A5E3" w14:textId="1A709A84"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85" w:history="1">
        <w:r w:rsidRPr="005A7810">
          <w:rPr>
            <w:rStyle w:val="affff7"/>
            <w:rFonts w:hint="eastAsia"/>
            <w:b w:val="0"/>
            <w:bCs w:val="0"/>
            <w:caps w:val="0"/>
            <w:kern w:val="0"/>
            <w:szCs w:val="21"/>
          </w:rPr>
          <w:t>7 稳态测试</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_Toc202875785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5</w:t>
        </w:r>
        <w:r w:rsidRPr="005A7810">
          <w:rPr>
            <w:rStyle w:val="affff7"/>
            <w:rFonts w:hint="eastAsia"/>
            <w:b w:val="0"/>
            <w:bCs w:val="0"/>
            <w:caps w:val="0"/>
            <w:kern w:val="0"/>
            <w:szCs w:val="21"/>
          </w:rPr>
          <w:fldChar w:fldCharType="end"/>
        </w:r>
      </w:hyperlink>
    </w:p>
    <w:p w14:paraId="4209A57E" w14:textId="123E4706"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86" w:history="1">
        <w:r w:rsidRPr="005A7810">
          <w:rPr>
            <w:rStyle w:val="affff7"/>
            <w:rFonts w:hint="eastAsia"/>
            <w:b w:val="0"/>
            <w:bCs w:val="0"/>
            <w:caps w:val="0"/>
            <w:kern w:val="0"/>
            <w:szCs w:val="21"/>
          </w:rPr>
          <w:t>7.1 电解槽活化</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_Toc202875786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5</w:t>
        </w:r>
        <w:r w:rsidRPr="005A7810">
          <w:rPr>
            <w:rStyle w:val="affff7"/>
            <w:rFonts w:hint="eastAsia"/>
            <w:b w:val="0"/>
            <w:bCs w:val="0"/>
            <w:caps w:val="0"/>
            <w:kern w:val="0"/>
            <w:szCs w:val="21"/>
          </w:rPr>
          <w:fldChar w:fldCharType="end"/>
        </w:r>
      </w:hyperlink>
    </w:p>
    <w:p w14:paraId="071EBD2E" w14:textId="3BE93E03" w:rsidR="005A7810" w:rsidRPr="005A7810" w:rsidRDefault="005A7810" w:rsidP="005A7810">
      <w:pPr>
        <w:pStyle w:val="TOC1"/>
        <w:tabs>
          <w:tab w:val="right" w:leader="dot" w:pos="9344"/>
        </w:tabs>
        <w:spacing w:before="0" w:after="0"/>
        <w:jc w:val="both"/>
        <w:rPr>
          <w:rStyle w:val="affff7"/>
          <w:rFonts w:hint="eastAsia"/>
          <w:b w:val="0"/>
          <w:bCs w:val="0"/>
          <w:caps w:val="0"/>
          <w:kern w:val="0"/>
          <w:szCs w:val="21"/>
        </w:rPr>
      </w:pPr>
      <w:hyperlink w:anchor="_Toc202875787" w:history="1">
        <w:r w:rsidRPr="005A7810">
          <w:rPr>
            <w:rStyle w:val="affff7"/>
            <w:rFonts w:hint="eastAsia"/>
            <w:b w:val="0"/>
            <w:bCs w:val="0"/>
            <w:caps w:val="0"/>
            <w:kern w:val="0"/>
            <w:szCs w:val="21"/>
          </w:rPr>
          <w:t>7.2 稳态测试</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_Toc202875787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5</w:t>
        </w:r>
        <w:r w:rsidRPr="005A7810">
          <w:rPr>
            <w:rStyle w:val="affff7"/>
            <w:rFonts w:hint="eastAsia"/>
            <w:b w:val="0"/>
            <w:bCs w:val="0"/>
            <w:caps w:val="0"/>
            <w:kern w:val="0"/>
            <w:szCs w:val="21"/>
          </w:rPr>
          <w:fldChar w:fldCharType="end"/>
        </w:r>
      </w:hyperlink>
    </w:p>
    <w:p w14:paraId="414C2F21" w14:textId="66155310"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88" w:history="1">
        <w:r w:rsidRPr="005A7810">
          <w:rPr>
            <w:rStyle w:val="affff7"/>
            <w:rFonts w:hint="eastAsia"/>
            <w:b w:val="0"/>
            <w:bCs w:val="0"/>
            <w:caps w:val="0"/>
            <w:kern w:val="0"/>
            <w:szCs w:val="21"/>
          </w:rPr>
          <w:t>附录A</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_Toc202875788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7</w:t>
        </w:r>
        <w:r w:rsidRPr="005A7810">
          <w:rPr>
            <w:rStyle w:val="affff7"/>
            <w:rFonts w:hint="eastAsia"/>
            <w:b w:val="0"/>
            <w:bCs w:val="0"/>
            <w:caps w:val="0"/>
            <w:kern w:val="0"/>
            <w:szCs w:val="21"/>
          </w:rPr>
          <w:fldChar w:fldCharType="end"/>
        </w:r>
      </w:hyperlink>
    </w:p>
    <w:p w14:paraId="22B8DF47" w14:textId="0947B5B8" w:rsidR="005A7810" w:rsidRPr="005A7810" w:rsidRDefault="005A7810" w:rsidP="005A7810">
      <w:pPr>
        <w:pStyle w:val="TOC1"/>
        <w:tabs>
          <w:tab w:val="right" w:leader="dot" w:pos="9344"/>
        </w:tabs>
        <w:spacing w:before="0" w:after="0"/>
        <w:jc w:val="both"/>
        <w:rPr>
          <w:rStyle w:val="affff7"/>
          <w:rFonts w:hint="eastAsia"/>
          <w:kern w:val="0"/>
          <w:szCs w:val="21"/>
        </w:rPr>
      </w:pPr>
      <w:hyperlink w:anchor="_Toc202875789" w:history="1">
        <w:r w:rsidRPr="005A7810">
          <w:rPr>
            <w:rStyle w:val="affff7"/>
            <w:rFonts w:hint="eastAsia"/>
            <w:b w:val="0"/>
            <w:bCs w:val="0"/>
            <w:caps w:val="0"/>
            <w:kern w:val="0"/>
            <w:szCs w:val="21"/>
          </w:rPr>
          <w:t>附录B</w:t>
        </w:r>
        <w:r w:rsidRPr="005A7810">
          <w:rPr>
            <w:rStyle w:val="affff7"/>
            <w:rFonts w:hint="eastAsia"/>
            <w:b w:val="0"/>
            <w:bCs w:val="0"/>
            <w:caps w:val="0"/>
            <w:kern w:val="0"/>
            <w:szCs w:val="21"/>
          </w:rPr>
          <w:tab/>
        </w:r>
        <w:r w:rsidRPr="005A7810">
          <w:rPr>
            <w:rStyle w:val="affff7"/>
            <w:rFonts w:hint="eastAsia"/>
            <w:b w:val="0"/>
            <w:bCs w:val="0"/>
            <w:caps w:val="0"/>
            <w:kern w:val="0"/>
            <w:szCs w:val="21"/>
          </w:rPr>
          <w:fldChar w:fldCharType="begin"/>
        </w:r>
        <w:r w:rsidRPr="005A7810">
          <w:rPr>
            <w:rStyle w:val="affff7"/>
            <w:rFonts w:hint="eastAsia"/>
            <w:b w:val="0"/>
            <w:bCs w:val="0"/>
            <w:caps w:val="0"/>
            <w:kern w:val="0"/>
            <w:szCs w:val="21"/>
          </w:rPr>
          <w:instrText xml:space="preserve"> </w:instrText>
        </w:r>
        <w:r w:rsidRPr="005A7810">
          <w:rPr>
            <w:rStyle w:val="affff7"/>
            <w:b w:val="0"/>
            <w:bCs w:val="0"/>
            <w:caps w:val="0"/>
            <w:kern w:val="0"/>
            <w:szCs w:val="21"/>
          </w:rPr>
          <w:instrText>PAGEREF _Toc202875789 \h</w:instrText>
        </w:r>
        <w:r w:rsidRPr="005A7810">
          <w:rPr>
            <w:rStyle w:val="affff7"/>
            <w:rFonts w:hint="eastAsia"/>
            <w:b w:val="0"/>
            <w:bCs w:val="0"/>
            <w:caps w:val="0"/>
            <w:kern w:val="0"/>
            <w:szCs w:val="21"/>
          </w:rPr>
          <w:instrText xml:space="preserve"> </w:instrText>
        </w:r>
        <w:r w:rsidRPr="005A7810">
          <w:rPr>
            <w:rStyle w:val="affff7"/>
            <w:rFonts w:hint="eastAsia"/>
            <w:b w:val="0"/>
            <w:bCs w:val="0"/>
            <w:caps w:val="0"/>
            <w:kern w:val="0"/>
            <w:szCs w:val="21"/>
          </w:rPr>
        </w:r>
        <w:r w:rsidRPr="005A7810">
          <w:rPr>
            <w:rStyle w:val="affff7"/>
            <w:rFonts w:hint="eastAsia"/>
            <w:b w:val="0"/>
            <w:bCs w:val="0"/>
            <w:caps w:val="0"/>
            <w:kern w:val="0"/>
            <w:szCs w:val="21"/>
          </w:rPr>
          <w:fldChar w:fldCharType="separate"/>
        </w:r>
        <w:r w:rsidRPr="005A7810">
          <w:rPr>
            <w:rStyle w:val="affff7"/>
            <w:b w:val="0"/>
            <w:bCs w:val="0"/>
            <w:caps w:val="0"/>
            <w:kern w:val="0"/>
            <w:szCs w:val="21"/>
          </w:rPr>
          <w:t>8</w:t>
        </w:r>
        <w:r w:rsidRPr="005A7810">
          <w:rPr>
            <w:rStyle w:val="affff7"/>
            <w:rFonts w:hint="eastAsia"/>
            <w:b w:val="0"/>
            <w:bCs w:val="0"/>
            <w:caps w:val="0"/>
            <w:kern w:val="0"/>
            <w:szCs w:val="21"/>
          </w:rPr>
          <w:fldChar w:fldCharType="end"/>
        </w:r>
      </w:hyperlink>
    </w:p>
    <w:p w14:paraId="17F3AD89" w14:textId="295A7BEA" w:rsidR="001347C0" w:rsidRDefault="00000000" w:rsidP="008E4D5C">
      <w:pPr>
        <w:pStyle w:val="TOC1"/>
        <w:tabs>
          <w:tab w:val="right" w:leader="dot" w:pos="9344"/>
        </w:tabs>
        <w:spacing w:before="0" w:after="0"/>
        <w:jc w:val="both"/>
        <w:sectPr w:rsidR="001347C0">
          <w:headerReference w:type="even" r:id="rId13"/>
          <w:headerReference w:type="default" r:id="rId14"/>
          <w:footerReference w:type="default" r:id="rId15"/>
          <w:pgSz w:w="11906" w:h="16838"/>
          <w:pgMar w:top="1871" w:right="1134" w:bottom="1134" w:left="1134" w:header="1418" w:footer="1134" w:gutter="284"/>
          <w:pgNumType w:fmt="upperRoman" w:start="1"/>
          <w:cols w:space="425"/>
          <w:formProt w:val="0"/>
          <w:docGrid w:type="lines" w:linePitch="312"/>
        </w:sectPr>
      </w:pPr>
      <w:r w:rsidRPr="005A7810">
        <w:rPr>
          <w:rStyle w:val="affff7"/>
          <w:b w:val="0"/>
          <w:bCs w:val="0"/>
          <w:caps w:val="0"/>
          <w:kern w:val="0"/>
          <w:szCs w:val="21"/>
        </w:rPr>
        <w:fldChar w:fldCharType="end"/>
      </w:r>
    </w:p>
    <w:p w14:paraId="7A551657" w14:textId="77777777" w:rsidR="001347C0" w:rsidRPr="008E4D5C" w:rsidRDefault="00000000" w:rsidP="008E4D5C">
      <w:pPr>
        <w:pStyle w:val="affffff5"/>
        <w:numPr>
          <w:ilvl w:val="0"/>
          <w:numId w:val="8"/>
        </w:numPr>
        <w:spacing w:after="468"/>
        <w:ind w:left="0" w:firstLine="0"/>
        <w:rPr>
          <w:spacing w:val="320"/>
        </w:rPr>
      </w:pPr>
      <w:bookmarkStart w:id="2" w:name="BookMark2"/>
      <w:bookmarkStart w:id="3" w:name="_Toc202875774"/>
      <w:bookmarkEnd w:id="1"/>
      <w:r>
        <w:rPr>
          <w:spacing w:val="320"/>
        </w:rPr>
        <w:lastRenderedPageBreak/>
        <w:t>前</w:t>
      </w:r>
      <w:r w:rsidRPr="008E4D5C">
        <w:rPr>
          <w:spacing w:val="320"/>
        </w:rPr>
        <w:t>言</w:t>
      </w:r>
      <w:bookmarkEnd w:id="3"/>
    </w:p>
    <w:p w14:paraId="2D4702F0" w14:textId="77777777" w:rsidR="001347C0" w:rsidRDefault="00000000" w:rsidP="008E4D5C">
      <w:pPr>
        <w:pStyle w:val="afffff1"/>
        <w:ind w:firstLine="420"/>
        <w:jc w:val="left"/>
      </w:pPr>
      <w:r>
        <w:rPr>
          <w:rFonts w:hint="eastAsia"/>
        </w:rPr>
        <w:t>本文件按照GB/T 1.1—2020《标准化工作导则  第1部分：标准化文件的结构和起草规则》的规定起草。</w:t>
      </w:r>
    </w:p>
    <w:p w14:paraId="18488A6E" w14:textId="77777777" w:rsidR="001347C0" w:rsidRDefault="00000000" w:rsidP="008E4D5C">
      <w:pPr>
        <w:pStyle w:val="afffff1"/>
        <w:ind w:firstLine="420"/>
        <w:jc w:val="left"/>
      </w:pPr>
      <w:r>
        <w:rPr>
          <w:rFonts w:hint="eastAsia"/>
        </w:rPr>
        <w:t>请注意本文件的某些内容可能涉及专利。本文件的发布机构不承担识别专利的责任。</w:t>
      </w:r>
    </w:p>
    <w:p w14:paraId="31F35E40" w14:textId="77777777" w:rsidR="001347C0" w:rsidRDefault="00000000" w:rsidP="008E4D5C">
      <w:pPr>
        <w:pStyle w:val="afffff1"/>
        <w:ind w:firstLine="420"/>
        <w:jc w:val="left"/>
      </w:pPr>
      <w:r>
        <w:rPr>
          <w:rFonts w:hint="eastAsia"/>
        </w:rPr>
        <w:t>本文件由四川省经济和信息化厅提出、归口并解释。</w:t>
      </w:r>
    </w:p>
    <w:p w14:paraId="6073913E" w14:textId="77777777" w:rsidR="001347C0" w:rsidRDefault="00000000" w:rsidP="008E4D5C">
      <w:pPr>
        <w:pStyle w:val="afffff1"/>
        <w:ind w:firstLine="420"/>
        <w:jc w:val="left"/>
      </w:pPr>
      <w:r>
        <w:rPr>
          <w:rFonts w:hint="eastAsia"/>
        </w:rPr>
        <w:t>本文件起草单位：东方电气集团东方锅炉股份有限公司、东方电气（成都）氢能科技有限公司、xxx。</w:t>
      </w:r>
    </w:p>
    <w:p w14:paraId="4C97E91D" w14:textId="77777777" w:rsidR="001347C0" w:rsidRDefault="00000000" w:rsidP="008E4D5C">
      <w:pPr>
        <w:pStyle w:val="afffff1"/>
        <w:ind w:firstLine="420"/>
        <w:jc w:val="left"/>
      </w:pPr>
      <w:r>
        <w:rPr>
          <w:rFonts w:hint="eastAsia"/>
        </w:rPr>
        <w:t>本文件主要起草人：何东旭、李强、孙浩然、陈明、谢光有、高启予、xxx。</w:t>
      </w:r>
    </w:p>
    <w:p w14:paraId="7AD6E575" w14:textId="77777777" w:rsidR="001347C0" w:rsidRDefault="00000000" w:rsidP="008E4D5C">
      <w:pPr>
        <w:pStyle w:val="afffff1"/>
        <w:ind w:firstLine="420"/>
        <w:jc w:val="left"/>
      </w:pPr>
      <w:r>
        <w:t>本文件及其所代替文件的历次版本发布情况为：</w:t>
      </w:r>
    </w:p>
    <w:p w14:paraId="212DB73C" w14:textId="77777777" w:rsidR="001347C0" w:rsidRDefault="00000000" w:rsidP="008E4D5C">
      <w:pPr>
        <w:pStyle w:val="ac"/>
        <w:ind w:left="0" w:firstLine="200"/>
      </w:pPr>
      <w:r>
        <w:rPr>
          <w:rFonts w:hint="eastAsia"/>
        </w:rPr>
        <w:t>本次为首次发布。</w:t>
      </w:r>
    </w:p>
    <w:p w14:paraId="71DB4AD7" w14:textId="77777777" w:rsidR="001347C0" w:rsidRDefault="001347C0">
      <w:pPr>
        <w:pStyle w:val="afffff1"/>
        <w:ind w:firstLine="420"/>
        <w:sectPr w:rsidR="001347C0">
          <w:pgSz w:w="11906" w:h="16838"/>
          <w:pgMar w:top="1871" w:right="1134" w:bottom="1134" w:left="1134" w:header="1418" w:footer="1134" w:gutter="284"/>
          <w:pgNumType w:fmt="upperRoman"/>
          <w:cols w:space="425"/>
          <w:formProt w:val="0"/>
          <w:docGrid w:type="lines" w:linePitch="312"/>
        </w:sectPr>
      </w:pPr>
    </w:p>
    <w:p w14:paraId="04D31657" w14:textId="77777777" w:rsidR="001347C0" w:rsidRDefault="001347C0">
      <w:pPr>
        <w:spacing w:line="20" w:lineRule="exact"/>
        <w:jc w:val="center"/>
        <w:rPr>
          <w:rFonts w:ascii="黑体" w:eastAsia="黑体" w:hAnsi="黑体" w:hint="eastAsia"/>
          <w:sz w:val="32"/>
          <w:szCs w:val="32"/>
        </w:rPr>
      </w:pPr>
      <w:bookmarkStart w:id="4" w:name="BookMark4"/>
      <w:bookmarkEnd w:id="2"/>
    </w:p>
    <w:p w14:paraId="310CC160" w14:textId="77777777" w:rsidR="001347C0" w:rsidRDefault="001347C0">
      <w:pPr>
        <w:spacing w:line="20" w:lineRule="exact"/>
        <w:jc w:val="center"/>
        <w:rPr>
          <w:rFonts w:ascii="黑体" w:eastAsia="黑体" w:hAnsi="黑体" w:hint="eastAsia"/>
          <w:sz w:val="32"/>
          <w:szCs w:val="32"/>
        </w:rPr>
      </w:pPr>
    </w:p>
    <w:bookmarkStart w:id="5" w:name="NEW_STAND_NAME" w:displacedByCustomXml="next"/>
    <w:sdt>
      <w:sdtPr>
        <w:tag w:val="NEW_STAND_NAME"/>
        <w:id w:val="595910757"/>
        <w:lock w:val="sdtLocked"/>
        <w:placeholder>
          <w:docPart w:val="C89F3B867D504FF3B711604C631CAE1F"/>
        </w:placeholder>
      </w:sdtPr>
      <w:sdtContent>
        <w:p w14:paraId="51635B70" w14:textId="77777777" w:rsidR="001347C0" w:rsidRDefault="00000000">
          <w:pPr>
            <w:pStyle w:val="afffffffff5"/>
            <w:spacing w:beforeLines="100" w:before="312" w:afterLines="220" w:after="686"/>
            <w:rPr>
              <w:rFonts w:hint="eastAsia"/>
            </w:rPr>
          </w:pPr>
          <w:r>
            <w:rPr>
              <w:rFonts w:hint="eastAsia"/>
            </w:rPr>
            <w:t>质子交换膜电解槽稳态运行寿命测试方法</w:t>
          </w:r>
        </w:p>
      </w:sdtContent>
    </w:sdt>
    <w:p w14:paraId="6BB7B02D" w14:textId="77777777" w:rsidR="001347C0" w:rsidRDefault="00000000">
      <w:pPr>
        <w:pStyle w:val="aff6"/>
        <w:spacing w:before="312" w:after="312"/>
      </w:pPr>
      <w:bookmarkStart w:id="6" w:name="_Toc17233325"/>
      <w:bookmarkStart w:id="7" w:name="_Toc26986530"/>
      <w:bookmarkStart w:id="8" w:name="_Toc26648465"/>
      <w:bookmarkStart w:id="9" w:name="_Toc17233333"/>
      <w:bookmarkStart w:id="10" w:name="_Toc26718930"/>
      <w:bookmarkStart w:id="11" w:name="_Toc24884218"/>
      <w:bookmarkStart w:id="12" w:name="_Toc24884211"/>
      <w:bookmarkStart w:id="13" w:name="_Toc26986771"/>
      <w:bookmarkStart w:id="14" w:name="_Toc202875775"/>
      <w:bookmarkEnd w:id="5"/>
      <w:r>
        <w:rPr>
          <w:rFonts w:hint="eastAsia"/>
        </w:rPr>
        <w:t>范围</w:t>
      </w:r>
      <w:bookmarkEnd w:id="6"/>
      <w:bookmarkEnd w:id="7"/>
      <w:bookmarkEnd w:id="8"/>
      <w:bookmarkEnd w:id="9"/>
      <w:bookmarkEnd w:id="10"/>
      <w:bookmarkEnd w:id="11"/>
      <w:bookmarkEnd w:id="12"/>
      <w:bookmarkEnd w:id="13"/>
      <w:bookmarkEnd w:id="14"/>
    </w:p>
    <w:p w14:paraId="00EE9C0C" w14:textId="77777777" w:rsidR="001347C0" w:rsidRDefault="00000000" w:rsidP="008E4D5C">
      <w:pPr>
        <w:pStyle w:val="afffff1"/>
        <w:ind w:firstLine="420"/>
        <w:rPr>
          <w:rFonts w:ascii="Times New Roman"/>
        </w:rPr>
      </w:pPr>
      <w:bookmarkStart w:id="15" w:name="_Toc24884219"/>
      <w:bookmarkStart w:id="16" w:name="_Toc26648466"/>
      <w:bookmarkStart w:id="17" w:name="_Toc24884212"/>
      <w:bookmarkStart w:id="18" w:name="_Toc17233334"/>
      <w:bookmarkStart w:id="19" w:name="_Toc17233326"/>
      <w:r>
        <w:rPr>
          <w:rFonts w:ascii="Times New Roman"/>
        </w:rPr>
        <w:t>本文件规定了质子交换膜</w:t>
      </w:r>
      <w:r>
        <w:rPr>
          <w:rFonts w:ascii="Times New Roman"/>
        </w:rPr>
        <w:t>(PEM)</w:t>
      </w:r>
      <w:r>
        <w:rPr>
          <w:rFonts w:ascii="Times New Roman"/>
        </w:rPr>
        <w:t>电解槽在稳态工况下的标准测试方法。</w:t>
      </w:r>
    </w:p>
    <w:p w14:paraId="5CE528D6" w14:textId="77777777" w:rsidR="001347C0" w:rsidRDefault="00000000" w:rsidP="008E4D5C">
      <w:pPr>
        <w:pStyle w:val="afffff1"/>
        <w:ind w:firstLine="420"/>
        <w:rPr>
          <w:rFonts w:ascii="Times New Roman"/>
        </w:rPr>
      </w:pPr>
      <w:r>
        <w:rPr>
          <w:rFonts w:ascii="Times New Roman"/>
        </w:rPr>
        <w:t>本文件适用于</w:t>
      </w:r>
      <w:r>
        <w:rPr>
          <w:rFonts w:ascii="Times New Roman"/>
        </w:rPr>
        <w:t xml:space="preserve"> PEM </w:t>
      </w:r>
      <w:r>
        <w:rPr>
          <w:rFonts w:ascii="Times New Roman"/>
        </w:rPr>
        <w:t>水电解用电解槽的稳态运行寿命评估。</w:t>
      </w:r>
    </w:p>
    <w:p w14:paraId="5E5C8796" w14:textId="77777777" w:rsidR="001347C0" w:rsidRDefault="00000000">
      <w:pPr>
        <w:pStyle w:val="aff6"/>
        <w:spacing w:before="312" w:after="312"/>
      </w:pPr>
      <w:bookmarkStart w:id="20" w:name="_Toc26986772"/>
      <w:bookmarkStart w:id="21" w:name="_Toc26718931"/>
      <w:bookmarkStart w:id="22" w:name="_Toc26986531"/>
      <w:bookmarkStart w:id="23" w:name="_Toc202875776"/>
      <w:r>
        <w:rPr>
          <w:rFonts w:hint="eastAsia"/>
        </w:rPr>
        <w:t>规范性引用文件</w:t>
      </w:r>
      <w:bookmarkEnd w:id="15"/>
      <w:bookmarkEnd w:id="16"/>
      <w:bookmarkEnd w:id="17"/>
      <w:bookmarkEnd w:id="18"/>
      <w:bookmarkEnd w:id="19"/>
      <w:bookmarkEnd w:id="20"/>
      <w:bookmarkEnd w:id="21"/>
      <w:bookmarkEnd w:id="22"/>
      <w:bookmarkEnd w:id="23"/>
    </w:p>
    <w:p w14:paraId="1ECA75BD" w14:textId="77777777" w:rsidR="001347C0" w:rsidRDefault="00000000">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8138AE2" w14:textId="77777777" w:rsidR="001347C0" w:rsidRDefault="00000000">
      <w:pPr>
        <w:pStyle w:val="afffff1"/>
        <w:ind w:firstLine="420"/>
        <w:rPr>
          <w:rFonts w:ascii="Times New Roman"/>
        </w:rPr>
      </w:pPr>
      <w:r>
        <w:rPr>
          <w:rFonts w:ascii="Times New Roman"/>
        </w:rPr>
        <w:t>GB/T</w:t>
      </w:r>
      <w:r>
        <w:rPr>
          <w:rFonts w:ascii="Times New Roman" w:hint="eastAsia"/>
        </w:rPr>
        <w:t xml:space="preserve"> </w:t>
      </w:r>
      <w:r>
        <w:rPr>
          <w:rFonts w:ascii="Times New Roman"/>
        </w:rPr>
        <w:t>45541—2025</w:t>
      </w:r>
      <w:r>
        <w:rPr>
          <w:rFonts w:ascii="Times New Roman" w:hint="eastAsia"/>
        </w:rPr>
        <w:t xml:space="preserve"> </w:t>
      </w:r>
      <w:r>
        <w:rPr>
          <w:rFonts w:ascii="Times New Roman"/>
        </w:rPr>
        <w:t xml:space="preserve"> PEM</w:t>
      </w:r>
      <w:r>
        <w:rPr>
          <w:rFonts w:ascii="Times New Roman"/>
        </w:rPr>
        <w:t>电解槽性能测试方法</w:t>
      </w:r>
    </w:p>
    <w:p w14:paraId="00C3D4ED" w14:textId="77777777" w:rsidR="001347C0" w:rsidRDefault="00000000">
      <w:pPr>
        <w:pStyle w:val="afffff1"/>
        <w:ind w:firstLine="420"/>
        <w:rPr>
          <w:rFonts w:ascii="Times New Roman"/>
        </w:rPr>
      </w:pPr>
      <w:r>
        <w:rPr>
          <w:rFonts w:ascii="Times New Roman"/>
        </w:rPr>
        <w:t>GB/T</w:t>
      </w:r>
      <w:r>
        <w:rPr>
          <w:rFonts w:ascii="Times New Roman" w:hint="eastAsia"/>
        </w:rPr>
        <w:t xml:space="preserve"> </w:t>
      </w:r>
      <w:r>
        <w:rPr>
          <w:rFonts w:ascii="Times New Roman"/>
        </w:rPr>
        <w:t xml:space="preserve">45539—2025 </w:t>
      </w:r>
      <w:r>
        <w:rPr>
          <w:rFonts w:ascii="Times New Roman" w:hint="eastAsia"/>
        </w:rPr>
        <w:t xml:space="preserve"> </w:t>
      </w:r>
      <w:r>
        <w:rPr>
          <w:rFonts w:ascii="Times New Roman"/>
        </w:rPr>
        <w:t>PEM</w:t>
      </w:r>
      <w:r>
        <w:rPr>
          <w:rFonts w:ascii="Times New Roman"/>
        </w:rPr>
        <w:t>电解槽技术要求</w:t>
      </w:r>
    </w:p>
    <w:p w14:paraId="73CC2CE2" w14:textId="77777777" w:rsidR="001347C0" w:rsidRDefault="00000000">
      <w:pPr>
        <w:pStyle w:val="afffff1"/>
        <w:ind w:firstLine="420"/>
        <w:rPr>
          <w:rFonts w:ascii="Times New Roman"/>
        </w:rPr>
      </w:pPr>
      <w:r>
        <w:rPr>
          <w:rFonts w:ascii="Times New Roman"/>
        </w:rPr>
        <w:t>T/CASME 1569-2024  PEM</w:t>
      </w:r>
      <w:r>
        <w:rPr>
          <w:rFonts w:ascii="Times New Roman"/>
        </w:rPr>
        <w:t>电解水制氢膜电极技术规范</w:t>
      </w:r>
    </w:p>
    <w:p w14:paraId="7AE2E16C" w14:textId="77777777" w:rsidR="001347C0" w:rsidRDefault="00000000">
      <w:pPr>
        <w:pStyle w:val="afffff1"/>
        <w:ind w:firstLine="420"/>
        <w:rPr>
          <w:rFonts w:ascii="Times New Roman"/>
        </w:rPr>
      </w:pPr>
      <w:bookmarkStart w:id="24" w:name="_Hlk197587963"/>
      <w:r>
        <w:rPr>
          <w:rFonts w:ascii="Times New Roman"/>
        </w:rPr>
        <w:t>T/CRES</w:t>
      </w:r>
      <w:r>
        <w:rPr>
          <w:rFonts w:ascii="Times New Roman" w:hint="eastAsia"/>
        </w:rPr>
        <w:t xml:space="preserve"> </w:t>
      </w:r>
      <w:r>
        <w:rPr>
          <w:rFonts w:ascii="Times New Roman"/>
        </w:rPr>
        <w:t>0030-2025</w:t>
      </w:r>
      <w:bookmarkEnd w:id="24"/>
      <w:r>
        <w:rPr>
          <w:rFonts w:ascii="Times New Roman"/>
        </w:rPr>
        <w:t xml:space="preserve">  </w:t>
      </w:r>
      <w:r>
        <w:rPr>
          <w:rFonts w:ascii="Times New Roman"/>
        </w:rPr>
        <w:t>质子交换膜水电解制氢膜电极测试方法</w:t>
      </w:r>
    </w:p>
    <w:p w14:paraId="6CEED342" w14:textId="77777777" w:rsidR="001347C0" w:rsidRDefault="00000000">
      <w:pPr>
        <w:pStyle w:val="afffff1"/>
        <w:ind w:firstLine="420"/>
        <w:rPr>
          <w:rFonts w:ascii="Times New Roman"/>
        </w:rPr>
      </w:pPr>
      <w:r>
        <w:rPr>
          <w:rFonts w:ascii="Times New Roman" w:hint="eastAsia"/>
        </w:rPr>
        <w:t xml:space="preserve">GB/T 37562-2019  </w:t>
      </w:r>
      <w:hyperlink r:id="rId16" w:history="1">
        <w:r>
          <w:rPr>
            <w:rStyle w:val="affff7"/>
            <w:rFonts w:ascii="Times New Roman"/>
          </w:rPr>
          <w:t>压力型水电解制氢系统技术条件</w:t>
        </w:r>
      </w:hyperlink>
    </w:p>
    <w:p w14:paraId="212B81E4" w14:textId="77777777" w:rsidR="001347C0" w:rsidRDefault="00000000">
      <w:pPr>
        <w:pStyle w:val="afffff1"/>
        <w:ind w:firstLine="420"/>
        <w:rPr>
          <w:rStyle w:val="affff7"/>
          <w:rFonts w:ascii="Times New Roman"/>
        </w:rPr>
      </w:pPr>
      <w:r>
        <w:rPr>
          <w:rFonts w:ascii="Times New Roman" w:hint="eastAsia"/>
        </w:rPr>
        <w:t xml:space="preserve">GB/T 37563-2019  </w:t>
      </w:r>
      <w:hyperlink r:id="rId17" w:history="1">
        <w:r>
          <w:t>压力型水电解制氢系统安全要求</w:t>
        </w:r>
      </w:hyperlink>
    </w:p>
    <w:p w14:paraId="1D22C57F" w14:textId="77777777" w:rsidR="001347C0" w:rsidRDefault="00000000">
      <w:pPr>
        <w:pStyle w:val="afffff1"/>
        <w:ind w:firstLine="420"/>
      </w:pPr>
      <w:r>
        <w:rPr>
          <w:rFonts w:ascii="Times New Roman" w:hint="eastAsia"/>
        </w:rPr>
        <w:t xml:space="preserve">GB/Z 44116-2024  </w:t>
      </w:r>
      <w:hyperlink r:id="rId18" w:history="1">
        <w:r>
          <w:t>燃料电池发动机及关键部件耐久性试验方法</w:t>
        </w:r>
      </w:hyperlink>
    </w:p>
    <w:p w14:paraId="59FF5F6B" w14:textId="77777777" w:rsidR="001347C0" w:rsidRDefault="00000000">
      <w:pPr>
        <w:pStyle w:val="afffff1"/>
        <w:ind w:firstLine="420"/>
        <w:rPr>
          <w:rFonts w:ascii="Times New Roman"/>
        </w:rPr>
      </w:pPr>
      <w:r>
        <w:rPr>
          <w:rFonts w:ascii="Times New Roman" w:hint="eastAsia"/>
        </w:rPr>
        <w:t xml:space="preserve">GB/T 24499-2009  </w:t>
      </w:r>
      <w:hyperlink r:id="rId19" w:history="1">
        <w:r>
          <w:rPr>
            <w:rFonts w:ascii="Times New Roman"/>
          </w:rPr>
          <w:t>氢气、氢能与氢能系统术语</w:t>
        </w:r>
      </w:hyperlink>
    </w:p>
    <w:p w14:paraId="34FC743F" w14:textId="77777777" w:rsidR="001347C0" w:rsidRDefault="00000000">
      <w:pPr>
        <w:pStyle w:val="afffff1"/>
        <w:ind w:firstLine="420"/>
        <w:rPr>
          <w:rFonts w:ascii="Times New Roman"/>
        </w:rPr>
      </w:pPr>
      <w:r>
        <w:rPr>
          <w:rFonts w:ascii="Times New Roman" w:hint="eastAsia"/>
        </w:rPr>
        <w:t xml:space="preserve">GB/T </w:t>
      </w:r>
      <w:r>
        <w:rPr>
          <w:rFonts w:ascii="Times New Roman"/>
        </w:rPr>
        <w:t>32194</w:t>
      </w:r>
      <w:r>
        <w:rPr>
          <w:rFonts w:ascii="Times New Roman" w:hint="eastAsia"/>
        </w:rPr>
        <w:t xml:space="preserve">-2015  </w:t>
      </w:r>
      <w:r>
        <w:rPr>
          <w:rFonts w:ascii="Times New Roman" w:hint="eastAsia"/>
        </w:rPr>
        <w:t>手持式数字多用表</w:t>
      </w:r>
    </w:p>
    <w:p w14:paraId="54046FB3" w14:textId="77777777" w:rsidR="001347C0" w:rsidRDefault="00000000">
      <w:pPr>
        <w:pStyle w:val="afffff1"/>
        <w:ind w:firstLine="420"/>
        <w:rPr>
          <w:rFonts w:ascii="Times New Roman"/>
        </w:rPr>
      </w:pPr>
      <w:r>
        <w:rPr>
          <w:rFonts w:ascii="Times New Roman" w:hint="eastAsia"/>
        </w:rPr>
        <w:t xml:space="preserve">GB/T 8979-2008  </w:t>
      </w:r>
      <w:r>
        <w:rPr>
          <w:rFonts w:ascii="Times New Roman" w:hint="eastAsia"/>
        </w:rPr>
        <w:t>纯氮、高纯氮和超纯氮</w:t>
      </w:r>
    </w:p>
    <w:p w14:paraId="493E0590" w14:textId="77777777" w:rsidR="001347C0" w:rsidRDefault="00000000">
      <w:pPr>
        <w:pStyle w:val="afffff1"/>
        <w:ind w:firstLine="420"/>
        <w:rPr>
          <w:rFonts w:ascii="Times New Roman"/>
        </w:rPr>
      </w:pPr>
      <w:r>
        <w:rPr>
          <w:rFonts w:ascii="Times New Roman" w:hint="eastAsia"/>
        </w:rPr>
        <w:t xml:space="preserve">GB/T 4844-2011  </w:t>
      </w:r>
      <w:r>
        <w:rPr>
          <w:rFonts w:ascii="Times New Roman" w:hint="eastAsia"/>
        </w:rPr>
        <w:t>纯氦、高纯氦和超纯氦</w:t>
      </w:r>
    </w:p>
    <w:p w14:paraId="6B682F7D" w14:textId="77777777" w:rsidR="001347C0" w:rsidRDefault="00000000">
      <w:pPr>
        <w:pStyle w:val="afffff1"/>
        <w:ind w:firstLine="420"/>
        <w:rPr>
          <w:rFonts w:ascii="Times New Roman"/>
        </w:rPr>
      </w:pPr>
      <w:r>
        <w:rPr>
          <w:rFonts w:ascii="Times New Roman" w:hint="eastAsia"/>
        </w:rPr>
        <w:t xml:space="preserve">GB/T 34050-2017  </w:t>
      </w:r>
      <w:r>
        <w:rPr>
          <w:rFonts w:ascii="Times New Roman" w:hint="eastAsia"/>
        </w:rPr>
        <w:t>智能温度仪表</w:t>
      </w:r>
      <w:r>
        <w:rPr>
          <w:rFonts w:ascii="Times New Roman" w:hint="eastAsia"/>
        </w:rPr>
        <w:t xml:space="preserve"> </w:t>
      </w:r>
      <w:r>
        <w:rPr>
          <w:rFonts w:ascii="Times New Roman" w:hint="eastAsia"/>
        </w:rPr>
        <w:t>通用技术条件</w:t>
      </w:r>
    </w:p>
    <w:p w14:paraId="16F2C7DF" w14:textId="77777777" w:rsidR="001347C0" w:rsidRDefault="00000000">
      <w:pPr>
        <w:pStyle w:val="afffff1"/>
        <w:ind w:firstLine="420"/>
        <w:rPr>
          <w:rFonts w:ascii="Times New Roman"/>
        </w:rPr>
      </w:pPr>
      <w:r>
        <w:rPr>
          <w:rFonts w:ascii="Times New Roman" w:hint="eastAsia"/>
        </w:rPr>
        <w:t xml:space="preserve">GB/T 150.3-2024  </w:t>
      </w:r>
      <w:r>
        <w:rPr>
          <w:rFonts w:ascii="Times New Roman" w:hint="eastAsia"/>
        </w:rPr>
        <w:t>压力容器</w:t>
      </w:r>
      <w:r>
        <w:rPr>
          <w:rFonts w:ascii="Times New Roman" w:hint="eastAsia"/>
        </w:rPr>
        <w:t xml:space="preserve"> </w:t>
      </w:r>
      <w:r>
        <w:rPr>
          <w:rFonts w:ascii="Times New Roman" w:hint="eastAsia"/>
        </w:rPr>
        <w:t>第</w:t>
      </w:r>
      <w:r>
        <w:rPr>
          <w:rFonts w:ascii="Times New Roman" w:hint="eastAsia"/>
        </w:rPr>
        <w:t>3</w:t>
      </w:r>
      <w:r>
        <w:rPr>
          <w:rFonts w:ascii="Times New Roman" w:hint="eastAsia"/>
        </w:rPr>
        <w:t>部分</w:t>
      </w:r>
      <w:r>
        <w:rPr>
          <w:rFonts w:ascii="Times New Roman" w:hint="eastAsia"/>
        </w:rPr>
        <w:t xml:space="preserve"> </w:t>
      </w:r>
      <w:r>
        <w:rPr>
          <w:rFonts w:ascii="Times New Roman" w:hint="eastAsia"/>
        </w:rPr>
        <w:t>设计</w:t>
      </w:r>
    </w:p>
    <w:p w14:paraId="7AEA7A6B" w14:textId="77777777" w:rsidR="001347C0" w:rsidRDefault="00000000">
      <w:pPr>
        <w:pStyle w:val="afffff1"/>
        <w:ind w:firstLine="420"/>
        <w:rPr>
          <w:rFonts w:ascii="Times New Roman"/>
        </w:rPr>
      </w:pPr>
      <w:r>
        <w:rPr>
          <w:rFonts w:ascii="Times New Roman" w:hint="eastAsia"/>
        </w:rPr>
        <w:t xml:space="preserve">JRC122565  </w:t>
      </w:r>
      <w:r>
        <w:rPr>
          <w:rFonts w:ascii="Times New Roman"/>
        </w:rPr>
        <w:t>EU harmonised protocols for testing of low temperature water electrolysers</w:t>
      </w:r>
    </w:p>
    <w:p w14:paraId="106754DC" w14:textId="77777777" w:rsidR="001347C0" w:rsidRDefault="00000000" w:rsidP="008E4D5C">
      <w:pPr>
        <w:pStyle w:val="aff6"/>
        <w:spacing w:before="312" w:after="312"/>
      </w:pPr>
      <w:bookmarkStart w:id="25" w:name="_Toc202875777"/>
      <w:r>
        <w:rPr>
          <w:rFonts w:hint="eastAsia"/>
          <w:szCs w:val="21"/>
        </w:rPr>
        <w:t>术语和定义</w:t>
      </w:r>
      <w:bookmarkEnd w:id="25"/>
    </w:p>
    <w:p w14:paraId="672F244E" w14:textId="77777777" w:rsidR="001347C0" w:rsidRDefault="00000000">
      <w:pPr>
        <w:pStyle w:val="afffff1"/>
        <w:ind w:firstLine="420"/>
        <w:rPr>
          <w:rFonts w:ascii="Times New Roman"/>
        </w:rPr>
      </w:pPr>
      <w:r>
        <w:rPr>
          <w:rFonts w:ascii="Times New Roman"/>
        </w:rPr>
        <w:t>G</w:t>
      </w:r>
      <w:r>
        <w:rPr>
          <w:rFonts w:ascii="Times New Roman" w:hint="eastAsia"/>
        </w:rPr>
        <w:t>B</w:t>
      </w:r>
      <w:r>
        <w:rPr>
          <w:rFonts w:ascii="Times New Roman"/>
        </w:rPr>
        <w:t>/T 24499-2009</w:t>
      </w:r>
      <w:r>
        <w:rPr>
          <w:rFonts w:ascii="Times New Roman"/>
        </w:rPr>
        <w:t>和</w:t>
      </w:r>
      <w:r>
        <w:rPr>
          <w:rFonts w:ascii="Times New Roman"/>
        </w:rPr>
        <w:t>GB/T 45539</w:t>
      </w:r>
      <w:r>
        <w:rPr>
          <w:rFonts w:ascii="Times New Roman" w:hint="eastAsia"/>
        </w:rPr>
        <w:t>-</w:t>
      </w:r>
      <w:r>
        <w:rPr>
          <w:rFonts w:ascii="Times New Roman"/>
        </w:rPr>
        <w:t xml:space="preserve">2025 </w:t>
      </w:r>
      <w:r>
        <w:rPr>
          <w:rFonts w:ascii="Times New Roman"/>
        </w:rPr>
        <w:t>界定的以及下列术语和定义适用于本文件。</w:t>
      </w:r>
    </w:p>
    <w:p w14:paraId="1690C0DF" w14:textId="77777777" w:rsidR="001347C0" w:rsidRPr="008E4D5C" w:rsidRDefault="00000000">
      <w:pPr>
        <w:pStyle w:val="afffffffffff6"/>
        <w:spacing w:line="360" w:lineRule="auto"/>
        <w:ind w:left="420" w:hangingChars="200" w:hanging="420"/>
        <w:rPr>
          <w:rFonts w:ascii="黑体" w:eastAsia="黑体" w:hAnsi="黑体"/>
        </w:rPr>
      </w:pPr>
      <w:r w:rsidRPr="008E4D5C">
        <w:rPr>
          <w:rFonts w:ascii="黑体" w:eastAsia="黑体" w:hAnsi="黑体"/>
        </w:rPr>
        <w:t>衰减率 Decay rate</w:t>
      </w:r>
    </w:p>
    <w:p w14:paraId="4A43DA24" w14:textId="77777777" w:rsidR="001347C0" w:rsidRDefault="00000000">
      <w:pPr>
        <w:pStyle w:val="afffff1"/>
        <w:ind w:left="420" w:firstLineChars="0" w:firstLine="0"/>
        <w:rPr>
          <w:rFonts w:ascii="Times New Roman"/>
        </w:rPr>
      </w:pPr>
      <w:r>
        <w:rPr>
          <w:rFonts w:ascii="Times New Roman"/>
        </w:rPr>
        <w:t>在额定测试工况下，</w:t>
      </w:r>
      <w:r>
        <w:rPr>
          <w:rFonts w:ascii="Times New Roman"/>
        </w:rPr>
        <w:t>PEM</w:t>
      </w:r>
      <w:r>
        <w:rPr>
          <w:rFonts w:ascii="Times New Roman"/>
        </w:rPr>
        <w:t>电解槽运行一段时间后，电解电压差与测试时长的比率，单位为</w:t>
      </w:r>
      <w:r>
        <w:rPr>
          <w:rFonts w:ascii="Times New Roman"/>
        </w:rPr>
        <w:t>μV/</w:t>
      </w:r>
      <w:r>
        <w:rPr>
          <w:rFonts w:ascii="Times New Roman" w:eastAsia="黑体"/>
        </w:rPr>
        <w:t>h</w:t>
      </w:r>
      <w:r>
        <w:rPr>
          <w:rFonts w:ascii="Times New Roman" w:eastAsia="黑体"/>
        </w:rPr>
        <w:t>。</w:t>
      </w:r>
    </w:p>
    <w:p w14:paraId="28147A96" w14:textId="77777777" w:rsidR="001347C0" w:rsidRPr="008E4D5C" w:rsidRDefault="00000000">
      <w:pPr>
        <w:pStyle w:val="afffffffffff6"/>
        <w:spacing w:line="360" w:lineRule="auto"/>
        <w:ind w:left="420" w:hangingChars="200" w:hanging="420"/>
        <w:rPr>
          <w:rFonts w:ascii="黑体" w:eastAsia="黑体" w:hAnsi="黑体"/>
        </w:rPr>
      </w:pPr>
      <w:r w:rsidRPr="008E4D5C">
        <w:rPr>
          <w:rFonts w:ascii="黑体" w:eastAsia="黑体" w:hAnsi="黑体"/>
        </w:rPr>
        <w:t>压力/压差</w:t>
      </w:r>
      <w:r w:rsidRPr="008E4D5C">
        <w:rPr>
          <w:rFonts w:ascii="黑体" w:eastAsia="黑体" w:hAnsi="黑体" w:hint="eastAsia"/>
        </w:rPr>
        <w:t xml:space="preserve"> </w:t>
      </w:r>
      <w:r w:rsidRPr="008E4D5C">
        <w:rPr>
          <w:rFonts w:ascii="黑体" w:eastAsia="黑体" w:hAnsi="黑体"/>
        </w:rPr>
        <w:t>Pressure</w:t>
      </w:r>
      <w:r w:rsidRPr="008E4D5C">
        <w:rPr>
          <w:rFonts w:ascii="黑体" w:eastAsia="黑体" w:hAnsi="黑体" w:hint="eastAsia"/>
        </w:rPr>
        <w:t>/Differential Pressure</w:t>
      </w:r>
    </w:p>
    <w:p w14:paraId="34AF885C" w14:textId="77777777" w:rsidR="001347C0" w:rsidRDefault="00000000">
      <w:pPr>
        <w:pStyle w:val="afffff1"/>
        <w:ind w:firstLine="420"/>
        <w:rPr>
          <w:rFonts w:ascii="Times New Roman"/>
        </w:rPr>
      </w:pPr>
      <w:r>
        <w:rPr>
          <w:rFonts w:ascii="Times New Roman"/>
        </w:rPr>
        <w:t>PEM</w:t>
      </w:r>
      <w:r>
        <w:rPr>
          <w:rFonts w:ascii="Times New Roman"/>
        </w:rPr>
        <w:t>电解槽在设定工况下稳定运行，</w:t>
      </w:r>
      <w:r>
        <w:rPr>
          <w:rFonts w:ascii="Times New Roman"/>
        </w:rPr>
        <w:t>PEM</w:t>
      </w:r>
      <w:r>
        <w:rPr>
          <w:rFonts w:ascii="Times New Roman"/>
        </w:rPr>
        <w:t>电解槽氢</w:t>
      </w:r>
      <w:r>
        <w:rPr>
          <w:rFonts w:ascii="Times New Roman" w:hint="eastAsia"/>
        </w:rPr>
        <w:t>/</w:t>
      </w:r>
      <w:r>
        <w:rPr>
          <w:rFonts w:ascii="Times New Roman"/>
        </w:rPr>
        <w:t>氧两侧压力，氢</w:t>
      </w:r>
      <w:r>
        <w:rPr>
          <w:rFonts w:ascii="Times New Roman" w:hint="eastAsia"/>
        </w:rPr>
        <w:t>/</w:t>
      </w:r>
      <w:r>
        <w:rPr>
          <w:rFonts w:ascii="Times New Roman"/>
        </w:rPr>
        <w:t>氧侧的压力差，单位为</w:t>
      </w:r>
      <w:r>
        <w:rPr>
          <w:rFonts w:ascii="Times New Roman"/>
        </w:rPr>
        <w:t>Mpa</w:t>
      </w:r>
      <w:r>
        <w:rPr>
          <w:rFonts w:ascii="Times New Roman" w:hint="eastAsia"/>
        </w:rPr>
        <w:t>。</w:t>
      </w:r>
    </w:p>
    <w:p w14:paraId="4D0F1048" w14:textId="77777777" w:rsidR="001347C0" w:rsidRPr="008E4D5C" w:rsidRDefault="00000000">
      <w:pPr>
        <w:pStyle w:val="afffffffffff6"/>
        <w:spacing w:line="360" w:lineRule="auto"/>
        <w:ind w:left="420" w:hangingChars="200" w:hanging="420"/>
        <w:rPr>
          <w:rFonts w:ascii="黑体" w:eastAsia="黑体" w:hAnsi="黑体"/>
        </w:rPr>
      </w:pPr>
      <w:r w:rsidRPr="008E4D5C">
        <w:rPr>
          <w:rFonts w:ascii="黑体" w:eastAsia="黑体" w:hAnsi="黑体"/>
        </w:rPr>
        <w:t xml:space="preserve">氧中氢 </w:t>
      </w:r>
      <w:r w:rsidRPr="008E4D5C">
        <w:rPr>
          <w:rFonts w:ascii="黑体" w:eastAsia="黑体" w:hAnsi="黑体" w:hint="eastAsia"/>
        </w:rPr>
        <w:t>H</w:t>
      </w:r>
      <w:r w:rsidRPr="008E4D5C">
        <w:rPr>
          <w:rFonts w:ascii="黑体" w:eastAsia="黑体" w:hAnsi="黑体"/>
        </w:rPr>
        <w:t>ydrogen in oxygen</w:t>
      </w:r>
    </w:p>
    <w:p w14:paraId="55F07259" w14:textId="77777777" w:rsidR="001347C0" w:rsidRDefault="00000000">
      <w:pPr>
        <w:pStyle w:val="afffff1"/>
        <w:ind w:firstLine="420"/>
        <w:rPr>
          <w:rFonts w:ascii="Times New Roman"/>
        </w:rPr>
      </w:pPr>
      <w:r>
        <w:rPr>
          <w:rFonts w:ascii="Times New Roman"/>
        </w:rPr>
        <w:t>PEM</w:t>
      </w:r>
      <w:r>
        <w:rPr>
          <w:rFonts w:ascii="Times New Roman"/>
        </w:rPr>
        <w:t>电解槽在设定工况下稳定运行，氧</w:t>
      </w:r>
      <w:r>
        <w:rPr>
          <w:rFonts w:ascii="Times New Roman" w:hint="eastAsia"/>
        </w:rPr>
        <w:t>气</w:t>
      </w:r>
      <w:r>
        <w:rPr>
          <w:rFonts w:ascii="Times New Roman"/>
        </w:rPr>
        <w:t>中氢气的含量。</w:t>
      </w:r>
    </w:p>
    <w:p w14:paraId="045F9228" w14:textId="77777777" w:rsidR="001347C0" w:rsidRPr="008E4D5C" w:rsidRDefault="00000000">
      <w:pPr>
        <w:pStyle w:val="afffffffffff6"/>
        <w:spacing w:line="360" w:lineRule="auto"/>
        <w:ind w:left="420" w:hangingChars="200" w:hanging="420"/>
        <w:rPr>
          <w:rFonts w:ascii="黑体" w:eastAsia="黑体" w:hAnsi="黑体"/>
        </w:rPr>
      </w:pPr>
      <w:r w:rsidRPr="008E4D5C">
        <w:rPr>
          <w:rFonts w:ascii="黑体" w:eastAsia="黑体" w:hAnsi="黑体"/>
        </w:rPr>
        <w:t xml:space="preserve">氢中氧 </w:t>
      </w:r>
      <w:r w:rsidRPr="008E4D5C">
        <w:rPr>
          <w:rFonts w:ascii="黑体" w:eastAsia="黑体" w:hAnsi="黑体" w:hint="eastAsia"/>
        </w:rPr>
        <w:t>O</w:t>
      </w:r>
      <w:r w:rsidRPr="008E4D5C">
        <w:rPr>
          <w:rFonts w:ascii="黑体" w:eastAsia="黑体" w:hAnsi="黑体"/>
        </w:rPr>
        <w:t>xygen in hydrogen</w:t>
      </w:r>
    </w:p>
    <w:p w14:paraId="6176C97E" w14:textId="77777777" w:rsidR="001347C0" w:rsidRDefault="00000000">
      <w:pPr>
        <w:pStyle w:val="afffff1"/>
        <w:ind w:firstLine="420"/>
        <w:rPr>
          <w:rFonts w:ascii="Times New Roman"/>
        </w:rPr>
      </w:pPr>
      <w:r>
        <w:rPr>
          <w:rFonts w:ascii="Times New Roman"/>
        </w:rPr>
        <w:t>PEM</w:t>
      </w:r>
      <w:r>
        <w:rPr>
          <w:rFonts w:ascii="Times New Roman"/>
        </w:rPr>
        <w:t>电解槽在设定工况下稳定运行，</w:t>
      </w:r>
      <w:r>
        <w:rPr>
          <w:rFonts w:ascii="Times New Roman" w:hint="eastAsia"/>
        </w:rPr>
        <w:t>氢气</w:t>
      </w:r>
      <w:r>
        <w:rPr>
          <w:rFonts w:ascii="Times New Roman"/>
        </w:rPr>
        <w:t>中</w:t>
      </w:r>
      <w:r>
        <w:rPr>
          <w:rFonts w:ascii="Times New Roman" w:hint="eastAsia"/>
        </w:rPr>
        <w:t>氧</w:t>
      </w:r>
      <w:r>
        <w:rPr>
          <w:rFonts w:ascii="Times New Roman"/>
        </w:rPr>
        <w:t>气的含量。</w:t>
      </w:r>
    </w:p>
    <w:p w14:paraId="251CD31F" w14:textId="77777777" w:rsidR="001347C0" w:rsidRPr="008E4D5C" w:rsidRDefault="00000000">
      <w:pPr>
        <w:pStyle w:val="afffffffffff6"/>
        <w:spacing w:line="360" w:lineRule="auto"/>
        <w:ind w:left="420" w:hangingChars="200" w:hanging="420"/>
        <w:rPr>
          <w:rFonts w:ascii="黑体" w:eastAsia="黑体" w:hAnsi="黑体"/>
        </w:rPr>
      </w:pPr>
      <w:r w:rsidRPr="008E4D5C">
        <w:rPr>
          <w:rFonts w:ascii="黑体" w:eastAsia="黑体" w:hAnsi="黑体" w:hint="eastAsia"/>
        </w:rPr>
        <w:lastRenderedPageBreak/>
        <w:t>稳态</w:t>
      </w:r>
      <w:r w:rsidRPr="008E4D5C">
        <w:rPr>
          <w:rFonts w:ascii="黑体" w:eastAsia="黑体" w:hAnsi="黑体"/>
        </w:rPr>
        <w:t xml:space="preserve"> Steady-State</w:t>
      </w:r>
    </w:p>
    <w:p w14:paraId="5DDC18C3" w14:textId="77777777" w:rsidR="001347C0" w:rsidRDefault="00000000">
      <w:pPr>
        <w:pStyle w:val="afffff1"/>
        <w:ind w:firstLine="420"/>
        <w:rPr>
          <w:rFonts w:ascii="Times New Roman"/>
        </w:rPr>
      </w:pPr>
      <w:r>
        <w:rPr>
          <w:rFonts w:ascii="Times New Roman" w:hint="eastAsia"/>
        </w:rPr>
        <w:t>PEM</w:t>
      </w:r>
      <w:r>
        <w:rPr>
          <w:rFonts w:ascii="Times New Roman" w:hint="eastAsia"/>
        </w:rPr>
        <w:t>电解槽的稳态是指系统运行参数，如电流密度或电压、电解槽温度、气体压力、进水流量等保持恒定状态</w:t>
      </w:r>
      <w:r>
        <w:rPr>
          <w:rFonts w:ascii="Times New Roman"/>
        </w:rPr>
        <w:t>。</w:t>
      </w:r>
    </w:p>
    <w:p w14:paraId="5FAEDC23" w14:textId="77777777" w:rsidR="001347C0" w:rsidRDefault="00000000">
      <w:pPr>
        <w:pStyle w:val="aff6"/>
        <w:spacing w:before="312" w:after="312"/>
      </w:pPr>
      <w:bookmarkStart w:id="26" w:name="_Toc202875778"/>
      <w:r>
        <w:rPr>
          <w:rFonts w:hint="eastAsia"/>
        </w:rPr>
        <w:t>测试平台与仪器设备</w:t>
      </w:r>
      <w:bookmarkEnd w:id="26"/>
    </w:p>
    <w:p w14:paraId="524008C0" w14:textId="77777777" w:rsidR="001347C0" w:rsidRDefault="00000000">
      <w:pPr>
        <w:pStyle w:val="aff7"/>
        <w:spacing w:before="156" w:after="156"/>
        <w:ind w:left="0"/>
        <w:jc w:val="left"/>
      </w:pPr>
      <w:bookmarkStart w:id="27" w:name="_Toc202875779"/>
      <w:r>
        <w:rPr>
          <w:rFonts w:hint="eastAsia"/>
        </w:rPr>
        <w:t>测试平台</w:t>
      </w:r>
      <w:bookmarkEnd w:id="27"/>
    </w:p>
    <w:p w14:paraId="78CE203D" w14:textId="6313043D" w:rsidR="001347C0" w:rsidRDefault="00000000" w:rsidP="008E4D5C">
      <w:pPr>
        <w:pStyle w:val="afffff1"/>
        <w:ind w:firstLine="420"/>
        <w:rPr>
          <w:rFonts w:hint="eastAsia"/>
        </w:rPr>
      </w:pPr>
      <w:r>
        <w:rPr>
          <w:rFonts w:hint="eastAsia"/>
        </w:rPr>
        <w:t>本标准所涉及的测试平台</w:t>
      </w:r>
      <w:r>
        <w:t>应符合表</w:t>
      </w:r>
      <w:r>
        <w:rPr>
          <w:rFonts w:hint="eastAsia"/>
        </w:rPr>
        <w:t>1的规定。</w:t>
      </w:r>
    </w:p>
    <w:p w14:paraId="16B7CDCE" w14:textId="77777777" w:rsidR="001347C0" w:rsidRPr="008E4D5C" w:rsidRDefault="00000000">
      <w:pPr>
        <w:pStyle w:val="afffffffffc"/>
        <w:jc w:val="center"/>
        <w:rPr>
          <w:rFonts w:ascii="黑体" w:eastAsia="黑体" w:hAnsi="黑体" w:hint="eastAsia"/>
          <w:b/>
          <w:bCs/>
        </w:rPr>
      </w:pPr>
      <w:r w:rsidRPr="008E4D5C">
        <w:rPr>
          <w:rFonts w:ascii="黑体" w:eastAsia="黑体" w:hAnsi="黑体" w:hint="eastAsia"/>
          <w:b/>
          <w:bCs/>
        </w:rPr>
        <w:t>表1 测试平台的技术要求</w:t>
      </w:r>
    </w:p>
    <w:tbl>
      <w:tblPr>
        <w:tblStyle w:val="affff3"/>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169"/>
      </w:tblGrid>
      <w:tr w:rsidR="001347C0" w14:paraId="1BA99CDC" w14:textId="77777777" w:rsidTr="008E4D5C">
        <w:trPr>
          <w:trHeight w:val="472"/>
          <w:tblHeader/>
        </w:trPr>
        <w:tc>
          <w:tcPr>
            <w:tcW w:w="2825" w:type="dxa"/>
            <w:tcBorders>
              <w:top w:val="single" w:sz="8" w:space="0" w:color="auto"/>
              <w:bottom w:val="single" w:sz="8" w:space="0" w:color="auto"/>
            </w:tcBorders>
            <w:vAlign w:val="center"/>
          </w:tcPr>
          <w:p w14:paraId="245F253D" w14:textId="77777777" w:rsidR="001347C0" w:rsidRDefault="00000000" w:rsidP="008E4D5C">
            <w:pPr>
              <w:pStyle w:val="afffffffff6"/>
              <w:rPr>
                <w:b/>
                <w:bCs/>
              </w:rPr>
            </w:pPr>
            <w:r>
              <w:rPr>
                <w:rFonts w:hint="eastAsia"/>
                <w:b/>
                <w:bCs/>
              </w:rPr>
              <w:t>名称</w:t>
            </w:r>
          </w:p>
        </w:tc>
        <w:tc>
          <w:tcPr>
            <w:tcW w:w="6169" w:type="dxa"/>
            <w:tcBorders>
              <w:top w:val="single" w:sz="8" w:space="0" w:color="auto"/>
              <w:bottom w:val="single" w:sz="8" w:space="0" w:color="auto"/>
            </w:tcBorders>
            <w:vAlign w:val="center"/>
          </w:tcPr>
          <w:p w14:paraId="712460FC" w14:textId="77777777" w:rsidR="001347C0" w:rsidRDefault="00000000" w:rsidP="008E4D5C">
            <w:pPr>
              <w:pStyle w:val="afffffffff6"/>
              <w:rPr>
                <w:b/>
                <w:bCs/>
              </w:rPr>
            </w:pPr>
            <w:r>
              <w:rPr>
                <w:rFonts w:hint="eastAsia"/>
                <w:b/>
                <w:bCs/>
              </w:rPr>
              <w:t>要求</w:t>
            </w:r>
          </w:p>
        </w:tc>
      </w:tr>
      <w:tr w:rsidR="001347C0" w14:paraId="1C0A59BC" w14:textId="77777777" w:rsidTr="008E4D5C">
        <w:trPr>
          <w:trHeight w:val="1399"/>
        </w:trPr>
        <w:tc>
          <w:tcPr>
            <w:tcW w:w="2825" w:type="dxa"/>
            <w:tcBorders>
              <w:top w:val="single" w:sz="8" w:space="0" w:color="auto"/>
            </w:tcBorders>
            <w:vAlign w:val="center"/>
          </w:tcPr>
          <w:p w14:paraId="54F35A65" w14:textId="77777777" w:rsidR="001347C0" w:rsidRDefault="00000000" w:rsidP="008E4D5C">
            <w:pPr>
              <w:pStyle w:val="afffffffff6"/>
            </w:pPr>
            <w:r>
              <w:rPr>
                <w:rFonts w:hint="eastAsia"/>
              </w:rPr>
              <w:t>电解槽进水控制</w:t>
            </w:r>
          </w:p>
        </w:tc>
        <w:tc>
          <w:tcPr>
            <w:tcW w:w="6169" w:type="dxa"/>
            <w:tcBorders>
              <w:top w:val="single" w:sz="8" w:space="0" w:color="auto"/>
            </w:tcBorders>
            <w:vAlign w:val="center"/>
          </w:tcPr>
          <w:p w14:paraId="16DFB08E" w14:textId="77777777" w:rsidR="001347C0" w:rsidRDefault="00000000" w:rsidP="008E4D5C">
            <w:pPr>
              <w:pStyle w:val="afffffffff6"/>
            </w:pPr>
            <w:r>
              <w:rPr>
                <w:rFonts w:hint="eastAsia"/>
              </w:rPr>
              <w:t>室温环境下，电导率≤0.1</w:t>
            </w:r>
            <w:r>
              <w:t>µ</w:t>
            </w:r>
            <w:r>
              <w:rPr>
                <w:rFonts w:hint="eastAsia"/>
              </w:rPr>
              <w:t>S/cm</w:t>
            </w:r>
          </w:p>
          <w:p w14:paraId="1E850597" w14:textId="77777777" w:rsidR="001347C0" w:rsidRDefault="00000000" w:rsidP="008E4D5C">
            <w:pPr>
              <w:pStyle w:val="afffffffff6"/>
            </w:pPr>
            <w:r>
              <w:rPr>
                <w:rFonts w:hint="eastAsia"/>
              </w:rPr>
              <w:t>流量控制精度误差≤1%F.S.</w:t>
            </w:r>
          </w:p>
          <w:p w14:paraId="703428B3" w14:textId="77777777" w:rsidR="001347C0" w:rsidRDefault="00000000" w:rsidP="008E4D5C">
            <w:pPr>
              <w:pStyle w:val="afffffffff6"/>
            </w:pPr>
            <w:r>
              <w:rPr>
                <w:rFonts w:hint="eastAsia"/>
              </w:rPr>
              <w:t>最大水流量为电解槽额定工况下所需流量的150%</w:t>
            </w:r>
          </w:p>
        </w:tc>
      </w:tr>
      <w:tr w:rsidR="001347C0" w14:paraId="1B984197" w14:textId="77777777" w:rsidTr="008E4D5C">
        <w:trPr>
          <w:trHeight w:val="1399"/>
        </w:trPr>
        <w:tc>
          <w:tcPr>
            <w:tcW w:w="2825" w:type="dxa"/>
            <w:tcBorders>
              <w:top w:val="single" w:sz="8" w:space="0" w:color="auto"/>
            </w:tcBorders>
            <w:vAlign w:val="center"/>
          </w:tcPr>
          <w:p w14:paraId="54213AC4" w14:textId="77777777" w:rsidR="001347C0" w:rsidRDefault="00000000" w:rsidP="008E4D5C">
            <w:pPr>
              <w:pStyle w:val="afffffffff6"/>
            </w:pPr>
            <w:r>
              <w:rPr>
                <w:rFonts w:hint="eastAsia"/>
              </w:rPr>
              <w:t>电流控制</w:t>
            </w:r>
          </w:p>
        </w:tc>
        <w:tc>
          <w:tcPr>
            <w:tcW w:w="6169" w:type="dxa"/>
            <w:tcBorders>
              <w:top w:val="single" w:sz="8" w:space="0" w:color="auto"/>
            </w:tcBorders>
            <w:vAlign w:val="center"/>
          </w:tcPr>
          <w:p w14:paraId="19D85742" w14:textId="77777777" w:rsidR="001347C0" w:rsidRDefault="00000000" w:rsidP="008E4D5C">
            <w:pPr>
              <w:pStyle w:val="afffffffff6"/>
            </w:pPr>
            <w:r>
              <w:rPr>
                <w:rFonts w:hint="eastAsia"/>
              </w:rPr>
              <w:t>最大电流输出为电解槽最大工作电流的105%，电流精度误差≤</w:t>
            </w:r>
            <w:r>
              <w:t>±</w:t>
            </w:r>
            <w:r>
              <w:t>0.1%FS,电流采集频率</w:t>
            </w:r>
            <w:r>
              <w:rPr>
                <w:rFonts w:hint="eastAsia"/>
              </w:rPr>
              <w:t>≥1</w:t>
            </w:r>
            <w:r>
              <w:t xml:space="preserve"> Hz</w:t>
            </w:r>
          </w:p>
        </w:tc>
      </w:tr>
      <w:tr w:rsidR="001347C0" w14:paraId="676420D3" w14:textId="77777777" w:rsidTr="008E4D5C">
        <w:trPr>
          <w:trHeight w:val="1391"/>
        </w:trPr>
        <w:tc>
          <w:tcPr>
            <w:tcW w:w="2825" w:type="dxa"/>
            <w:vAlign w:val="center"/>
          </w:tcPr>
          <w:p w14:paraId="3B1903B0" w14:textId="77777777" w:rsidR="001347C0" w:rsidRDefault="00000000" w:rsidP="008E4D5C">
            <w:pPr>
              <w:pStyle w:val="afffffffff6"/>
            </w:pPr>
            <w:r>
              <w:rPr>
                <w:rFonts w:hint="eastAsia"/>
              </w:rPr>
              <w:t>电压控制</w:t>
            </w:r>
          </w:p>
        </w:tc>
        <w:tc>
          <w:tcPr>
            <w:tcW w:w="6169" w:type="dxa"/>
            <w:vAlign w:val="center"/>
          </w:tcPr>
          <w:p w14:paraId="49AF5BDE" w14:textId="77777777" w:rsidR="001347C0" w:rsidRDefault="00000000" w:rsidP="008E4D5C">
            <w:pPr>
              <w:pStyle w:val="afffffffff6"/>
            </w:pPr>
            <w:r>
              <w:rPr>
                <w:rFonts w:hint="eastAsia"/>
              </w:rPr>
              <w:t>最大电压输出为电解槽最大工作电压的105%，电压精度误差≤</w:t>
            </w:r>
            <w:r>
              <w:t>±</w:t>
            </w:r>
            <w:r>
              <w:t>0.</w:t>
            </w:r>
            <w:r>
              <w:rPr>
                <w:rFonts w:hint="eastAsia"/>
              </w:rPr>
              <w:t>5</w:t>
            </w:r>
            <w:r>
              <w:t>%FS</w:t>
            </w:r>
            <w:r>
              <w:rPr>
                <w:rFonts w:hint="eastAsia"/>
              </w:rPr>
              <w:t>，单电池测量精度误差＜1mV</w:t>
            </w:r>
            <w:r>
              <w:t>,电</w:t>
            </w:r>
            <w:r>
              <w:rPr>
                <w:rFonts w:hint="eastAsia"/>
              </w:rPr>
              <w:t>压</w:t>
            </w:r>
            <w:r>
              <w:t>采集频率</w:t>
            </w:r>
            <w:r>
              <w:t>≥</w:t>
            </w:r>
            <w:r>
              <w:rPr>
                <w:rFonts w:hint="eastAsia"/>
              </w:rPr>
              <w:t>1</w:t>
            </w:r>
            <w:r>
              <w:t xml:space="preserve"> Hz</w:t>
            </w:r>
          </w:p>
        </w:tc>
      </w:tr>
      <w:tr w:rsidR="001347C0" w14:paraId="4B51D4C6" w14:textId="77777777" w:rsidTr="008E4D5C">
        <w:trPr>
          <w:trHeight w:val="472"/>
        </w:trPr>
        <w:tc>
          <w:tcPr>
            <w:tcW w:w="2825" w:type="dxa"/>
            <w:vAlign w:val="center"/>
          </w:tcPr>
          <w:p w14:paraId="074C1BF1" w14:textId="77777777" w:rsidR="001347C0" w:rsidRDefault="00000000" w:rsidP="008E4D5C">
            <w:pPr>
              <w:pStyle w:val="afffffffff6"/>
            </w:pPr>
            <w:r>
              <w:rPr>
                <w:rFonts w:hint="eastAsia"/>
              </w:rPr>
              <w:t>温度控制</w:t>
            </w:r>
          </w:p>
        </w:tc>
        <w:tc>
          <w:tcPr>
            <w:tcW w:w="6169" w:type="dxa"/>
            <w:vAlign w:val="center"/>
          </w:tcPr>
          <w:p w14:paraId="0DD8A580" w14:textId="77777777" w:rsidR="001347C0" w:rsidRDefault="00000000" w:rsidP="008E4D5C">
            <w:pPr>
              <w:pStyle w:val="afffffffff6"/>
            </w:pPr>
            <w:r>
              <w:rPr>
                <w:rFonts w:hint="eastAsia"/>
              </w:rPr>
              <w:t>电解槽温度控制精度≤2k，进口/出口温度差≤±2K</w:t>
            </w:r>
          </w:p>
        </w:tc>
      </w:tr>
      <w:tr w:rsidR="001347C0" w14:paraId="26CF2F5A" w14:textId="77777777" w:rsidTr="008E4D5C">
        <w:trPr>
          <w:trHeight w:val="1399"/>
        </w:trPr>
        <w:tc>
          <w:tcPr>
            <w:tcW w:w="2825" w:type="dxa"/>
            <w:vAlign w:val="center"/>
          </w:tcPr>
          <w:p w14:paraId="1D5C8F64" w14:textId="77777777" w:rsidR="001347C0" w:rsidRDefault="00000000" w:rsidP="008E4D5C">
            <w:pPr>
              <w:pStyle w:val="afffffffff6"/>
            </w:pPr>
            <w:r>
              <w:rPr>
                <w:rFonts w:hint="eastAsia"/>
              </w:rPr>
              <w:t>气体流量计</w:t>
            </w:r>
          </w:p>
        </w:tc>
        <w:tc>
          <w:tcPr>
            <w:tcW w:w="6169" w:type="dxa"/>
            <w:vAlign w:val="center"/>
          </w:tcPr>
          <w:p w14:paraId="02F5B28B" w14:textId="0849E4A8" w:rsidR="001347C0" w:rsidRDefault="00000000" w:rsidP="008E4D5C">
            <w:pPr>
              <w:pStyle w:val="afffffffff6"/>
            </w:pPr>
            <w:r>
              <w:rPr>
                <w:rFonts w:hint="eastAsia"/>
              </w:rPr>
              <w:t>适用于氢气、氧气等流量测试，测试精度误差不满足≤</w:t>
            </w:r>
            <w:r>
              <w:rPr>
                <w:rFonts w:ascii="Times New Roman" w:hint="eastAsia"/>
              </w:rPr>
              <w:t>±</w:t>
            </w:r>
            <w:r>
              <w:rPr>
                <w:rFonts w:ascii="Times New Roman" w:hint="eastAsia"/>
              </w:rPr>
              <w:t>1%F.S.</w:t>
            </w:r>
          </w:p>
        </w:tc>
      </w:tr>
      <w:tr w:rsidR="001347C0" w14:paraId="63823EBD" w14:textId="77777777" w:rsidTr="008E4D5C">
        <w:trPr>
          <w:trHeight w:val="472"/>
        </w:trPr>
        <w:tc>
          <w:tcPr>
            <w:tcW w:w="2825" w:type="dxa"/>
            <w:vAlign w:val="center"/>
          </w:tcPr>
          <w:p w14:paraId="755853A8" w14:textId="77777777" w:rsidR="001347C0" w:rsidRDefault="00000000" w:rsidP="008E4D5C">
            <w:pPr>
              <w:pStyle w:val="afffffffff6"/>
            </w:pPr>
            <w:r>
              <w:rPr>
                <w:rFonts w:hint="eastAsia"/>
              </w:rPr>
              <w:t>氧中氢分析仪、氢中氧分析仪</w:t>
            </w:r>
          </w:p>
        </w:tc>
        <w:tc>
          <w:tcPr>
            <w:tcW w:w="6169" w:type="dxa"/>
            <w:vAlign w:val="center"/>
          </w:tcPr>
          <w:p w14:paraId="588E3B35" w14:textId="77777777" w:rsidR="001347C0" w:rsidRDefault="00000000" w:rsidP="008E4D5C">
            <w:pPr>
              <w:pStyle w:val="afffffffff6"/>
            </w:pPr>
            <w:r>
              <w:rPr>
                <w:rFonts w:hint="eastAsia"/>
              </w:rPr>
              <w:t>测试精度误差</w:t>
            </w:r>
            <w:r>
              <w:rPr>
                <w:rFonts w:ascii="Times New Roman" w:hint="eastAsia"/>
              </w:rPr>
              <w:t>≤±</w:t>
            </w:r>
            <w:r>
              <w:rPr>
                <w:rFonts w:ascii="Times New Roman" w:hint="eastAsia"/>
              </w:rPr>
              <w:t>1%F.S.</w:t>
            </w:r>
          </w:p>
        </w:tc>
      </w:tr>
    </w:tbl>
    <w:p w14:paraId="16ADB460" w14:textId="77777777" w:rsidR="001347C0" w:rsidRDefault="00000000">
      <w:pPr>
        <w:pStyle w:val="aff7"/>
        <w:spacing w:before="156" w:after="156"/>
        <w:ind w:left="0"/>
        <w:jc w:val="left"/>
      </w:pPr>
      <w:bookmarkStart w:id="28" w:name="_Toc202875780"/>
      <w:r>
        <w:rPr>
          <w:rFonts w:hint="eastAsia"/>
        </w:rPr>
        <w:t>其它设备</w:t>
      </w:r>
      <w:bookmarkEnd w:id="28"/>
    </w:p>
    <w:p w14:paraId="535E8AA4" w14:textId="0DD0E48A" w:rsidR="001347C0" w:rsidRDefault="00000000" w:rsidP="008E4D5C">
      <w:pPr>
        <w:pStyle w:val="afffff1"/>
        <w:ind w:firstLine="420"/>
        <w:rPr>
          <w:rFonts w:hint="eastAsia"/>
        </w:rPr>
      </w:pPr>
      <w:r>
        <w:rPr>
          <w:rFonts w:hint="eastAsia"/>
        </w:rPr>
        <w:t>本标准所涉及的其它设备应符合表2的规定。</w:t>
      </w:r>
    </w:p>
    <w:p w14:paraId="6CF98D2B" w14:textId="77777777" w:rsidR="001347C0" w:rsidRPr="008E4D5C" w:rsidRDefault="00000000">
      <w:pPr>
        <w:pStyle w:val="afffffffffc"/>
        <w:jc w:val="center"/>
        <w:rPr>
          <w:rFonts w:ascii="黑体" w:eastAsia="黑体" w:hAnsi="黑体" w:hint="eastAsia"/>
          <w:b/>
          <w:bCs/>
        </w:rPr>
      </w:pPr>
      <w:r w:rsidRPr="008E4D5C">
        <w:rPr>
          <w:rFonts w:ascii="黑体" w:eastAsia="黑体" w:hAnsi="黑体" w:hint="eastAsia"/>
          <w:b/>
          <w:bCs/>
        </w:rPr>
        <w:t>表2 其它设备的技术要求</w:t>
      </w:r>
    </w:p>
    <w:p w14:paraId="3CA9916C" w14:textId="77777777" w:rsidR="001347C0" w:rsidRPr="008E4D5C" w:rsidRDefault="001347C0">
      <w:pPr>
        <w:pStyle w:val="afffff1"/>
        <w:ind w:firstLine="420"/>
      </w:pPr>
    </w:p>
    <w:tbl>
      <w:tblPr>
        <w:tblStyle w:val="affff3"/>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169"/>
      </w:tblGrid>
      <w:tr w:rsidR="001347C0" w14:paraId="64CD34FB" w14:textId="77777777">
        <w:trPr>
          <w:trHeight w:val="472"/>
          <w:tblHeader/>
        </w:trPr>
        <w:tc>
          <w:tcPr>
            <w:tcW w:w="2825" w:type="dxa"/>
            <w:tcBorders>
              <w:top w:val="single" w:sz="8" w:space="0" w:color="auto"/>
              <w:bottom w:val="single" w:sz="8" w:space="0" w:color="auto"/>
            </w:tcBorders>
            <w:vAlign w:val="center"/>
          </w:tcPr>
          <w:p w14:paraId="503CBE2A" w14:textId="77777777" w:rsidR="001347C0" w:rsidRDefault="00000000" w:rsidP="008E4D5C">
            <w:pPr>
              <w:pStyle w:val="afffffffff6"/>
              <w:rPr>
                <w:b/>
                <w:bCs/>
              </w:rPr>
            </w:pPr>
            <w:r>
              <w:rPr>
                <w:rFonts w:hint="eastAsia"/>
                <w:b/>
                <w:bCs/>
              </w:rPr>
              <w:lastRenderedPageBreak/>
              <w:t>名称</w:t>
            </w:r>
          </w:p>
        </w:tc>
        <w:tc>
          <w:tcPr>
            <w:tcW w:w="6169" w:type="dxa"/>
            <w:tcBorders>
              <w:top w:val="single" w:sz="8" w:space="0" w:color="auto"/>
              <w:bottom w:val="single" w:sz="8" w:space="0" w:color="auto"/>
            </w:tcBorders>
            <w:vAlign w:val="center"/>
          </w:tcPr>
          <w:p w14:paraId="45583A9B" w14:textId="77777777" w:rsidR="001347C0" w:rsidRDefault="00000000" w:rsidP="008E4D5C">
            <w:pPr>
              <w:pStyle w:val="afffffffff6"/>
              <w:rPr>
                <w:b/>
                <w:bCs/>
              </w:rPr>
            </w:pPr>
            <w:r>
              <w:rPr>
                <w:rFonts w:hint="eastAsia"/>
                <w:b/>
                <w:bCs/>
              </w:rPr>
              <w:t>要求</w:t>
            </w:r>
          </w:p>
        </w:tc>
      </w:tr>
      <w:tr w:rsidR="001347C0" w14:paraId="5A54B27D" w14:textId="77777777">
        <w:trPr>
          <w:trHeight w:val="1399"/>
        </w:trPr>
        <w:tc>
          <w:tcPr>
            <w:tcW w:w="2825" w:type="dxa"/>
            <w:tcBorders>
              <w:top w:val="single" w:sz="8" w:space="0" w:color="auto"/>
            </w:tcBorders>
            <w:vAlign w:val="center"/>
          </w:tcPr>
          <w:p w14:paraId="2F7677DF" w14:textId="77777777" w:rsidR="001347C0" w:rsidRDefault="00000000" w:rsidP="008E4D5C">
            <w:pPr>
              <w:pStyle w:val="afffffffff6"/>
              <w:rPr>
                <w:rFonts w:ascii="Times New Roman"/>
              </w:rPr>
            </w:pPr>
            <w:r>
              <w:rPr>
                <w:rFonts w:ascii="Times New Roman"/>
              </w:rPr>
              <w:t>万用电压表</w:t>
            </w:r>
          </w:p>
        </w:tc>
        <w:tc>
          <w:tcPr>
            <w:tcW w:w="6169" w:type="dxa"/>
            <w:tcBorders>
              <w:top w:val="single" w:sz="8" w:space="0" w:color="auto"/>
            </w:tcBorders>
            <w:vAlign w:val="center"/>
          </w:tcPr>
          <w:p w14:paraId="6EE1750F" w14:textId="77777777" w:rsidR="001347C0" w:rsidRDefault="00000000" w:rsidP="008E4D5C">
            <w:pPr>
              <w:pStyle w:val="afffffffff6"/>
              <w:rPr>
                <w:rFonts w:ascii="Times New Roman"/>
              </w:rPr>
            </w:pPr>
            <w:r>
              <w:rPr>
                <w:rFonts w:ascii="Times New Roman"/>
              </w:rPr>
              <w:t>应满足</w:t>
            </w:r>
            <w:r>
              <w:rPr>
                <w:rFonts w:ascii="Times New Roman"/>
              </w:rPr>
              <w:t>GB/T 32194-2015</w:t>
            </w:r>
            <w:r>
              <w:rPr>
                <w:rFonts w:ascii="Times New Roman"/>
              </w:rPr>
              <w:t>的技术要求</w:t>
            </w:r>
          </w:p>
        </w:tc>
      </w:tr>
      <w:tr w:rsidR="001347C0" w14:paraId="5B321478" w14:textId="77777777">
        <w:trPr>
          <w:trHeight w:val="1399"/>
        </w:trPr>
        <w:tc>
          <w:tcPr>
            <w:tcW w:w="2825" w:type="dxa"/>
            <w:tcBorders>
              <w:top w:val="single" w:sz="8" w:space="0" w:color="auto"/>
            </w:tcBorders>
            <w:vAlign w:val="center"/>
          </w:tcPr>
          <w:p w14:paraId="7E5050EE" w14:textId="77777777" w:rsidR="001347C0" w:rsidRDefault="00000000" w:rsidP="008E4D5C">
            <w:pPr>
              <w:pStyle w:val="afffffffff6"/>
              <w:rPr>
                <w:rFonts w:ascii="Times New Roman"/>
              </w:rPr>
            </w:pPr>
            <w:r>
              <w:rPr>
                <w:rFonts w:ascii="Times New Roman"/>
              </w:rPr>
              <w:t>高纯氮气</w:t>
            </w:r>
          </w:p>
        </w:tc>
        <w:tc>
          <w:tcPr>
            <w:tcW w:w="6169" w:type="dxa"/>
            <w:tcBorders>
              <w:top w:val="single" w:sz="8" w:space="0" w:color="auto"/>
            </w:tcBorders>
            <w:vAlign w:val="center"/>
          </w:tcPr>
          <w:p w14:paraId="6A3DAD66" w14:textId="77777777" w:rsidR="001347C0" w:rsidRDefault="00000000" w:rsidP="008E4D5C">
            <w:pPr>
              <w:pStyle w:val="afffffffff6"/>
              <w:rPr>
                <w:rFonts w:ascii="Times New Roman"/>
              </w:rPr>
            </w:pPr>
            <w:r>
              <w:rPr>
                <w:rFonts w:ascii="Times New Roman"/>
              </w:rPr>
              <w:t>高纯氮气应符合</w:t>
            </w:r>
            <w:r>
              <w:rPr>
                <w:rFonts w:ascii="Times New Roman"/>
              </w:rPr>
              <w:t>GB/T 8979-2008</w:t>
            </w:r>
            <w:r>
              <w:rPr>
                <w:rFonts w:ascii="Times New Roman"/>
              </w:rPr>
              <w:t>的要求</w:t>
            </w:r>
          </w:p>
        </w:tc>
      </w:tr>
      <w:tr w:rsidR="001347C0" w14:paraId="3E77D195" w14:textId="77777777">
        <w:trPr>
          <w:trHeight w:val="1391"/>
        </w:trPr>
        <w:tc>
          <w:tcPr>
            <w:tcW w:w="2825" w:type="dxa"/>
            <w:vAlign w:val="center"/>
          </w:tcPr>
          <w:p w14:paraId="2B482772" w14:textId="77777777" w:rsidR="001347C0" w:rsidRDefault="00000000" w:rsidP="008E4D5C">
            <w:pPr>
              <w:pStyle w:val="afffffffff6"/>
              <w:rPr>
                <w:rFonts w:ascii="Times New Roman"/>
              </w:rPr>
            </w:pPr>
            <w:r>
              <w:rPr>
                <w:rFonts w:ascii="Times New Roman"/>
              </w:rPr>
              <w:t>压力表</w:t>
            </w:r>
          </w:p>
        </w:tc>
        <w:tc>
          <w:tcPr>
            <w:tcW w:w="6169" w:type="dxa"/>
            <w:vAlign w:val="center"/>
          </w:tcPr>
          <w:p w14:paraId="0A1E10D1" w14:textId="77777777" w:rsidR="001347C0" w:rsidRDefault="00000000" w:rsidP="008E4D5C">
            <w:pPr>
              <w:pStyle w:val="afffffffff6"/>
              <w:rPr>
                <w:rFonts w:ascii="Times New Roman"/>
              </w:rPr>
            </w:pPr>
            <w:r>
              <w:rPr>
                <w:rFonts w:ascii="Times New Roman"/>
              </w:rPr>
              <w:t>应满足</w:t>
            </w:r>
            <w:r>
              <w:rPr>
                <w:rFonts w:ascii="Times New Roman"/>
              </w:rPr>
              <w:t xml:space="preserve">GB/T 1227-2017 </w:t>
            </w:r>
            <w:r>
              <w:rPr>
                <w:rFonts w:ascii="Times New Roman"/>
              </w:rPr>
              <w:t>的技术要求，基本误差为</w:t>
            </w:r>
            <w:r>
              <w:rPr>
                <w:rFonts w:ascii="Times New Roman"/>
              </w:rPr>
              <w:t>±0.1%</w:t>
            </w:r>
          </w:p>
        </w:tc>
      </w:tr>
      <w:tr w:rsidR="001347C0" w14:paraId="3CEDE445" w14:textId="77777777">
        <w:trPr>
          <w:trHeight w:val="472"/>
        </w:trPr>
        <w:tc>
          <w:tcPr>
            <w:tcW w:w="2825" w:type="dxa"/>
            <w:vAlign w:val="center"/>
          </w:tcPr>
          <w:p w14:paraId="15B008B0" w14:textId="77777777" w:rsidR="001347C0" w:rsidRDefault="00000000" w:rsidP="008E4D5C">
            <w:pPr>
              <w:pStyle w:val="afffffffff6"/>
              <w:rPr>
                <w:rFonts w:ascii="Times New Roman"/>
              </w:rPr>
            </w:pPr>
            <w:r>
              <w:rPr>
                <w:rFonts w:ascii="Times New Roman"/>
              </w:rPr>
              <w:t>温度计</w:t>
            </w:r>
          </w:p>
        </w:tc>
        <w:tc>
          <w:tcPr>
            <w:tcW w:w="6169" w:type="dxa"/>
            <w:vAlign w:val="center"/>
          </w:tcPr>
          <w:p w14:paraId="1D4A0D53" w14:textId="77777777" w:rsidR="001347C0" w:rsidRDefault="00000000" w:rsidP="008E4D5C">
            <w:pPr>
              <w:pStyle w:val="afffffffff6"/>
              <w:rPr>
                <w:rFonts w:ascii="Times New Roman"/>
              </w:rPr>
            </w:pPr>
            <w:r>
              <w:rPr>
                <w:rFonts w:ascii="Times New Roman"/>
              </w:rPr>
              <w:t>应满足</w:t>
            </w:r>
            <w:r>
              <w:rPr>
                <w:rFonts w:ascii="Times New Roman"/>
              </w:rPr>
              <w:t>GB/T 34050-2017</w:t>
            </w:r>
            <w:r>
              <w:rPr>
                <w:rFonts w:ascii="Times New Roman"/>
              </w:rPr>
              <w:t>的技术要求，测试精度</w:t>
            </w:r>
            <w:r>
              <w:rPr>
                <w:rFonts w:ascii="Times New Roman"/>
              </w:rPr>
              <w:t>≤0.1℃</w:t>
            </w:r>
          </w:p>
        </w:tc>
      </w:tr>
      <w:tr w:rsidR="001347C0" w14:paraId="104B476E" w14:textId="77777777">
        <w:trPr>
          <w:trHeight w:val="1399"/>
        </w:trPr>
        <w:tc>
          <w:tcPr>
            <w:tcW w:w="2825" w:type="dxa"/>
            <w:vAlign w:val="center"/>
          </w:tcPr>
          <w:p w14:paraId="0D5B10F9" w14:textId="77777777" w:rsidR="001347C0" w:rsidRDefault="00000000" w:rsidP="008E4D5C">
            <w:pPr>
              <w:pStyle w:val="afffffffff6"/>
              <w:rPr>
                <w:rFonts w:ascii="Times New Roman"/>
              </w:rPr>
            </w:pPr>
            <w:r>
              <w:rPr>
                <w:rFonts w:ascii="Times New Roman"/>
              </w:rPr>
              <w:t>高纯氦气</w:t>
            </w:r>
          </w:p>
        </w:tc>
        <w:tc>
          <w:tcPr>
            <w:tcW w:w="6169" w:type="dxa"/>
            <w:vAlign w:val="center"/>
          </w:tcPr>
          <w:p w14:paraId="79A6D521" w14:textId="77777777" w:rsidR="001347C0" w:rsidRDefault="00000000" w:rsidP="008E4D5C">
            <w:pPr>
              <w:pStyle w:val="afffffffff6"/>
              <w:rPr>
                <w:rFonts w:ascii="Times New Roman"/>
              </w:rPr>
            </w:pPr>
            <w:r>
              <w:rPr>
                <w:rFonts w:ascii="Times New Roman"/>
              </w:rPr>
              <w:t>高纯氦气应符合</w:t>
            </w:r>
            <w:r>
              <w:rPr>
                <w:rFonts w:ascii="Times New Roman"/>
              </w:rPr>
              <w:t>GB/T 4844-2011</w:t>
            </w:r>
            <w:r>
              <w:rPr>
                <w:rFonts w:ascii="Times New Roman"/>
              </w:rPr>
              <w:t>的要求</w:t>
            </w:r>
          </w:p>
        </w:tc>
      </w:tr>
    </w:tbl>
    <w:p w14:paraId="22C9DA41" w14:textId="77777777" w:rsidR="001347C0" w:rsidRDefault="00000000">
      <w:pPr>
        <w:pStyle w:val="aff6"/>
        <w:spacing w:before="312" w:after="312"/>
      </w:pPr>
      <w:bookmarkStart w:id="29" w:name="_Toc202875781"/>
      <w:r>
        <w:rPr>
          <w:rFonts w:hint="eastAsia"/>
        </w:rPr>
        <w:t>基础检查</w:t>
      </w:r>
      <w:bookmarkEnd w:id="29"/>
    </w:p>
    <w:p w14:paraId="34C6C781" w14:textId="77777777" w:rsidR="001347C0" w:rsidRDefault="00000000" w:rsidP="008E4D5C">
      <w:pPr>
        <w:pStyle w:val="afffff1"/>
        <w:ind w:firstLine="420"/>
        <w:rPr>
          <w:rFonts w:ascii="Times New Roman"/>
        </w:rPr>
      </w:pPr>
      <w:r>
        <w:rPr>
          <w:rFonts w:ascii="Times New Roman" w:hint="eastAsia"/>
        </w:rPr>
        <w:t>对于</w:t>
      </w:r>
      <w:r>
        <w:rPr>
          <w:rFonts w:ascii="Times New Roman" w:hint="eastAsia"/>
        </w:rPr>
        <w:t>PEM</w:t>
      </w:r>
      <w:r>
        <w:rPr>
          <w:rFonts w:ascii="Times New Roman"/>
        </w:rPr>
        <w:t>电解槽应参照</w:t>
      </w:r>
      <w:r>
        <w:rPr>
          <w:rFonts w:ascii="Times New Roman"/>
        </w:rPr>
        <w:t>GB/T 45541-2025</w:t>
      </w:r>
      <w:r>
        <w:rPr>
          <w:rFonts w:ascii="Times New Roman"/>
        </w:rPr>
        <w:t>中章节</w:t>
      </w:r>
      <w:r>
        <w:rPr>
          <w:rFonts w:ascii="Times New Roman"/>
        </w:rPr>
        <w:t>4</w:t>
      </w:r>
      <w:r>
        <w:rPr>
          <w:rFonts w:ascii="Times New Roman"/>
        </w:rPr>
        <w:t>做如下检查</w:t>
      </w:r>
      <w:r>
        <w:rPr>
          <w:rFonts w:ascii="Times New Roman" w:hint="eastAsia"/>
        </w:rPr>
        <w:t>：</w:t>
      </w:r>
    </w:p>
    <w:p w14:paraId="48E07C2D" w14:textId="77777777" w:rsidR="001347C0" w:rsidRDefault="00000000" w:rsidP="008E4D5C">
      <w:pPr>
        <w:pStyle w:val="afffff1"/>
        <w:numPr>
          <w:ilvl w:val="0"/>
          <w:numId w:val="32"/>
        </w:numPr>
        <w:ind w:left="0" w:firstLine="420"/>
        <w:rPr>
          <w:rFonts w:ascii="Times New Roman"/>
        </w:rPr>
      </w:pPr>
      <w:r>
        <w:rPr>
          <w:rFonts w:ascii="Times New Roman"/>
        </w:rPr>
        <w:t>检查</w:t>
      </w:r>
      <w:r>
        <w:rPr>
          <w:rFonts w:ascii="Times New Roman"/>
        </w:rPr>
        <w:t>PEM</w:t>
      </w:r>
      <w:r>
        <w:rPr>
          <w:rFonts w:ascii="Times New Roman"/>
        </w:rPr>
        <w:t>电解槽产品说明书。</w:t>
      </w:r>
    </w:p>
    <w:p w14:paraId="67089BCB" w14:textId="77777777" w:rsidR="001347C0" w:rsidRDefault="00000000" w:rsidP="008E4D5C">
      <w:pPr>
        <w:pStyle w:val="afffff1"/>
        <w:numPr>
          <w:ilvl w:val="0"/>
          <w:numId w:val="32"/>
        </w:numPr>
        <w:ind w:left="0" w:firstLine="420"/>
        <w:rPr>
          <w:rFonts w:ascii="Times New Roman"/>
        </w:rPr>
      </w:pPr>
      <w:r>
        <w:rPr>
          <w:rFonts w:ascii="Times New Roman"/>
        </w:rPr>
        <w:t>采用目视法检查</w:t>
      </w:r>
      <w:r>
        <w:rPr>
          <w:rFonts w:ascii="Times New Roman"/>
        </w:rPr>
        <w:t>PEM</w:t>
      </w:r>
      <w:r>
        <w:rPr>
          <w:rFonts w:ascii="Times New Roman"/>
        </w:rPr>
        <w:t>电解槽的外观结构是否完好</w:t>
      </w:r>
      <w:r>
        <w:rPr>
          <w:rFonts w:ascii="Times New Roman" w:hint="eastAsia"/>
        </w:rPr>
        <w:t>，</w:t>
      </w:r>
      <w:r>
        <w:rPr>
          <w:rFonts w:ascii="Times New Roman"/>
        </w:rPr>
        <w:t>有无损坏、划伤等缺陷。</w:t>
      </w:r>
    </w:p>
    <w:p w14:paraId="504DA598" w14:textId="77777777" w:rsidR="001347C0" w:rsidRDefault="00000000" w:rsidP="008E4D5C">
      <w:pPr>
        <w:pStyle w:val="afffff1"/>
        <w:numPr>
          <w:ilvl w:val="0"/>
          <w:numId w:val="32"/>
        </w:numPr>
        <w:ind w:left="0" w:firstLine="420"/>
        <w:rPr>
          <w:rFonts w:ascii="Times New Roman"/>
        </w:rPr>
      </w:pPr>
      <w:r>
        <w:rPr>
          <w:rFonts w:ascii="Times New Roman"/>
        </w:rPr>
        <w:t>采用目视法检查</w:t>
      </w:r>
      <w:r>
        <w:rPr>
          <w:rFonts w:ascii="Times New Roman"/>
        </w:rPr>
        <w:t>PEM</w:t>
      </w:r>
      <w:r>
        <w:rPr>
          <w:rFonts w:ascii="Times New Roman"/>
        </w:rPr>
        <w:t>电解槽标签是否粘贴在设计位置</w:t>
      </w:r>
      <w:r>
        <w:rPr>
          <w:rFonts w:ascii="Times New Roman" w:hint="eastAsia"/>
        </w:rPr>
        <w:t>，</w:t>
      </w:r>
      <w:r>
        <w:rPr>
          <w:rFonts w:ascii="Times New Roman"/>
        </w:rPr>
        <w:t>标签的内容是否完整清晰。</w:t>
      </w:r>
    </w:p>
    <w:p w14:paraId="4DD692CE" w14:textId="77777777" w:rsidR="001347C0" w:rsidRDefault="00000000" w:rsidP="008E4D5C">
      <w:pPr>
        <w:pStyle w:val="afffff1"/>
        <w:numPr>
          <w:ilvl w:val="0"/>
          <w:numId w:val="32"/>
        </w:numPr>
        <w:ind w:left="0" w:firstLine="420"/>
        <w:rPr>
          <w:rFonts w:ascii="Times New Roman"/>
        </w:rPr>
      </w:pPr>
      <w:r>
        <w:rPr>
          <w:rFonts w:ascii="Times New Roman"/>
        </w:rPr>
        <w:t>应对</w:t>
      </w:r>
      <w:r>
        <w:rPr>
          <w:rFonts w:ascii="Times New Roman"/>
        </w:rPr>
        <w:t>PEM</w:t>
      </w:r>
      <w:r>
        <w:rPr>
          <w:rFonts w:ascii="Times New Roman"/>
        </w:rPr>
        <w:t>电解槽进行极性检查。对接线端子</w:t>
      </w:r>
      <w:r>
        <w:rPr>
          <w:rFonts w:ascii="Times New Roman" w:hint="eastAsia"/>
        </w:rPr>
        <w:t>、</w:t>
      </w:r>
      <w:r>
        <w:rPr>
          <w:rFonts w:ascii="Times New Roman"/>
        </w:rPr>
        <w:t>电气连接</w:t>
      </w:r>
      <w:r>
        <w:rPr>
          <w:rFonts w:ascii="Times New Roman" w:hint="eastAsia"/>
        </w:rPr>
        <w:t>等</w:t>
      </w:r>
      <w:r>
        <w:rPr>
          <w:rFonts w:ascii="Times New Roman"/>
        </w:rPr>
        <w:t>进行检验</w:t>
      </w:r>
      <w:r>
        <w:rPr>
          <w:rFonts w:ascii="Times New Roman" w:hint="eastAsia"/>
        </w:rPr>
        <w:t>，</w:t>
      </w:r>
      <w:r>
        <w:rPr>
          <w:rFonts w:ascii="Times New Roman"/>
        </w:rPr>
        <w:t>确认是否符合要求。在进行正常运行试验</w:t>
      </w:r>
      <w:r>
        <w:rPr>
          <w:rFonts w:ascii="Times New Roman" w:hint="eastAsia"/>
        </w:rPr>
        <w:t>前，</w:t>
      </w:r>
      <w:r>
        <w:rPr>
          <w:rFonts w:ascii="Times New Roman"/>
        </w:rPr>
        <w:t>用电压表检查</w:t>
      </w:r>
      <w:r>
        <w:rPr>
          <w:rFonts w:ascii="Times New Roman"/>
        </w:rPr>
        <w:t>PEM</w:t>
      </w:r>
      <w:r>
        <w:rPr>
          <w:rFonts w:ascii="Times New Roman"/>
        </w:rPr>
        <w:t>电解槽接线端子极性。</w:t>
      </w:r>
    </w:p>
    <w:p w14:paraId="3BCAD9D4" w14:textId="77777777" w:rsidR="001347C0" w:rsidRDefault="00000000" w:rsidP="008E4D5C">
      <w:pPr>
        <w:pStyle w:val="afffff1"/>
        <w:numPr>
          <w:ilvl w:val="0"/>
          <w:numId w:val="32"/>
        </w:numPr>
        <w:ind w:left="0" w:firstLine="420"/>
        <w:rPr>
          <w:rFonts w:ascii="Times New Roman"/>
        </w:rPr>
      </w:pPr>
      <w:r>
        <w:rPr>
          <w:rFonts w:ascii="Times New Roman"/>
        </w:rPr>
        <w:t>PEM</w:t>
      </w:r>
      <w:r>
        <w:rPr>
          <w:rFonts w:ascii="Times New Roman"/>
        </w:rPr>
        <w:t>电解槽如有巡检线应进行检查</w:t>
      </w:r>
      <w:r>
        <w:rPr>
          <w:rFonts w:ascii="Times New Roman" w:hint="eastAsia"/>
        </w:rPr>
        <w:t>，</w:t>
      </w:r>
      <w:r>
        <w:rPr>
          <w:rFonts w:ascii="Times New Roman"/>
        </w:rPr>
        <w:t>避免短路、断路等现象。</w:t>
      </w:r>
    </w:p>
    <w:p w14:paraId="7013708E" w14:textId="77777777" w:rsidR="001347C0" w:rsidRDefault="00000000" w:rsidP="008E4D5C">
      <w:pPr>
        <w:pStyle w:val="afffff1"/>
        <w:numPr>
          <w:ilvl w:val="0"/>
          <w:numId w:val="32"/>
        </w:numPr>
        <w:ind w:left="0" w:firstLine="420"/>
        <w:rPr>
          <w:rFonts w:ascii="Times New Roman"/>
        </w:rPr>
      </w:pPr>
      <w:r>
        <w:rPr>
          <w:rFonts w:ascii="Times New Roman" w:hint="eastAsia"/>
        </w:rPr>
        <w:t>PEM</w:t>
      </w:r>
      <w:r>
        <w:rPr>
          <w:rFonts w:ascii="Times New Roman" w:hint="eastAsia"/>
        </w:rPr>
        <w:t>电解槽应使用万用表，根据质子单向导通性，检查单电池是否短路。</w:t>
      </w:r>
    </w:p>
    <w:p w14:paraId="34D1EFEC" w14:textId="77777777" w:rsidR="001347C0" w:rsidRDefault="00000000" w:rsidP="008E4D5C">
      <w:pPr>
        <w:pStyle w:val="afffff1"/>
        <w:numPr>
          <w:ilvl w:val="0"/>
          <w:numId w:val="32"/>
        </w:numPr>
        <w:ind w:left="0" w:firstLine="420"/>
        <w:rPr>
          <w:rFonts w:ascii="Times New Roman"/>
        </w:rPr>
      </w:pPr>
      <w:r>
        <w:rPr>
          <w:rFonts w:ascii="Times New Roman"/>
        </w:rPr>
        <w:t>PEM</w:t>
      </w:r>
      <w:r>
        <w:rPr>
          <w:rFonts w:ascii="Times New Roman"/>
        </w:rPr>
        <w:t>电解槽设置的气、水管路接口以及电气接口应符合说明书要求</w:t>
      </w:r>
      <w:r>
        <w:rPr>
          <w:rFonts w:ascii="Times New Roman" w:hint="eastAsia"/>
        </w:rPr>
        <w:t>，</w:t>
      </w:r>
      <w:r>
        <w:rPr>
          <w:rFonts w:ascii="Times New Roman"/>
        </w:rPr>
        <w:t>满足安装运行与检修维护的需要。</w:t>
      </w:r>
    </w:p>
    <w:p w14:paraId="74EDFFC8" w14:textId="77777777" w:rsidR="001347C0" w:rsidRDefault="00000000" w:rsidP="008E4D5C">
      <w:pPr>
        <w:pStyle w:val="afffff1"/>
        <w:ind w:firstLine="420"/>
        <w:rPr>
          <w:rFonts w:ascii="Times New Roman"/>
        </w:rPr>
      </w:pPr>
      <w:r>
        <w:rPr>
          <w:rFonts w:ascii="Times New Roman"/>
        </w:rPr>
        <w:t>对于自组装</w:t>
      </w:r>
      <w:r>
        <w:rPr>
          <w:rFonts w:ascii="Times New Roman" w:hint="eastAsia"/>
        </w:rPr>
        <w:t>电解槽</w:t>
      </w:r>
      <w:r>
        <w:rPr>
          <w:rFonts w:ascii="Times New Roman"/>
        </w:rPr>
        <w:t>，</w:t>
      </w:r>
      <w:r>
        <w:rPr>
          <w:rFonts w:ascii="Times New Roman" w:hint="eastAsia"/>
        </w:rPr>
        <w:t>应</w:t>
      </w:r>
      <w:r>
        <w:rPr>
          <w:rFonts w:ascii="Times New Roman"/>
        </w:rPr>
        <w:t>参照附录</w:t>
      </w:r>
      <w:r>
        <w:rPr>
          <w:rFonts w:ascii="Times New Roman"/>
        </w:rPr>
        <w:t>1</w:t>
      </w:r>
      <w:r>
        <w:rPr>
          <w:rFonts w:ascii="Times New Roman"/>
        </w:rPr>
        <w:t>进行作业。</w:t>
      </w:r>
    </w:p>
    <w:p w14:paraId="697A8DB2" w14:textId="77777777" w:rsidR="001347C0" w:rsidRDefault="00000000">
      <w:pPr>
        <w:pStyle w:val="aff6"/>
        <w:spacing w:before="312" w:after="312"/>
      </w:pPr>
      <w:bookmarkStart w:id="30" w:name="_Toc202875782"/>
      <w:r>
        <w:rPr>
          <w:rFonts w:hint="eastAsia"/>
        </w:rPr>
        <w:t>安全测试</w:t>
      </w:r>
      <w:bookmarkEnd w:id="30"/>
    </w:p>
    <w:p w14:paraId="5757EB03" w14:textId="77777777" w:rsidR="001347C0" w:rsidRDefault="00000000" w:rsidP="008E4D5C">
      <w:pPr>
        <w:pStyle w:val="aff7"/>
        <w:numPr>
          <w:ilvl w:val="2"/>
          <w:numId w:val="33"/>
        </w:numPr>
        <w:spacing w:before="156" w:after="156"/>
        <w:ind w:left="0"/>
      </w:pPr>
      <w:bookmarkStart w:id="31" w:name="_Toc202875783"/>
      <w:r>
        <w:rPr>
          <w:rFonts w:hint="eastAsia"/>
        </w:rPr>
        <w:t>外部泄漏测试</w:t>
      </w:r>
      <w:bookmarkEnd w:id="31"/>
    </w:p>
    <w:p w14:paraId="3D7CB0F9" w14:textId="77777777" w:rsidR="001347C0" w:rsidRDefault="00000000" w:rsidP="008E4D5C">
      <w:pPr>
        <w:pStyle w:val="afffff1"/>
        <w:ind w:firstLine="420"/>
        <w:rPr>
          <w:rFonts w:ascii="Times New Roman"/>
        </w:rPr>
      </w:pPr>
      <w:r>
        <w:rPr>
          <w:rFonts w:ascii="Times New Roman"/>
        </w:rPr>
        <w:t>PEM</w:t>
      </w:r>
      <w:r>
        <w:rPr>
          <w:rFonts w:ascii="Times New Roman"/>
        </w:rPr>
        <w:t>电解槽在运行之前，需要进行</w:t>
      </w:r>
      <w:r>
        <w:rPr>
          <w:rFonts w:ascii="Times New Roman" w:hint="eastAsia"/>
        </w:rPr>
        <w:t>外部泄露测试</w:t>
      </w:r>
      <w:r>
        <w:rPr>
          <w:rFonts w:ascii="Times New Roman"/>
        </w:rPr>
        <w:t>，试验压力不低于电解槽设计压力的</w:t>
      </w:r>
      <w:r>
        <w:rPr>
          <w:rFonts w:ascii="Times New Roman"/>
        </w:rPr>
        <w:t>1.21</w:t>
      </w:r>
      <w:r>
        <w:rPr>
          <w:rFonts w:ascii="Times New Roman"/>
        </w:rPr>
        <w:t>倍，参考</w:t>
      </w:r>
      <w:r>
        <w:rPr>
          <w:rFonts w:ascii="Times New Roman"/>
        </w:rPr>
        <w:t>GB/T45541-2025</w:t>
      </w:r>
      <w:r>
        <w:rPr>
          <w:rFonts w:ascii="Times New Roman"/>
        </w:rPr>
        <w:t>中章节</w:t>
      </w:r>
      <w:r>
        <w:rPr>
          <w:rFonts w:ascii="Times New Roman"/>
        </w:rPr>
        <w:t>5.1</w:t>
      </w:r>
      <w:r>
        <w:rPr>
          <w:rFonts w:ascii="Times New Roman"/>
        </w:rPr>
        <w:t>对电解槽进行，具体步骤如下：</w:t>
      </w:r>
    </w:p>
    <w:p w14:paraId="739E1918" w14:textId="77777777" w:rsidR="001347C0" w:rsidRDefault="00000000" w:rsidP="008E4D5C">
      <w:pPr>
        <w:pStyle w:val="afffff1"/>
        <w:numPr>
          <w:ilvl w:val="0"/>
          <w:numId w:val="34"/>
        </w:numPr>
        <w:ind w:left="0" w:firstLineChars="0" w:firstLine="200"/>
        <w:rPr>
          <w:rFonts w:ascii="Times New Roman"/>
        </w:rPr>
      </w:pPr>
      <w:r>
        <w:rPr>
          <w:rFonts w:ascii="Times New Roman"/>
        </w:rPr>
        <w:t>外漏测试采用高纯氮气，其应符合</w:t>
      </w:r>
      <w:r>
        <w:rPr>
          <w:rFonts w:ascii="Times New Roman"/>
        </w:rPr>
        <w:t>GB/T 8979-2008</w:t>
      </w:r>
      <w:r>
        <w:rPr>
          <w:rFonts w:ascii="Times New Roman"/>
        </w:rPr>
        <w:t>中的有关规定。</w:t>
      </w:r>
    </w:p>
    <w:p w14:paraId="1335A95A" w14:textId="77777777" w:rsidR="001347C0" w:rsidRDefault="00000000" w:rsidP="008E4D5C">
      <w:pPr>
        <w:pStyle w:val="afffff1"/>
        <w:numPr>
          <w:ilvl w:val="0"/>
          <w:numId w:val="34"/>
        </w:numPr>
        <w:ind w:left="0" w:firstLineChars="0" w:firstLine="200"/>
        <w:rPr>
          <w:rFonts w:ascii="Times New Roman"/>
        </w:rPr>
      </w:pPr>
      <w:r>
        <w:rPr>
          <w:rFonts w:ascii="Times New Roman"/>
        </w:rPr>
        <w:lastRenderedPageBreak/>
        <w:t>将</w:t>
      </w:r>
      <w:r>
        <w:rPr>
          <w:rFonts w:ascii="Times New Roman"/>
        </w:rPr>
        <w:t>PEM</w:t>
      </w:r>
      <w:r>
        <w:rPr>
          <w:rFonts w:ascii="Times New Roman"/>
        </w:rPr>
        <w:t>电解槽阳极腔、阴极腔的出气口连通并安装压力传感器或压力表或其他压力监测装置，封闭</w:t>
      </w:r>
      <w:r>
        <w:rPr>
          <w:rFonts w:ascii="Times New Roman"/>
        </w:rPr>
        <w:t>PEM</w:t>
      </w:r>
      <w:r>
        <w:rPr>
          <w:rFonts w:ascii="Times New Roman"/>
        </w:rPr>
        <w:t>电解槽其他进出口。</w:t>
      </w:r>
    </w:p>
    <w:p w14:paraId="0CAEB073" w14:textId="77777777" w:rsidR="001347C0" w:rsidRDefault="00000000" w:rsidP="008E4D5C">
      <w:pPr>
        <w:pStyle w:val="afffff1"/>
        <w:numPr>
          <w:ilvl w:val="0"/>
          <w:numId w:val="34"/>
        </w:numPr>
        <w:ind w:left="0" w:firstLineChars="0" w:firstLine="200"/>
        <w:rPr>
          <w:rFonts w:ascii="Times New Roman"/>
        </w:rPr>
      </w:pPr>
      <w:r>
        <w:rPr>
          <w:rFonts w:ascii="Times New Roman"/>
        </w:rPr>
        <w:t>向阳极腔</w:t>
      </w:r>
      <w:r>
        <w:rPr>
          <w:rFonts w:ascii="Times New Roman" w:hint="eastAsia"/>
        </w:rPr>
        <w:t>、</w:t>
      </w:r>
      <w:r>
        <w:rPr>
          <w:rFonts w:ascii="Times New Roman"/>
        </w:rPr>
        <w:t>阴极腔通入高纯氮气</w:t>
      </w:r>
      <w:r>
        <w:rPr>
          <w:rFonts w:ascii="Times New Roman" w:hint="eastAsia"/>
        </w:rPr>
        <w:t>，</w:t>
      </w:r>
      <w:r>
        <w:rPr>
          <w:rFonts w:ascii="Times New Roman"/>
        </w:rPr>
        <w:t>缓慢升压至规定试验压力的</w:t>
      </w:r>
      <w:r>
        <w:rPr>
          <w:rFonts w:ascii="Times New Roman"/>
        </w:rPr>
        <w:t>10%</w:t>
      </w:r>
      <w:r>
        <w:rPr>
          <w:rFonts w:ascii="Times New Roman" w:hint="eastAsia"/>
        </w:rPr>
        <w:t>，</w:t>
      </w:r>
      <w:r>
        <w:rPr>
          <w:rFonts w:ascii="Times New Roman"/>
        </w:rPr>
        <w:t>保压</w:t>
      </w:r>
      <w:r>
        <w:rPr>
          <w:rFonts w:ascii="Times New Roman"/>
        </w:rPr>
        <w:t>30</w:t>
      </w:r>
      <w:r>
        <w:rPr>
          <w:rFonts w:ascii="Times New Roman"/>
        </w:rPr>
        <w:t>分钟。</w:t>
      </w:r>
    </w:p>
    <w:p w14:paraId="24B3DB95" w14:textId="77777777" w:rsidR="001347C0" w:rsidRDefault="00000000" w:rsidP="008E4D5C">
      <w:pPr>
        <w:pStyle w:val="afffff1"/>
        <w:numPr>
          <w:ilvl w:val="0"/>
          <w:numId w:val="34"/>
        </w:numPr>
        <w:ind w:left="0" w:firstLineChars="0" w:firstLine="200"/>
        <w:rPr>
          <w:rFonts w:ascii="Times New Roman"/>
        </w:rPr>
      </w:pPr>
      <w:r>
        <w:rPr>
          <w:rFonts w:ascii="Times New Roman"/>
        </w:rPr>
        <w:t>采用涂刷检漏液</w:t>
      </w:r>
      <w:r>
        <w:rPr>
          <w:rFonts w:ascii="Times New Roman"/>
        </w:rPr>
        <w:t>(</w:t>
      </w:r>
      <w:r>
        <w:rPr>
          <w:rFonts w:ascii="Times New Roman"/>
        </w:rPr>
        <w:t>或其他检漏工具</w:t>
      </w:r>
      <w:r>
        <w:rPr>
          <w:rFonts w:ascii="Times New Roman"/>
        </w:rPr>
        <w:t>)</w:t>
      </w:r>
      <w:r>
        <w:rPr>
          <w:rFonts w:ascii="Times New Roman"/>
        </w:rPr>
        <w:t>的方法对所有接头、连接部件及</w:t>
      </w:r>
      <w:r>
        <w:rPr>
          <w:rFonts w:ascii="Times New Roman"/>
        </w:rPr>
        <w:t>PEM</w:t>
      </w:r>
      <w:r>
        <w:rPr>
          <w:rFonts w:ascii="Times New Roman"/>
        </w:rPr>
        <w:t>电解槽进行初次检查；确认无泄漏后</w:t>
      </w:r>
      <w:r>
        <w:rPr>
          <w:rFonts w:ascii="Times New Roman" w:hint="eastAsia"/>
        </w:rPr>
        <w:t>，</w:t>
      </w:r>
      <w:r>
        <w:rPr>
          <w:rFonts w:ascii="Times New Roman"/>
        </w:rPr>
        <w:t>再继续升压至规定试验压力的</w:t>
      </w:r>
      <w:r>
        <w:rPr>
          <w:rFonts w:ascii="Times New Roman"/>
        </w:rPr>
        <w:t>50%</w:t>
      </w:r>
      <w:r>
        <w:rPr>
          <w:rFonts w:ascii="Times New Roman" w:hint="eastAsia"/>
        </w:rPr>
        <w:t>；</w:t>
      </w:r>
      <w:r>
        <w:rPr>
          <w:rFonts w:ascii="Times New Roman"/>
        </w:rPr>
        <w:t>如无异常现象</w:t>
      </w:r>
      <w:r>
        <w:rPr>
          <w:rFonts w:ascii="Times New Roman" w:hint="eastAsia"/>
        </w:rPr>
        <w:t>，</w:t>
      </w:r>
      <w:r>
        <w:rPr>
          <w:rFonts w:ascii="Times New Roman"/>
        </w:rPr>
        <w:t>其后按规定试验压力的</w:t>
      </w:r>
      <w:r>
        <w:rPr>
          <w:rFonts w:ascii="Times New Roman"/>
        </w:rPr>
        <w:t>10%</w:t>
      </w:r>
      <w:r>
        <w:rPr>
          <w:rFonts w:ascii="Times New Roman"/>
        </w:rPr>
        <w:t>逐级升压</w:t>
      </w:r>
      <w:r>
        <w:rPr>
          <w:rFonts w:ascii="Times New Roman" w:hint="eastAsia"/>
        </w:rPr>
        <w:t>，</w:t>
      </w:r>
      <w:r>
        <w:rPr>
          <w:rFonts w:ascii="Times New Roman"/>
        </w:rPr>
        <w:t>直至达到试验压力后</w:t>
      </w:r>
      <w:r>
        <w:rPr>
          <w:rFonts w:ascii="Times New Roman" w:hint="eastAsia"/>
        </w:rPr>
        <w:t>，</w:t>
      </w:r>
      <w:r>
        <w:rPr>
          <w:rFonts w:ascii="Times New Roman"/>
        </w:rPr>
        <w:t>保压</w:t>
      </w:r>
      <w:r>
        <w:rPr>
          <w:rFonts w:ascii="Times New Roman"/>
        </w:rPr>
        <w:t>12h</w:t>
      </w:r>
      <w:r>
        <w:rPr>
          <w:rFonts w:ascii="Times New Roman"/>
        </w:rPr>
        <w:t>。</w:t>
      </w:r>
    </w:p>
    <w:p w14:paraId="22FBB8A0" w14:textId="77777777" w:rsidR="001347C0" w:rsidRDefault="00000000" w:rsidP="008E4D5C">
      <w:pPr>
        <w:pStyle w:val="afffff1"/>
        <w:numPr>
          <w:ilvl w:val="0"/>
          <w:numId w:val="34"/>
        </w:numPr>
        <w:ind w:left="0" w:firstLineChars="0" w:firstLine="200"/>
        <w:rPr>
          <w:rFonts w:ascii="Times New Roman"/>
        </w:rPr>
      </w:pPr>
      <w:r>
        <w:rPr>
          <w:rFonts w:ascii="Times New Roman"/>
        </w:rPr>
        <w:t>在保压初始时，首先采用专用检漏液巡回检查所有阀门、法兰或螺纹连接处、焊缝、垫片等密封点</w:t>
      </w:r>
      <w:r>
        <w:rPr>
          <w:rFonts w:ascii="Times New Roman"/>
        </w:rPr>
        <w:t>,</w:t>
      </w:r>
      <w:r>
        <w:rPr>
          <w:rFonts w:ascii="Times New Roman"/>
        </w:rPr>
        <w:t>确认有无漏气，或其它异常现象。</w:t>
      </w:r>
    </w:p>
    <w:p w14:paraId="2DE68F45" w14:textId="77777777" w:rsidR="001347C0" w:rsidRDefault="00000000" w:rsidP="008E4D5C">
      <w:pPr>
        <w:pStyle w:val="afffff1"/>
        <w:numPr>
          <w:ilvl w:val="0"/>
          <w:numId w:val="34"/>
        </w:numPr>
        <w:ind w:left="0" w:firstLineChars="0" w:firstLine="200"/>
        <w:rPr>
          <w:rFonts w:ascii="Times New Roman"/>
        </w:rPr>
      </w:pPr>
      <w:r>
        <w:rPr>
          <w:rFonts w:ascii="Times New Roman"/>
        </w:rPr>
        <w:t>若无明显异常现象，记录温度、压力，继续保持试验压力</w:t>
      </w:r>
      <w:r>
        <w:rPr>
          <w:rFonts w:ascii="Times New Roman"/>
        </w:rPr>
        <w:t>12h</w:t>
      </w:r>
      <w:r>
        <w:rPr>
          <w:rFonts w:ascii="Times New Roman"/>
        </w:rPr>
        <w:t>或以上</w:t>
      </w:r>
      <w:r>
        <w:rPr>
          <w:rFonts w:ascii="Times New Roman"/>
        </w:rPr>
        <w:t>,</w:t>
      </w:r>
      <w:r>
        <w:rPr>
          <w:rFonts w:ascii="Times New Roman"/>
        </w:rPr>
        <w:t>记录结束时的系统压力、温度</w:t>
      </w:r>
      <w:r>
        <w:rPr>
          <w:rFonts w:ascii="Times New Roman" w:hint="eastAsia"/>
        </w:rPr>
        <w:t>。</w:t>
      </w:r>
    </w:p>
    <w:p w14:paraId="011305F0" w14:textId="77777777" w:rsidR="001347C0" w:rsidRDefault="00000000" w:rsidP="008E4D5C">
      <w:pPr>
        <w:pStyle w:val="afffff1"/>
        <w:ind w:firstLine="420"/>
      </w:pPr>
      <w:r>
        <w:rPr>
          <w:rFonts w:hint="eastAsia"/>
        </w:rPr>
        <w:t>电解槽的泄漏率为：</w:t>
      </w:r>
    </w:p>
    <w:p w14:paraId="51D780AF" w14:textId="77777777" w:rsidR="001347C0" w:rsidRDefault="00000000">
      <w:pPr>
        <w:pStyle w:val="afffff1"/>
        <w:spacing w:line="360" w:lineRule="auto"/>
        <w:ind w:firstLine="420"/>
      </w:pPr>
      <m:oMathPara>
        <m:oMath>
          <m:r>
            <w:rPr>
              <w:rFonts w:ascii="Cambria Math" w:hAnsi="Cambria Math"/>
            </w:rPr>
            <m:t>q=</m:t>
          </m:r>
          <m:f>
            <m:fPr>
              <m:ctrlPr>
                <w:rPr>
                  <w:rFonts w:ascii="Cambria Math" w:hAnsi="Cambria Math"/>
                  <w:i/>
                </w:rPr>
              </m:ctrlPr>
            </m:fPr>
            <m:num>
              <m:r>
                <w:rPr>
                  <w:rFonts w:ascii="Cambria Math" w:hAnsi="Cambria Math"/>
                </w:rPr>
                <m:t>100</m:t>
              </m:r>
            </m:num>
            <m:den>
              <m:r>
                <w:rPr>
                  <w:rFonts w:ascii="Cambria Math" w:hAnsi="Cambria Math"/>
                </w:rPr>
                <m:t>t</m:t>
              </m:r>
            </m:den>
          </m:f>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2</m:t>
                  </m:r>
                </m:sub>
              </m:sSub>
              <m:sSub>
                <m:sSubPr>
                  <m:ctrlPr>
                    <w:rPr>
                      <w:rFonts w:ascii="Cambria Math" w:hAnsi="Cambria Math"/>
                      <w:i/>
                    </w:rPr>
                  </m:ctrlPr>
                </m:sSubPr>
                <m:e>
                  <m:r>
                    <w:rPr>
                      <w:rFonts w:ascii="Cambria Math" w:hAnsi="Cambria Math"/>
                    </w:rPr>
                    <m:t>T</m:t>
                  </m:r>
                </m:e>
                <m:sub>
                  <m:r>
                    <w:rPr>
                      <w:rFonts w:ascii="Cambria Math" w:hAnsi="Cambria Math"/>
                    </w:rPr>
                    <m:t>1</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oMath>
      </m:oMathPara>
    </w:p>
    <w:p w14:paraId="537091C4" w14:textId="77777777" w:rsidR="001347C0" w:rsidRDefault="001347C0">
      <w:pPr>
        <w:pStyle w:val="afffff1"/>
        <w:spacing w:line="360" w:lineRule="auto"/>
        <w:ind w:firstLine="420"/>
      </w:pPr>
    </w:p>
    <w:p w14:paraId="2094E97E" w14:textId="77777777" w:rsidR="001347C0" w:rsidRDefault="00000000" w:rsidP="008E4D5C">
      <w:pPr>
        <w:pStyle w:val="afffff1"/>
        <w:ind w:firstLine="420"/>
      </w:pPr>
      <w:r>
        <w:t>式中:</w:t>
      </w:r>
    </w:p>
    <w:p w14:paraId="0BCE3FB9" w14:textId="77777777" w:rsidR="001347C0" w:rsidRDefault="00000000" w:rsidP="008E4D5C">
      <w:pPr>
        <w:pStyle w:val="afffff1"/>
        <w:ind w:firstLine="420"/>
        <w:rPr>
          <w:rFonts w:ascii="Times New Roman"/>
        </w:rPr>
      </w:pPr>
      <w:r>
        <w:rPr>
          <w:rFonts w:ascii="Times New Roman" w:hint="eastAsia"/>
        </w:rPr>
        <w:t>q</w:t>
      </w:r>
      <w:r>
        <w:rPr>
          <w:rFonts w:ascii="Times New Roman" w:hint="eastAsia"/>
        </w:rPr>
        <w:t>：</w:t>
      </w:r>
      <w:r>
        <w:rPr>
          <w:rFonts w:ascii="Times New Roman"/>
        </w:rPr>
        <w:t>泄漏率</w:t>
      </w:r>
      <w:r>
        <w:rPr>
          <w:rFonts w:ascii="Times New Roman" w:hint="eastAsia"/>
        </w:rPr>
        <w:t>，</w:t>
      </w:r>
      <w:r>
        <w:rPr>
          <w:rFonts w:ascii="Times New Roman"/>
        </w:rPr>
        <w:t>单位为百分比每小时</w:t>
      </w:r>
      <w:r>
        <w:rPr>
          <w:rFonts w:ascii="Times New Roman"/>
        </w:rPr>
        <w:t>(%/h)</w:t>
      </w:r>
    </w:p>
    <w:p w14:paraId="026F517C" w14:textId="77777777" w:rsidR="001347C0" w:rsidRDefault="00000000" w:rsidP="008E4D5C">
      <w:pPr>
        <w:pStyle w:val="afffff1"/>
        <w:ind w:firstLine="420"/>
        <w:rPr>
          <w:rFonts w:ascii="Times New Roman"/>
        </w:rPr>
      </w:pPr>
      <w:r>
        <w:rPr>
          <w:rFonts w:ascii="Times New Roman"/>
        </w:rPr>
        <w:t>t</w:t>
      </w:r>
      <w:r>
        <w:rPr>
          <w:rFonts w:ascii="Times New Roman" w:hint="eastAsia"/>
        </w:rPr>
        <w:t>：</w:t>
      </w:r>
      <w:r>
        <w:rPr>
          <w:rFonts w:ascii="Times New Roman"/>
        </w:rPr>
        <w:t>试验时间</w:t>
      </w:r>
      <w:r>
        <w:rPr>
          <w:rFonts w:ascii="Times New Roman" w:hint="eastAsia"/>
        </w:rPr>
        <w:t>，</w:t>
      </w:r>
      <w:r>
        <w:rPr>
          <w:rFonts w:ascii="Times New Roman"/>
        </w:rPr>
        <w:t>单位为小时</w:t>
      </w:r>
      <w:r>
        <w:rPr>
          <w:rFonts w:ascii="Times New Roman"/>
        </w:rPr>
        <w:t>(h)</w:t>
      </w:r>
    </w:p>
    <w:p w14:paraId="0395BB25" w14:textId="77777777" w:rsidR="001347C0" w:rsidRDefault="00000000" w:rsidP="008E4D5C">
      <w:pPr>
        <w:pStyle w:val="afffff1"/>
        <w:ind w:firstLine="420"/>
        <w:rPr>
          <w:rFonts w:ascii="Times New Roman"/>
        </w:rPr>
      </w:pPr>
      <w:r>
        <w:rPr>
          <w:rFonts w:ascii="Times New Roman"/>
        </w:rPr>
        <w:t>T</w:t>
      </w:r>
      <w:r>
        <w:rPr>
          <w:rFonts w:ascii="Times New Roman"/>
          <w:vertAlign w:val="subscript"/>
        </w:rPr>
        <w:t>1</w:t>
      </w:r>
      <w:r>
        <w:rPr>
          <w:rFonts w:ascii="Times New Roman" w:hint="eastAsia"/>
        </w:rPr>
        <w:t>：</w:t>
      </w:r>
      <w:r>
        <w:rPr>
          <w:rFonts w:ascii="Times New Roman"/>
        </w:rPr>
        <w:t>试验开始气体温度</w:t>
      </w:r>
      <w:r>
        <w:rPr>
          <w:rFonts w:ascii="Times New Roman" w:hint="eastAsia"/>
        </w:rPr>
        <w:t>，</w:t>
      </w:r>
      <w:r>
        <w:rPr>
          <w:rFonts w:ascii="Times New Roman"/>
        </w:rPr>
        <w:t>单位为开尔文</w:t>
      </w:r>
      <w:r>
        <w:rPr>
          <w:rFonts w:ascii="Times New Roman"/>
        </w:rPr>
        <w:t>(K)</w:t>
      </w:r>
    </w:p>
    <w:p w14:paraId="22393DA8" w14:textId="77777777" w:rsidR="001347C0" w:rsidRDefault="00000000" w:rsidP="008E4D5C">
      <w:pPr>
        <w:pStyle w:val="afffff1"/>
        <w:ind w:firstLine="420"/>
        <w:rPr>
          <w:rFonts w:ascii="Times New Roman"/>
        </w:rPr>
      </w:pPr>
      <w:r>
        <w:rPr>
          <w:rFonts w:ascii="Times New Roman"/>
        </w:rPr>
        <w:t>T</w:t>
      </w:r>
      <w:r>
        <w:rPr>
          <w:rFonts w:ascii="Times New Roman"/>
          <w:vertAlign w:val="subscript"/>
        </w:rPr>
        <w:t>2</w:t>
      </w:r>
      <w:r>
        <w:rPr>
          <w:rFonts w:ascii="Times New Roman" w:hint="eastAsia"/>
        </w:rPr>
        <w:t>：</w:t>
      </w:r>
      <w:r>
        <w:rPr>
          <w:rFonts w:ascii="Times New Roman"/>
        </w:rPr>
        <w:t>试验结束气体温度</w:t>
      </w:r>
      <w:r>
        <w:rPr>
          <w:rFonts w:ascii="Times New Roman" w:hint="eastAsia"/>
        </w:rPr>
        <w:t>，</w:t>
      </w:r>
      <w:r>
        <w:rPr>
          <w:rFonts w:ascii="Times New Roman"/>
        </w:rPr>
        <w:t>单位为开尔文</w:t>
      </w:r>
      <w:r>
        <w:rPr>
          <w:rFonts w:ascii="Times New Roman"/>
        </w:rPr>
        <w:t>(K)</w:t>
      </w:r>
    </w:p>
    <w:p w14:paraId="08FF1DE2" w14:textId="77777777" w:rsidR="001347C0" w:rsidRDefault="00000000" w:rsidP="008E4D5C">
      <w:pPr>
        <w:pStyle w:val="afffff1"/>
        <w:ind w:firstLine="420"/>
        <w:rPr>
          <w:rFonts w:ascii="Times New Roman"/>
        </w:rPr>
      </w:pPr>
      <w:r>
        <w:rPr>
          <w:rFonts w:ascii="Times New Roman"/>
        </w:rPr>
        <w:t>P</w:t>
      </w:r>
      <w:r>
        <w:rPr>
          <w:rFonts w:ascii="Times New Roman"/>
          <w:vertAlign w:val="subscript"/>
        </w:rPr>
        <w:t>1</w:t>
      </w:r>
      <w:r>
        <w:rPr>
          <w:rFonts w:ascii="Times New Roman" w:hint="eastAsia"/>
        </w:rPr>
        <w:t>：</w:t>
      </w:r>
      <w:r>
        <w:rPr>
          <w:rFonts w:ascii="Times New Roman"/>
        </w:rPr>
        <w:t>试验开始</w:t>
      </w:r>
      <w:r>
        <w:rPr>
          <w:rFonts w:ascii="Times New Roman"/>
        </w:rPr>
        <w:t>PEM</w:t>
      </w:r>
      <w:r>
        <w:rPr>
          <w:rFonts w:ascii="Times New Roman"/>
        </w:rPr>
        <w:t>电解槽绝对压力</w:t>
      </w:r>
      <w:r>
        <w:rPr>
          <w:rFonts w:ascii="Times New Roman" w:hint="eastAsia"/>
        </w:rPr>
        <w:t>，</w:t>
      </w:r>
      <w:r>
        <w:rPr>
          <w:rFonts w:ascii="Times New Roman"/>
        </w:rPr>
        <w:t>单位为兆帕</w:t>
      </w:r>
      <w:r>
        <w:rPr>
          <w:rFonts w:ascii="Times New Roman"/>
        </w:rPr>
        <w:t>(MPa);</w:t>
      </w:r>
    </w:p>
    <w:p w14:paraId="3E2A12BF" w14:textId="77777777" w:rsidR="001347C0" w:rsidRDefault="00000000" w:rsidP="008E4D5C">
      <w:pPr>
        <w:pStyle w:val="afffff1"/>
        <w:ind w:firstLine="420"/>
        <w:rPr>
          <w:rFonts w:ascii="Times New Roman"/>
        </w:rPr>
      </w:pPr>
      <w:r>
        <w:rPr>
          <w:rFonts w:ascii="Times New Roman"/>
        </w:rPr>
        <w:t>P</w:t>
      </w:r>
      <w:r>
        <w:rPr>
          <w:rFonts w:ascii="Times New Roman"/>
          <w:vertAlign w:val="subscript"/>
        </w:rPr>
        <w:t>2</w:t>
      </w:r>
      <w:r>
        <w:rPr>
          <w:rFonts w:ascii="Times New Roman" w:hint="eastAsia"/>
        </w:rPr>
        <w:t>：</w:t>
      </w:r>
      <w:r>
        <w:rPr>
          <w:rFonts w:ascii="Times New Roman"/>
        </w:rPr>
        <w:t>试验结束</w:t>
      </w:r>
      <w:r>
        <w:rPr>
          <w:rFonts w:ascii="Times New Roman"/>
        </w:rPr>
        <w:t>PEM</w:t>
      </w:r>
      <w:r>
        <w:rPr>
          <w:rFonts w:ascii="Times New Roman"/>
        </w:rPr>
        <w:t>电解槽绝对压力</w:t>
      </w:r>
      <w:r>
        <w:rPr>
          <w:rFonts w:ascii="Times New Roman" w:hint="eastAsia"/>
        </w:rPr>
        <w:t>，</w:t>
      </w:r>
      <w:r>
        <w:rPr>
          <w:rFonts w:ascii="Times New Roman"/>
        </w:rPr>
        <w:t>单位为兆帕</w:t>
      </w:r>
      <w:r>
        <w:rPr>
          <w:rFonts w:ascii="Times New Roman"/>
        </w:rPr>
        <w:t>(MPa)</w:t>
      </w:r>
    </w:p>
    <w:p w14:paraId="6F1E0EF3" w14:textId="77777777" w:rsidR="001347C0" w:rsidRDefault="00000000" w:rsidP="008E4D5C">
      <w:pPr>
        <w:pStyle w:val="afffff1"/>
        <w:ind w:firstLine="420"/>
        <w:rPr>
          <w:rFonts w:ascii="Times New Roman"/>
        </w:rPr>
      </w:pPr>
      <w:r>
        <w:rPr>
          <w:rFonts w:ascii="Times New Roman"/>
        </w:rPr>
        <w:t>电解槽的泄漏率应满足系统安全运行的要求，其泄漏率应</w:t>
      </w:r>
      <w:r>
        <w:rPr>
          <w:rFonts w:ascii="Times New Roman"/>
        </w:rPr>
        <w:t>≤0.5%h</w:t>
      </w:r>
    </w:p>
    <w:p w14:paraId="6F307576" w14:textId="77777777" w:rsidR="001347C0" w:rsidRDefault="00000000">
      <w:pPr>
        <w:pStyle w:val="aff7"/>
        <w:numPr>
          <w:ilvl w:val="2"/>
          <w:numId w:val="33"/>
        </w:numPr>
        <w:spacing w:before="156" w:after="156"/>
        <w:ind w:left="0"/>
        <w:jc w:val="left"/>
      </w:pPr>
      <w:bookmarkStart w:id="32" w:name="_Toc202875784"/>
      <w:r>
        <w:rPr>
          <w:rFonts w:hint="eastAsia"/>
        </w:rPr>
        <w:t>内部泄露测试</w:t>
      </w:r>
      <w:bookmarkEnd w:id="32"/>
    </w:p>
    <w:p w14:paraId="3117335E" w14:textId="77777777" w:rsidR="001347C0" w:rsidRDefault="00000000" w:rsidP="008E4D5C">
      <w:pPr>
        <w:pStyle w:val="afffff1"/>
        <w:ind w:firstLine="420"/>
        <w:rPr>
          <w:rFonts w:ascii="Times New Roman"/>
        </w:rPr>
      </w:pPr>
      <w:r>
        <w:rPr>
          <w:rFonts w:ascii="Times New Roman"/>
        </w:rPr>
        <w:t>PEM</w:t>
      </w:r>
      <w:r>
        <w:rPr>
          <w:rFonts w:ascii="Times New Roman"/>
        </w:rPr>
        <w:t>电解槽外部泄露试验合格后</w:t>
      </w:r>
      <w:r>
        <w:rPr>
          <w:rFonts w:ascii="Times New Roman" w:hint="eastAsia"/>
        </w:rPr>
        <w:t>，</w:t>
      </w:r>
      <w:r>
        <w:rPr>
          <w:rFonts w:ascii="Times New Roman"/>
        </w:rPr>
        <w:t>以高纯氦气为测试气体进行</w:t>
      </w:r>
      <w:r>
        <w:rPr>
          <w:rFonts w:ascii="Times New Roman" w:hint="eastAsia"/>
        </w:rPr>
        <w:t>内部泄露测试</w:t>
      </w:r>
      <w:r>
        <w:rPr>
          <w:rFonts w:ascii="Times New Roman"/>
        </w:rPr>
        <w:t>。试验压力不低于电解槽设计压力的</w:t>
      </w:r>
      <w:r>
        <w:rPr>
          <w:rFonts w:ascii="Times New Roman"/>
        </w:rPr>
        <w:t>1.21</w:t>
      </w:r>
      <w:r>
        <w:rPr>
          <w:rFonts w:ascii="Times New Roman"/>
        </w:rPr>
        <w:t>倍，</w:t>
      </w:r>
      <w:r>
        <w:rPr>
          <w:rFonts w:ascii="Times New Roman"/>
          <w:color w:val="EE0000"/>
        </w:rPr>
        <w:t>PEM</w:t>
      </w:r>
      <w:r>
        <w:rPr>
          <w:rFonts w:ascii="Times New Roman"/>
          <w:color w:val="EE0000"/>
        </w:rPr>
        <w:t>电解槽在最大允许工作差压下保持</w:t>
      </w:r>
      <w:r>
        <w:rPr>
          <w:rFonts w:ascii="Times New Roman" w:hint="eastAsia"/>
          <w:color w:val="EE0000"/>
        </w:rPr>
        <w:t>30min</w:t>
      </w:r>
      <w:r>
        <w:rPr>
          <w:rFonts w:ascii="Times New Roman"/>
          <w:color w:val="EE0000"/>
        </w:rPr>
        <w:t>，内窜速率应</w:t>
      </w:r>
      <w:r>
        <w:rPr>
          <w:rFonts w:ascii="Times New Roman"/>
          <w:color w:val="EE0000"/>
        </w:rPr>
        <w:t>≤</w:t>
      </w:r>
      <w:r>
        <w:rPr>
          <w:rFonts w:ascii="Times New Roman" w:hint="eastAsia"/>
          <w:color w:val="EE0000"/>
        </w:rPr>
        <w:t>0.0001mL/(cm</w:t>
      </w:r>
      <w:r>
        <w:rPr>
          <w:rFonts w:ascii="Times New Roman" w:hint="eastAsia"/>
          <w:color w:val="EE0000"/>
          <w:vertAlign w:val="superscript"/>
        </w:rPr>
        <w:t>2</w:t>
      </w:r>
      <w:r>
        <w:rPr>
          <w:rFonts w:ascii="Times New Roman" w:hint="eastAsia"/>
          <w:color w:val="EE0000"/>
        </w:rPr>
        <w:t xml:space="preserve"> min)</w:t>
      </w:r>
      <w:r>
        <w:rPr>
          <w:rFonts w:ascii="Times New Roman"/>
        </w:rPr>
        <w:t>，满足电解系统运行的安全要求，内窜测试步骤如下</w:t>
      </w:r>
      <w:r>
        <w:rPr>
          <w:rFonts w:ascii="Times New Roman" w:hint="eastAsia"/>
        </w:rPr>
        <w:t>：</w:t>
      </w:r>
    </w:p>
    <w:p w14:paraId="621A6E98" w14:textId="77777777" w:rsidR="001347C0" w:rsidRDefault="00000000" w:rsidP="008E4D5C">
      <w:pPr>
        <w:pStyle w:val="afffff1"/>
        <w:numPr>
          <w:ilvl w:val="0"/>
          <w:numId w:val="35"/>
        </w:numPr>
        <w:ind w:left="0" w:firstLineChars="0" w:firstLine="200"/>
        <w:rPr>
          <w:rFonts w:ascii="Times New Roman"/>
        </w:rPr>
      </w:pPr>
      <w:r>
        <w:rPr>
          <w:rFonts w:ascii="Times New Roman"/>
        </w:rPr>
        <w:t>按图</w:t>
      </w:r>
      <w:r>
        <w:rPr>
          <w:rFonts w:ascii="Times New Roman"/>
        </w:rPr>
        <w:t>1</w:t>
      </w:r>
      <w:r>
        <w:rPr>
          <w:rFonts w:ascii="Times New Roman"/>
        </w:rPr>
        <w:t>连接内窜测试装置，在阴极腔</w:t>
      </w:r>
      <w:r>
        <w:rPr>
          <w:rFonts w:ascii="Times New Roman"/>
        </w:rPr>
        <w:t>(</w:t>
      </w:r>
      <w:r>
        <w:rPr>
          <w:rFonts w:ascii="Times New Roman"/>
        </w:rPr>
        <w:t>氢侧</w:t>
      </w:r>
      <w:r>
        <w:rPr>
          <w:rFonts w:ascii="Times New Roman"/>
        </w:rPr>
        <w:t>)</w:t>
      </w:r>
      <w:r>
        <w:rPr>
          <w:rFonts w:ascii="Times New Roman"/>
        </w:rPr>
        <w:t>的进口连接压力传感器，在阳极腔</w:t>
      </w:r>
      <w:r>
        <w:rPr>
          <w:rFonts w:ascii="Times New Roman"/>
        </w:rPr>
        <w:t>(</w:t>
      </w:r>
      <w:r>
        <w:rPr>
          <w:rFonts w:ascii="Times New Roman"/>
        </w:rPr>
        <w:t>氧侧</w:t>
      </w:r>
      <w:r>
        <w:rPr>
          <w:rFonts w:ascii="Times New Roman"/>
        </w:rPr>
        <w:t>)</w:t>
      </w:r>
      <w:r>
        <w:rPr>
          <w:rFonts w:ascii="Times New Roman"/>
        </w:rPr>
        <w:t>的出气口连接气体流量计，将</w:t>
      </w:r>
      <w:r>
        <w:rPr>
          <w:rFonts w:ascii="Times New Roman"/>
        </w:rPr>
        <w:t>PEM</w:t>
      </w:r>
      <w:r>
        <w:rPr>
          <w:rFonts w:ascii="Times New Roman"/>
        </w:rPr>
        <w:t>电解槽其他腔体进出口全部封住。</w:t>
      </w:r>
    </w:p>
    <w:p w14:paraId="2B11A811" w14:textId="77777777" w:rsidR="001347C0" w:rsidRDefault="00000000" w:rsidP="008E4D5C">
      <w:pPr>
        <w:pStyle w:val="afffff1"/>
        <w:numPr>
          <w:ilvl w:val="0"/>
          <w:numId w:val="35"/>
        </w:numPr>
        <w:ind w:left="0" w:firstLineChars="0" w:firstLine="200"/>
        <w:rPr>
          <w:rFonts w:ascii="Times New Roman"/>
        </w:rPr>
      </w:pPr>
      <w:r>
        <w:rPr>
          <w:rFonts w:ascii="Times New Roman"/>
        </w:rPr>
        <w:t>在氢侧的进口通入测试气体，缓慢调整压力至试验压力，期间保持</w:t>
      </w:r>
      <w:r>
        <w:rPr>
          <w:rFonts w:ascii="Times New Roman"/>
        </w:rPr>
        <w:t>PEM</w:t>
      </w:r>
      <w:r>
        <w:rPr>
          <w:rFonts w:ascii="Times New Roman"/>
        </w:rPr>
        <w:t>电解槽质子交换膜两侧压力符合测试要求。</w:t>
      </w:r>
    </w:p>
    <w:p w14:paraId="5F696EC3" w14:textId="77777777" w:rsidR="001347C0" w:rsidRDefault="00000000" w:rsidP="008E4D5C">
      <w:pPr>
        <w:pStyle w:val="afffff1"/>
        <w:numPr>
          <w:ilvl w:val="0"/>
          <w:numId w:val="35"/>
        </w:numPr>
        <w:ind w:left="0" w:firstLineChars="0" w:firstLine="200"/>
        <w:rPr>
          <w:rFonts w:ascii="Times New Roman"/>
        </w:rPr>
      </w:pPr>
      <w:r>
        <w:rPr>
          <w:rFonts w:ascii="Times New Roman"/>
        </w:rPr>
        <w:t>测试过程中氢侧压力应稳定不变，保持</w:t>
      </w:r>
      <w:r>
        <w:rPr>
          <w:rFonts w:ascii="Times New Roman"/>
        </w:rPr>
        <w:t>12h</w:t>
      </w:r>
      <w:r>
        <w:rPr>
          <w:rFonts w:ascii="Times New Roman"/>
        </w:rPr>
        <w:t>后，在流量计上读取并记录氢侧向氧侧的测试气体内窜流量</w:t>
      </w:r>
      <w:r>
        <w:rPr>
          <w:rFonts w:ascii="Times New Roman"/>
        </w:rPr>
        <w:t>L</w:t>
      </w:r>
      <w:r>
        <w:rPr>
          <w:rFonts w:ascii="Times New Roman"/>
        </w:rPr>
        <w:t>。</w:t>
      </w:r>
    </w:p>
    <w:p w14:paraId="6ACB1FD4" w14:textId="77777777" w:rsidR="001347C0" w:rsidRDefault="001347C0">
      <w:pPr>
        <w:pStyle w:val="afffff1"/>
        <w:spacing w:line="360" w:lineRule="auto"/>
        <w:ind w:firstLine="420"/>
      </w:pPr>
    </w:p>
    <w:p w14:paraId="0D9104ED" w14:textId="77777777" w:rsidR="001347C0" w:rsidRDefault="00000000">
      <w:pPr>
        <w:pStyle w:val="afffff1"/>
        <w:spacing w:line="360" w:lineRule="auto"/>
        <w:ind w:firstLine="420"/>
        <w:jc w:val="center"/>
      </w:pPr>
      <w:r>
        <w:rPr>
          <w:noProof/>
        </w:rPr>
        <w:drawing>
          <wp:inline distT="0" distB="0" distL="0" distR="0" wp14:anchorId="119E1256" wp14:editId="7832158D">
            <wp:extent cx="5238750" cy="689610"/>
            <wp:effectExtent l="0" t="0" r="0" b="0"/>
            <wp:docPr id="12272922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292255" name="图片 1"/>
                    <pic:cNvPicPr>
                      <a:picLocks noChangeAspect="1"/>
                    </pic:cNvPicPr>
                  </pic:nvPicPr>
                  <pic:blipFill>
                    <a:blip r:embed="rId20"/>
                    <a:stretch>
                      <a:fillRect/>
                    </a:stretch>
                  </pic:blipFill>
                  <pic:spPr>
                    <a:xfrm>
                      <a:off x="0" y="0"/>
                      <a:ext cx="5261938" cy="693041"/>
                    </a:xfrm>
                    <a:prstGeom prst="rect">
                      <a:avLst/>
                    </a:prstGeom>
                  </pic:spPr>
                </pic:pic>
              </a:graphicData>
            </a:graphic>
          </wp:inline>
        </w:drawing>
      </w:r>
    </w:p>
    <w:p w14:paraId="0F76A3C9" w14:textId="77777777" w:rsidR="001347C0" w:rsidRDefault="00000000" w:rsidP="008E4D5C">
      <w:pPr>
        <w:pStyle w:val="afffff1"/>
        <w:ind w:firstLine="420"/>
      </w:pPr>
      <w:r>
        <w:rPr>
          <w:rFonts w:hint="eastAsia"/>
        </w:rPr>
        <w:t>内窜速率为：</w:t>
      </w:r>
    </w:p>
    <w:p w14:paraId="55760586" w14:textId="77777777" w:rsidR="001347C0" w:rsidRDefault="001347C0">
      <w:pPr>
        <w:pStyle w:val="afffff1"/>
        <w:spacing w:line="360" w:lineRule="auto"/>
        <w:ind w:firstLine="420"/>
      </w:pPr>
    </w:p>
    <w:p w14:paraId="50B1D862" w14:textId="1E6CCFDC" w:rsidR="001347C0" w:rsidRDefault="00000000" w:rsidP="008E4D5C">
      <w:pPr>
        <w:pStyle w:val="afffff1"/>
        <w:spacing w:line="360" w:lineRule="auto"/>
        <w:ind w:firstLine="420"/>
        <w:rPr>
          <w:rFonts w:hint="eastAsia"/>
        </w:rPr>
      </w:pPr>
      <m:oMathPara>
        <m:oMath>
          <m:r>
            <w:rPr>
              <w:rFonts w:ascii="Cambria Math" w:hAnsi="Cambria Math" w:hint="eastAsia"/>
            </w:rPr>
            <m:t>X</m:t>
          </m:r>
          <m:r>
            <w:rPr>
              <w:rFonts w:ascii="Cambria Math" w:hAnsi="Cambria Math"/>
            </w:rPr>
            <m:t>=</m:t>
          </m:r>
          <m:f>
            <m:fPr>
              <m:ctrlPr>
                <w:rPr>
                  <w:rFonts w:ascii="Cambria Math" w:hAnsi="Cambria Math"/>
                  <w:i/>
                </w:rPr>
              </m:ctrlPr>
            </m:fPr>
            <m:num>
              <m:r>
                <w:rPr>
                  <w:rFonts w:ascii="Cambria Math" w:hAnsi="Cambria Math"/>
                </w:rPr>
                <m:t>2×R×L</m:t>
              </m:r>
            </m:num>
            <m:den>
              <m:r>
                <w:rPr>
                  <w:rFonts w:ascii="Cambria Math" w:hAnsi="Cambria Math"/>
                </w:rPr>
                <m:t>n×A×t</m:t>
              </m:r>
            </m:den>
          </m:f>
        </m:oMath>
      </m:oMathPara>
    </w:p>
    <w:p w14:paraId="51C70855" w14:textId="77777777" w:rsidR="001347C0" w:rsidRDefault="00000000" w:rsidP="008E4D5C">
      <w:pPr>
        <w:pStyle w:val="afffff1"/>
        <w:ind w:firstLine="420"/>
      </w:pPr>
      <w:r>
        <w:rPr>
          <w:rFonts w:hint="eastAsia"/>
        </w:rPr>
        <w:t>式中：</w:t>
      </w:r>
    </w:p>
    <w:p w14:paraId="5B9791D3" w14:textId="77777777" w:rsidR="001347C0" w:rsidRDefault="00000000" w:rsidP="008E4D5C">
      <w:pPr>
        <w:pStyle w:val="afffff1"/>
        <w:ind w:firstLine="420"/>
        <w:rPr>
          <w:rFonts w:ascii="Times New Roman"/>
        </w:rPr>
      </w:pPr>
      <w:r>
        <w:rPr>
          <w:rFonts w:ascii="Times New Roman"/>
        </w:rPr>
        <w:lastRenderedPageBreak/>
        <w:t xml:space="preserve">X </w:t>
      </w:r>
      <w:r>
        <w:rPr>
          <w:rFonts w:ascii="Times New Roman"/>
        </w:rPr>
        <w:t>氢侧向氧侧的窜气速度</w:t>
      </w:r>
      <w:r>
        <w:rPr>
          <w:rFonts w:ascii="Times New Roman"/>
        </w:rPr>
        <w:t>,</w:t>
      </w:r>
      <w:r>
        <w:rPr>
          <w:rFonts w:ascii="Times New Roman"/>
        </w:rPr>
        <w:t>单位为毫升每平方厘米分</w:t>
      </w:r>
      <w:r>
        <w:rPr>
          <w:rFonts w:ascii="Times New Roman" w:hint="eastAsia"/>
        </w:rPr>
        <w:t>钟</w:t>
      </w:r>
      <w:r>
        <w:rPr>
          <w:rFonts w:ascii="Times New Roman"/>
        </w:rPr>
        <w:t>[mL/(cm</w:t>
      </w:r>
      <w:r>
        <w:rPr>
          <w:rFonts w:ascii="Times New Roman"/>
          <w:vertAlign w:val="superscript"/>
        </w:rPr>
        <w:t>2</w:t>
      </w:r>
      <w:r>
        <w:rPr>
          <w:rFonts w:ascii="Times New Roman"/>
        </w:rPr>
        <w:t>·min)]</w:t>
      </w:r>
    </w:p>
    <w:p w14:paraId="60C22989" w14:textId="77777777" w:rsidR="001347C0" w:rsidRDefault="00000000" w:rsidP="008E4D5C">
      <w:pPr>
        <w:pStyle w:val="afffff1"/>
        <w:ind w:firstLine="420"/>
        <w:rPr>
          <w:rFonts w:ascii="Times New Roman"/>
        </w:rPr>
      </w:pPr>
      <w:r>
        <w:rPr>
          <w:rFonts w:ascii="Times New Roman"/>
        </w:rPr>
        <w:t xml:space="preserve">R </w:t>
      </w:r>
      <w:r>
        <w:rPr>
          <w:rFonts w:ascii="Times New Roman"/>
        </w:rPr>
        <w:t>修正系数</w:t>
      </w:r>
      <w:r>
        <w:rPr>
          <w:rFonts w:ascii="Times New Roman"/>
        </w:rPr>
        <w:t>,</w:t>
      </w:r>
      <w:r>
        <w:rPr>
          <w:rFonts w:ascii="Times New Roman"/>
        </w:rPr>
        <w:t>取</w:t>
      </w:r>
      <w:r>
        <w:rPr>
          <w:rFonts w:ascii="Times New Roman"/>
        </w:rPr>
        <w:t>3.74;</w:t>
      </w:r>
    </w:p>
    <w:p w14:paraId="13C05D77" w14:textId="77777777" w:rsidR="001347C0" w:rsidRDefault="00000000" w:rsidP="008E4D5C">
      <w:pPr>
        <w:pStyle w:val="afffff1"/>
        <w:ind w:firstLine="420"/>
        <w:rPr>
          <w:rFonts w:ascii="Times New Roman"/>
        </w:rPr>
      </w:pPr>
      <w:r>
        <w:rPr>
          <w:rFonts w:ascii="Times New Roman"/>
        </w:rPr>
        <w:t xml:space="preserve">L </w:t>
      </w:r>
      <w:r>
        <w:rPr>
          <w:rFonts w:ascii="Times New Roman"/>
        </w:rPr>
        <w:t>氢侧向氧侧的氮气窜气流量</w:t>
      </w:r>
      <w:r>
        <w:rPr>
          <w:rFonts w:ascii="Times New Roman"/>
        </w:rPr>
        <w:t>,</w:t>
      </w:r>
      <w:r>
        <w:rPr>
          <w:rFonts w:ascii="Times New Roman"/>
        </w:rPr>
        <w:t>单位为毫升</w:t>
      </w:r>
      <w:r>
        <w:rPr>
          <w:rFonts w:ascii="Times New Roman"/>
        </w:rPr>
        <w:t>(mL);</w:t>
      </w:r>
    </w:p>
    <w:p w14:paraId="55CE58E6" w14:textId="77777777" w:rsidR="001347C0" w:rsidRDefault="00000000" w:rsidP="008E4D5C">
      <w:pPr>
        <w:pStyle w:val="afffff1"/>
        <w:ind w:firstLine="420"/>
        <w:rPr>
          <w:rFonts w:ascii="Times New Roman"/>
        </w:rPr>
      </w:pPr>
      <w:r>
        <w:rPr>
          <w:rFonts w:ascii="Times New Roman"/>
        </w:rPr>
        <w:t xml:space="preserve">n </w:t>
      </w:r>
      <w:r>
        <w:rPr>
          <w:rFonts w:ascii="Times New Roman"/>
        </w:rPr>
        <w:t>单电解池节数</w:t>
      </w:r>
      <w:r>
        <w:rPr>
          <w:rFonts w:ascii="Times New Roman"/>
        </w:rPr>
        <w:t>;</w:t>
      </w:r>
    </w:p>
    <w:p w14:paraId="68355202" w14:textId="77777777" w:rsidR="001347C0" w:rsidRDefault="00000000" w:rsidP="008E4D5C">
      <w:pPr>
        <w:pStyle w:val="afffff1"/>
        <w:ind w:firstLine="420"/>
        <w:rPr>
          <w:rFonts w:ascii="Times New Roman"/>
        </w:rPr>
      </w:pPr>
      <w:r>
        <w:rPr>
          <w:rFonts w:ascii="Times New Roman"/>
        </w:rPr>
        <w:t xml:space="preserve">A </w:t>
      </w:r>
      <w:r>
        <w:rPr>
          <w:rFonts w:ascii="Times New Roman"/>
        </w:rPr>
        <w:t>单电极活性面积</w:t>
      </w:r>
      <w:r>
        <w:rPr>
          <w:rFonts w:ascii="Times New Roman"/>
        </w:rPr>
        <w:t>,</w:t>
      </w:r>
      <w:r>
        <w:rPr>
          <w:rFonts w:ascii="Times New Roman"/>
        </w:rPr>
        <w:t>单位为平方厘米</w:t>
      </w:r>
      <w:r>
        <w:rPr>
          <w:rFonts w:ascii="Times New Roman"/>
        </w:rPr>
        <w:t>(cm</w:t>
      </w:r>
      <w:r>
        <w:rPr>
          <w:rFonts w:ascii="Times New Roman"/>
          <w:vertAlign w:val="superscript"/>
        </w:rPr>
        <w:t>2</w:t>
      </w:r>
      <w:r>
        <w:rPr>
          <w:rFonts w:ascii="Times New Roman"/>
        </w:rPr>
        <w:t>);</w:t>
      </w:r>
    </w:p>
    <w:p w14:paraId="60980A7D" w14:textId="77777777" w:rsidR="001347C0" w:rsidRDefault="00000000" w:rsidP="008E4D5C">
      <w:pPr>
        <w:pStyle w:val="afffff1"/>
        <w:ind w:firstLine="420"/>
        <w:rPr>
          <w:rFonts w:ascii="Times New Roman"/>
        </w:rPr>
      </w:pPr>
      <w:r>
        <w:rPr>
          <w:rFonts w:ascii="Times New Roman"/>
        </w:rPr>
        <w:t xml:space="preserve">t </w:t>
      </w:r>
      <w:r>
        <w:rPr>
          <w:rFonts w:ascii="Times New Roman"/>
        </w:rPr>
        <w:t>内窜流量测试时间</w:t>
      </w:r>
      <w:r>
        <w:rPr>
          <w:rFonts w:ascii="Times New Roman"/>
        </w:rPr>
        <w:t>,</w:t>
      </w:r>
      <w:r>
        <w:rPr>
          <w:rFonts w:ascii="Times New Roman"/>
        </w:rPr>
        <w:t>单位为分</w:t>
      </w:r>
      <w:r>
        <w:rPr>
          <w:rFonts w:ascii="Times New Roman"/>
        </w:rPr>
        <w:t>(min)</w:t>
      </w:r>
      <w:r>
        <w:rPr>
          <w:rFonts w:ascii="Times New Roman"/>
        </w:rPr>
        <w:t>。</w:t>
      </w:r>
    </w:p>
    <w:p w14:paraId="43D74F9A" w14:textId="77777777" w:rsidR="001347C0" w:rsidRDefault="00000000">
      <w:pPr>
        <w:pStyle w:val="aff6"/>
        <w:spacing w:before="312" w:after="312"/>
      </w:pPr>
      <w:bookmarkStart w:id="33" w:name="_Toc202875785"/>
      <w:r>
        <w:rPr>
          <w:rFonts w:hint="eastAsia"/>
        </w:rPr>
        <w:t>稳态测试</w:t>
      </w:r>
      <w:bookmarkEnd w:id="33"/>
    </w:p>
    <w:p w14:paraId="361599E4" w14:textId="77777777" w:rsidR="001347C0" w:rsidRDefault="00000000">
      <w:pPr>
        <w:pStyle w:val="aff7"/>
        <w:numPr>
          <w:ilvl w:val="2"/>
          <w:numId w:val="33"/>
        </w:numPr>
        <w:spacing w:before="156" w:after="156"/>
        <w:ind w:left="0"/>
        <w:jc w:val="left"/>
      </w:pPr>
      <w:bookmarkStart w:id="34" w:name="_Toc202875786"/>
      <w:r>
        <w:rPr>
          <w:rFonts w:hint="eastAsia"/>
        </w:rPr>
        <w:t>电解槽活化</w:t>
      </w:r>
      <w:bookmarkEnd w:id="34"/>
    </w:p>
    <w:p w14:paraId="75BD9C96" w14:textId="77777777" w:rsidR="001347C0" w:rsidRDefault="00000000" w:rsidP="008E4D5C">
      <w:pPr>
        <w:pStyle w:val="afffff1"/>
        <w:ind w:firstLine="420"/>
      </w:pPr>
      <w:r>
        <w:rPr>
          <w:rFonts w:hint="eastAsia"/>
        </w:rPr>
        <w:t>步骤如下:</w:t>
      </w:r>
    </w:p>
    <w:p w14:paraId="062D21C1" w14:textId="77777777" w:rsidR="001347C0" w:rsidRDefault="00000000" w:rsidP="008E4D5C">
      <w:pPr>
        <w:pStyle w:val="afffff1"/>
        <w:numPr>
          <w:ilvl w:val="0"/>
          <w:numId w:val="36"/>
        </w:numPr>
        <w:ind w:left="0" w:firstLineChars="0" w:firstLine="200"/>
        <w:rPr>
          <w:rFonts w:ascii="Times New Roman"/>
        </w:rPr>
      </w:pPr>
      <w:r>
        <w:rPr>
          <w:rFonts w:ascii="Times New Roman"/>
        </w:rPr>
        <w:t>确认</w:t>
      </w:r>
      <w:r>
        <w:rPr>
          <w:rFonts w:ascii="Times New Roman"/>
        </w:rPr>
        <w:t>PEM</w:t>
      </w:r>
      <w:r>
        <w:rPr>
          <w:rFonts w:ascii="Times New Roman"/>
        </w:rPr>
        <w:t>电解槽水、气管路以及供电电缆正确连接。</w:t>
      </w:r>
    </w:p>
    <w:p w14:paraId="0C7494F3" w14:textId="77777777" w:rsidR="001347C0" w:rsidRDefault="00000000" w:rsidP="008E4D5C">
      <w:pPr>
        <w:pStyle w:val="afffff1"/>
        <w:numPr>
          <w:ilvl w:val="0"/>
          <w:numId w:val="36"/>
        </w:numPr>
        <w:ind w:left="0" w:firstLineChars="0" w:firstLine="200"/>
        <w:rPr>
          <w:rFonts w:ascii="Times New Roman"/>
        </w:rPr>
      </w:pPr>
      <w:bookmarkStart w:id="35" w:name="_Hlk201330046"/>
      <w:r>
        <w:rPr>
          <w:rFonts w:ascii="Times New Roman"/>
        </w:rPr>
        <w:t>启动循环水泵，观察</w:t>
      </w:r>
      <w:r>
        <w:rPr>
          <w:rFonts w:ascii="Times New Roman"/>
        </w:rPr>
        <w:t>PEM</w:t>
      </w:r>
      <w:r>
        <w:rPr>
          <w:rFonts w:ascii="Times New Roman"/>
        </w:rPr>
        <w:t>电解槽出口处温度，待</w:t>
      </w:r>
      <w:r>
        <w:rPr>
          <w:rFonts w:ascii="Times New Roman"/>
        </w:rPr>
        <w:t>PEM</w:t>
      </w:r>
      <w:r>
        <w:rPr>
          <w:rFonts w:ascii="Times New Roman"/>
        </w:rPr>
        <w:t>电解槽出口水温达到设定温度，进</w:t>
      </w:r>
      <w:r>
        <w:rPr>
          <w:rFonts w:ascii="Times New Roman"/>
        </w:rPr>
        <w:t>/</w:t>
      </w:r>
      <w:r>
        <w:rPr>
          <w:rFonts w:ascii="Times New Roman"/>
        </w:rPr>
        <w:t>出水的水质满足要求后。</w:t>
      </w:r>
    </w:p>
    <w:p w14:paraId="6F82EBB7" w14:textId="77777777" w:rsidR="001347C0" w:rsidRDefault="00000000" w:rsidP="008E4D5C">
      <w:pPr>
        <w:pStyle w:val="afffff1"/>
        <w:numPr>
          <w:ilvl w:val="0"/>
          <w:numId w:val="36"/>
        </w:numPr>
        <w:ind w:left="0" w:firstLineChars="0" w:firstLine="200"/>
        <w:rPr>
          <w:rFonts w:ascii="Times New Roman"/>
        </w:rPr>
      </w:pPr>
      <w:r>
        <w:rPr>
          <w:rFonts w:ascii="Times New Roman"/>
        </w:rPr>
        <w:t>启动电解槽厂家提供活化程序。</w:t>
      </w:r>
    </w:p>
    <w:p w14:paraId="0C99C997" w14:textId="77777777" w:rsidR="001347C0" w:rsidRDefault="00000000" w:rsidP="008E4D5C">
      <w:pPr>
        <w:pStyle w:val="afffff1"/>
        <w:numPr>
          <w:ilvl w:val="0"/>
          <w:numId w:val="36"/>
        </w:numPr>
        <w:ind w:left="0" w:firstLineChars="0" w:firstLine="200"/>
        <w:rPr>
          <w:rFonts w:ascii="Times New Roman"/>
        </w:rPr>
      </w:pPr>
      <w:r>
        <w:rPr>
          <w:rFonts w:ascii="Times New Roman"/>
        </w:rPr>
        <w:t>继续在额定电密运行直至</w:t>
      </w:r>
      <w:r>
        <w:rPr>
          <w:rFonts w:ascii="Times New Roman"/>
        </w:rPr>
        <w:t>200h</w:t>
      </w:r>
      <w:r>
        <w:rPr>
          <w:rFonts w:ascii="Times New Roman"/>
        </w:rPr>
        <w:t>。</w:t>
      </w:r>
    </w:p>
    <w:bookmarkEnd w:id="35"/>
    <w:p w14:paraId="02D74DF2" w14:textId="77777777" w:rsidR="001347C0" w:rsidRDefault="00000000" w:rsidP="008E4D5C">
      <w:pPr>
        <w:pStyle w:val="afffff1"/>
        <w:numPr>
          <w:ilvl w:val="0"/>
          <w:numId w:val="36"/>
        </w:numPr>
        <w:ind w:left="0" w:firstLineChars="0" w:firstLine="200"/>
        <w:rPr>
          <w:rFonts w:ascii="Times New Roman"/>
        </w:rPr>
      </w:pPr>
      <w:r>
        <w:rPr>
          <w:rFonts w:ascii="Times New Roman"/>
        </w:rPr>
        <w:t>等待电解系统运行稳定后</w:t>
      </w:r>
      <w:r>
        <w:rPr>
          <w:rFonts w:ascii="Times New Roman" w:hint="eastAsia"/>
        </w:rPr>
        <w:t>，</w:t>
      </w:r>
      <w:r>
        <w:rPr>
          <w:rFonts w:ascii="Times New Roman"/>
        </w:rPr>
        <w:t>检测电解槽运行参数（电压、电流、氧中氢、压力、水流量、电解槽温度、进水电导率、产生氢气流量、产生氧气流量、氧气中的氢气含量、氢气中的氧气含量等）。</w:t>
      </w:r>
    </w:p>
    <w:p w14:paraId="18D5F736" w14:textId="77777777" w:rsidR="001347C0" w:rsidRDefault="00000000" w:rsidP="008E4D5C">
      <w:pPr>
        <w:pStyle w:val="afffff1"/>
        <w:numPr>
          <w:ilvl w:val="0"/>
          <w:numId w:val="36"/>
        </w:numPr>
        <w:ind w:left="0" w:firstLineChars="0" w:firstLine="200"/>
        <w:rPr>
          <w:rFonts w:ascii="Times New Roman"/>
        </w:rPr>
      </w:pPr>
      <w:r>
        <w:rPr>
          <w:rFonts w:ascii="Times New Roman"/>
        </w:rPr>
        <w:t>参考附录二的要求进行</w:t>
      </w:r>
      <w:r>
        <w:rPr>
          <w:rFonts w:ascii="Times New Roman" w:hint="eastAsia"/>
        </w:rPr>
        <w:t>电解槽</w:t>
      </w:r>
      <w:r>
        <w:rPr>
          <w:rFonts w:ascii="Times New Roman"/>
        </w:rPr>
        <w:t>极化曲线测试</w:t>
      </w:r>
    </w:p>
    <w:p w14:paraId="6379923B" w14:textId="77777777" w:rsidR="001347C0" w:rsidRDefault="00000000">
      <w:pPr>
        <w:pStyle w:val="aff7"/>
        <w:numPr>
          <w:ilvl w:val="2"/>
          <w:numId w:val="33"/>
        </w:numPr>
        <w:spacing w:before="156" w:after="156"/>
        <w:ind w:left="0"/>
        <w:jc w:val="left"/>
      </w:pPr>
      <w:bookmarkStart w:id="36" w:name="_Toc202875787"/>
      <w:r>
        <w:rPr>
          <w:rFonts w:hint="eastAsia"/>
        </w:rPr>
        <w:t>稳态测试</w:t>
      </w:r>
      <w:bookmarkEnd w:id="36"/>
    </w:p>
    <w:p w14:paraId="49EBDA71" w14:textId="77777777" w:rsidR="001347C0" w:rsidRDefault="00000000" w:rsidP="008E4D5C">
      <w:pPr>
        <w:pStyle w:val="afffff1"/>
        <w:ind w:firstLine="420"/>
      </w:pPr>
      <w:r>
        <w:rPr>
          <w:rFonts w:hint="eastAsia"/>
        </w:rPr>
        <w:t>电解槽活化完成后，接着进行稳态工况试验，步骤如下：</w:t>
      </w:r>
    </w:p>
    <w:p w14:paraId="7828084D" w14:textId="77777777" w:rsidR="001347C0" w:rsidRDefault="00000000" w:rsidP="008E4D5C">
      <w:pPr>
        <w:pStyle w:val="afffff1"/>
        <w:numPr>
          <w:ilvl w:val="0"/>
          <w:numId w:val="37"/>
        </w:numPr>
        <w:ind w:left="0" w:firstLineChars="0" w:firstLine="200"/>
        <w:rPr>
          <w:rFonts w:ascii="Times New Roman"/>
        </w:rPr>
      </w:pPr>
      <w:r>
        <w:rPr>
          <w:rFonts w:ascii="Times New Roman"/>
        </w:rPr>
        <w:t>将电解槽安装到电解测试系统上</w:t>
      </w:r>
      <w:r>
        <w:rPr>
          <w:rFonts w:ascii="Times New Roman" w:hint="eastAsia"/>
        </w:rPr>
        <w:t>，</w:t>
      </w:r>
      <w:r>
        <w:rPr>
          <w:rFonts w:ascii="Times New Roman"/>
        </w:rPr>
        <w:t>与测试系统连接</w:t>
      </w:r>
      <w:r>
        <w:rPr>
          <w:rFonts w:ascii="Times New Roman" w:hint="eastAsia"/>
        </w:rPr>
        <w:t>，</w:t>
      </w:r>
      <w:r>
        <w:rPr>
          <w:rFonts w:ascii="Times New Roman"/>
        </w:rPr>
        <w:t>并设定相应的运行程序（运行温度、氢侧压力、氧侧压力、水流量等）。</w:t>
      </w:r>
    </w:p>
    <w:p w14:paraId="32D3575A" w14:textId="77777777" w:rsidR="001347C0" w:rsidRDefault="00000000" w:rsidP="008E4D5C">
      <w:pPr>
        <w:pStyle w:val="afffff1"/>
        <w:numPr>
          <w:ilvl w:val="0"/>
          <w:numId w:val="37"/>
        </w:numPr>
        <w:ind w:left="0" w:firstLineChars="0" w:firstLine="200"/>
        <w:rPr>
          <w:rFonts w:ascii="Times New Roman"/>
        </w:rPr>
      </w:pPr>
      <w:r>
        <w:rPr>
          <w:rFonts w:ascii="Times New Roman"/>
        </w:rPr>
        <w:t>启动循环水泵</w:t>
      </w:r>
      <w:r>
        <w:rPr>
          <w:rFonts w:ascii="Times New Roman" w:hint="eastAsia"/>
        </w:rPr>
        <w:t>，</w:t>
      </w:r>
      <w:r>
        <w:rPr>
          <w:rFonts w:ascii="Times New Roman"/>
        </w:rPr>
        <w:t>检测</w:t>
      </w:r>
      <w:r>
        <w:rPr>
          <w:rFonts w:ascii="Times New Roman"/>
        </w:rPr>
        <w:t>PEM</w:t>
      </w:r>
      <w:r>
        <w:rPr>
          <w:rFonts w:ascii="Times New Roman"/>
        </w:rPr>
        <w:t>电解槽出口处温度</w:t>
      </w:r>
      <w:r>
        <w:rPr>
          <w:rFonts w:ascii="Times New Roman" w:hint="eastAsia"/>
        </w:rPr>
        <w:t>，</w:t>
      </w:r>
      <w:r>
        <w:rPr>
          <w:rFonts w:ascii="Times New Roman"/>
        </w:rPr>
        <w:t>待</w:t>
      </w:r>
      <w:r>
        <w:rPr>
          <w:rFonts w:ascii="Times New Roman"/>
        </w:rPr>
        <w:t>PEM</w:t>
      </w:r>
      <w:r>
        <w:rPr>
          <w:rFonts w:ascii="Times New Roman"/>
        </w:rPr>
        <w:t>电解槽出口水温达到设定温度</w:t>
      </w:r>
      <w:r>
        <w:rPr>
          <w:rFonts w:ascii="Times New Roman" w:hint="eastAsia"/>
        </w:rPr>
        <w:t>，</w:t>
      </w:r>
      <w:r>
        <w:rPr>
          <w:rFonts w:ascii="Times New Roman"/>
        </w:rPr>
        <w:t>进</w:t>
      </w:r>
      <w:r>
        <w:rPr>
          <w:rFonts w:ascii="Times New Roman"/>
        </w:rPr>
        <w:t>/</w:t>
      </w:r>
      <w:r>
        <w:rPr>
          <w:rFonts w:ascii="Times New Roman"/>
        </w:rPr>
        <w:t>出水的水质满足要求。</w:t>
      </w:r>
    </w:p>
    <w:p w14:paraId="70CAE864" w14:textId="77777777" w:rsidR="001347C0" w:rsidRDefault="00000000" w:rsidP="008E4D5C">
      <w:pPr>
        <w:pStyle w:val="afffff1"/>
        <w:numPr>
          <w:ilvl w:val="0"/>
          <w:numId w:val="37"/>
        </w:numPr>
        <w:ind w:left="0" w:firstLineChars="0" w:firstLine="200"/>
        <w:rPr>
          <w:rFonts w:ascii="Times New Roman"/>
        </w:rPr>
      </w:pPr>
      <w:r>
        <w:rPr>
          <w:rFonts w:ascii="Times New Roman"/>
        </w:rPr>
        <w:t>开始加载稳态运行工况（额定电流或额定电压）</w:t>
      </w:r>
      <w:r>
        <w:rPr>
          <w:rFonts w:ascii="Times New Roman" w:hint="eastAsia"/>
        </w:rPr>
        <w:t>。</w:t>
      </w:r>
    </w:p>
    <w:p w14:paraId="33423638" w14:textId="77777777" w:rsidR="001347C0" w:rsidRDefault="00000000" w:rsidP="008E4D5C">
      <w:pPr>
        <w:pStyle w:val="afffff1"/>
        <w:numPr>
          <w:ilvl w:val="0"/>
          <w:numId w:val="37"/>
        </w:numPr>
        <w:ind w:left="0" w:firstLineChars="0" w:firstLine="200"/>
        <w:rPr>
          <w:rFonts w:ascii="Times New Roman"/>
        </w:rPr>
      </w:pPr>
      <w:r>
        <w:rPr>
          <w:rFonts w:ascii="Times New Roman"/>
        </w:rPr>
        <w:t>在稳态工况运行状态下</w:t>
      </w:r>
      <w:r>
        <w:rPr>
          <w:rFonts w:ascii="Times New Roman" w:hint="eastAsia"/>
        </w:rPr>
        <w:t>，</w:t>
      </w:r>
      <w:r>
        <w:rPr>
          <w:rFonts w:ascii="Times New Roman"/>
        </w:rPr>
        <w:t>持续监测单电解池各项参数</w:t>
      </w:r>
      <w:bookmarkStart w:id="37" w:name="_Hlk202777410"/>
      <w:r>
        <w:rPr>
          <w:rFonts w:ascii="Times New Roman"/>
        </w:rPr>
        <w:t>（电压、电流、氧中氢、压力、水流量、电解槽温度、进水电导率、产生氢气流量、产生氧气流量、氧气中的氢气含量、氢气中的氧气含量</w:t>
      </w:r>
      <w:bookmarkEnd w:id="37"/>
      <w:r>
        <w:rPr>
          <w:rFonts w:ascii="Times New Roman"/>
        </w:rPr>
        <w:t>）</w:t>
      </w:r>
      <w:r>
        <w:rPr>
          <w:rFonts w:ascii="Times New Roman" w:hint="eastAsia"/>
        </w:rPr>
        <w:t>。</w:t>
      </w:r>
    </w:p>
    <w:p w14:paraId="0E26DFC8" w14:textId="77777777" w:rsidR="001347C0" w:rsidRDefault="00000000" w:rsidP="008E4D5C">
      <w:pPr>
        <w:pStyle w:val="afffff1"/>
        <w:numPr>
          <w:ilvl w:val="0"/>
          <w:numId w:val="37"/>
        </w:numPr>
        <w:ind w:left="0" w:firstLineChars="0" w:firstLine="200"/>
        <w:rPr>
          <w:rFonts w:ascii="Times New Roman"/>
        </w:rPr>
      </w:pPr>
      <w:r>
        <w:rPr>
          <w:rFonts w:ascii="Times New Roman"/>
        </w:rPr>
        <w:t>除出现试验中止条件外，持续进行直至连续运行时间为</w:t>
      </w:r>
      <w:r>
        <w:rPr>
          <w:rFonts w:ascii="Times New Roman"/>
        </w:rPr>
        <w:t>1000h</w:t>
      </w:r>
      <w:r>
        <w:rPr>
          <w:rFonts w:ascii="Times New Roman"/>
        </w:rPr>
        <w:t>。</w:t>
      </w:r>
    </w:p>
    <w:p w14:paraId="0463C28B" w14:textId="77777777" w:rsidR="001347C0" w:rsidRDefault="00000000" w:rsidP="008E4D5C">
      <w:pPr>
        <w:pStyle w:val="afffff1"/>
        <w:numPr>
          <w:ilvl w:val="0"/>
          <w:numId w:val="37"/>
        </w:numPr>
        <w:ind w:left="0" w:firstLineChars="0" w:firstLine="200"/>
        <w:rPr>
          <w:rFonts w:ascii="Times New Roman"/>
        </w:rPr>
      </w:pPr>
      <w:r>
        <w:rPr>
          <w:rFonts w:ascii="Times New Roman"/>
        </w:rPr>
        <w:t>试验中止条件：氧中氢、温度、气密性、绝缘性、电压，或其他不符合安全运行的条件，测试中止。</w:t>
      </w:r>
    </w:p>
    <w:p w14:paraId="022AFB88" w14:textId="77777777" w:rsidR="001347C0" w:rsidRDefault="00000000" w:rsidP="008E4D5C">
      <w:pPr>
        <w:pStyle w:val="afffff1"/>
        <w:numPr>
          <w:ilvl w:val="0"/>
          <w:numId w:val="37"/>
        </w:numPr>
        <w:ind w:left="0" w:firstLineChars="0" w:firstLine="200"/>
        <w:rPr>
          <w:rFonts w:ascii="Times New Roman"/>
        </w:rPr>
      </w:pPr>
      <w:r>
        <w:rPr>
          <w:rFonts w:ascii="Times New Roman"/>
        </w:rPr>
        <w:t>参考附录二的要求进行</w:t>
      </w:r>
      <w:r>
        <w:rPr>
          <w:rFonts w:ascii="Times New Roman" w:hint="eastAsia"/>
        </w:rPr>
        <w:t>电解槽</w:t>
      </w:r>
      <w:r>
        <w:rPr>
          <w:rFonts w:ascii="Times New Roman"/>
        </w:rPr>
        <w:t>极化曲线测试</w:t>
      </w:r>
      <w:r>
        <w:rPr>
          <w:rFonts w:ascii="Times New Roman" w:hint="eastAsia"/>
        </w:rPr>
        <w:t>。</w:t>
      </w:r>
    </w:p>
    <w:p w14:paraId="46004A40" w14:textId="77777777" w:rsidR="001347C0" w:rsidRDefault="00000000" w:rsidP="008E4D5C">
      <w:pPr>
        <w:pStyle w:val="afffff1"/>
        <w:numPr>
          <w:ilvl w:val="0"/>
          <w:numId w:val="37"/>
        </w:numPr>
        <w:ind w:left="0" w:firstLineChars="0" w:firstLine="200"/>
        <w:rPr>
          <w:rFonts w:ascii="Times New Roman"/>
        </w:rPr>
      </w:pPr>
      <w:r>
        <w:rPr>
          <w:rFonts w:ascii="Times New Roman"/>
        </w:rPr>
        <w:t>电解槽的电压衰减率为：</w:t>
      </w:r>
    </w:p>
    <w:p w14:paraId="142D5BC9" w14:textId="77777777" w:rsidR="001347C0" w:rsidRDefault="00000000">
      <w:pPr>
        <w:pStyle w:val="afffff1"/>
        <w:spacing w:line="360" w:lineRule="auto"/>
        <w:ind w:left="420" w:firstLineChars="0" w:firstLine="0"/>
        <w:rPr>
          <w:rFonts w:eastAsiaTheme="minorEastAsia"/>
          <w:i/>
          <w:szCs w:val="21"/>
        </w:rPr>
      </w:pPr>
      <m:oMathPara>
        <m:oMath>
          <m:sSub>
            <m:sSubPr>
              <m:ctrlPr>
                <w:rPr>
                  <w:rFonts w:ascii="Cambria Math" w:eastAsia="Cambria Math" w:hAnsi="Cambria Math" w:cs="Cambria Math"/>
                  <w:i/>
                  <w:szCs w:val="21"/>
                </w:rPr>
              </m:ctrlPr>
            </m:sSubPr>
            <m:e>
              <m:r>
                <w:rPr>
                  <w:rFonts w:ascii="Cambria Math" w:eastAsia="Cambria Math" w:hAnsi="Cambria Math" w:cs="Cambria Math"/>
                  <w:szCs w:val="21"/>
                </w:rPr>
                <m:t>ε</m:t>
              </m:r>
            </m:e>
            <m:sub>
              <m:r>
                <w:rPr>
                  <w:rFonts w:ascii="Cambria Math" w:eastAsia="Cambria Math" w:hAnsi="Cambria Math" w:cs="Cambria Math"/>
                  <w:szCs w:val="21"/>
                </w:rPr>
                <m:t>V</m:t>
              </m:r>
            </m:sub>
          </m:sSub>
          <m:r>
            <m:rPr>
              <m:sty m:val="p"/>
            </m:rPr>
            <w:rPr>
              <w:rFonts w:ascii="Cambria Math" w:eastAsia="Cambria Math" w:hAnsi="Cambria Math" w:cs="Cambria Math"/>
              <w:szCs w:val="21"/>
            </w:rPr>
            <m:t>=</m:t>
          </m:r>
          <m:f>
            <m:fPr>
              <m:ctrlPr>
                <w:rPr>
                  <w:rFonts w:ascii="Cambria Math" w:eastAsiaTheme="minorEastAsia" w:hAnsi="Cambria Math"/>
                  <w:i/>
                  <w:szCs w:val="21"/>
                </w:rPr>
              </m:ctrlPr>
            </m:fPr>
            <m:num>
              <m:d>
                <m:dPr>
                  <m:ctrlPr>
                    <w:rPr>
                      <w:rFonts w:ascii="Cambria Math" w:eastAsiaTheme="minorEastAsia" w:hAnsi="Cambria Math"/>
                      <w:i/>
                      <w:szCs w:val="21"/>
                    </w:rPr>
                  </m:ctrlPr>
                </m:dPr>
                <m:e>
                  <m:sSub>
                    <m:sSubPr>
                      <m:ctrlPr>
                        <w:rPr>
                          <w:rFonts w:ascii="Cambria Math" w:eastAsia="Cambria Math" w:hAnsi="Cambria Math"/>
                          <w:iCs/>
                          <w:szCs w:val="21"/>
                        </w:rPr>
                      </m:ctrlPr>
                    </m:sSubPr>
                    <m:e>
                      <m:r>
                        <m:rPr>
                          <m:sty m:val="p"/>
                        </m:rPr>
                        <w:rPr>
                          <w:rFonts w:ascii="Cambria Math" w:eastAsia="Cambria Math" w:hAnsi="Cambria Math"/>
                          <w:szCs w:val="21"/>
                        </w:rPr>
                        <m:t>V</m:t>
                      </m:r>
                    </m:e>
                    <m:sub>
                      <m:r>
                        <m:rPr>
                          <m:sty m:val="p"/>
                        </m:rPr>
                        <w:rPr>
                          <w:rFonts w:ascii="Cambria Math" w:eastAsiaTheme="minorEastAsia" w:hAnsi="Cambria Math" w:hint="eastAsia"/>
                          <w:szCs w:val="21"/>
                        </w:rPr>
                        <m:t>EOT</m:t>
                      </m:r>
                    </m:sub>
                  </m:sSub>
                  <m:r>
                    <m:rPr>
                      <m:sty m:val="p"/>
                    </m:rPr>
                    <w:rPr>
                      <w:rFonts w:ascii="Cambria Math" w:eastAsiaTheme="minorEastAsia" w:hAnsi="Cambria Math"/>
                      <w:szCs w:val="21"/>
                    </w:rPr>
                    <m:t>-</m:t>
                  </m:r>
                  <m:sSub>
                    <m:sSubPr>
                      <m:ctrlPr>
                        <w:rPr>
                          <w:rFonts w:ascii="Cambria Math" w:eastAsiaTheme="minorEastAsia" w:hAnsi="Cambria Math"/>
                          <w:iCs/>
                          <w:szCs w:val="21"/>
                        </w:rPr>
                      </m:ctrlPr>
                    </m:sSubPr>
                    <m:e>
                      <m:r>
                        <m:rPr>
                          <m:sty m:val="p"/>
                        </m:rPr>
                        <w:rPr>
                          <w:rFonts w:ascii="Cambria Math" w:eastAsiaTheme="minorEastAsia" w:hAnsi="Cambria Math"/>
                          <w:szCs w:val="21"/>
                        </w:rPr>
                        <m:t>V</m:t>
                      </m:r>
                    </m:e>
                    <m:sub>
                      <m:r>
                        <m:rPr>
                          <m:sty m:val="p"/>
                        </m:rPr>
                        <w:rPr>
                          <w:rFonts w:ascii="Cambria Math" w:eastAsiaTheme="minorEastAsia" w:hAnsi="Cambria Math"/>
                          <w:szCs w:val="21"/>
                        </w:rPr>
                        <m:t>BOT</m:t>
                      </m:r>
                    </m:sub>
                  </m:sSub>
                  <m:ctrlPr>
                    <w:rPr>
                      <w:rFonts w:ascii="Cambria Math" w:eastAsiaTheme="minorEastAsia" w:hAnsi="Cambria Math"/>
                      <w:iCs/>
                      <w:szCs w:val="21"/>
                    </w:rPr>
                  </m:ctrlPr>
                </m:e>
              </m:d>
              <m:r>
                <m:rPr>
                  <m:sty m:val="p"/>
                </m:rPr>
                <w:rPr>
                  <w:rFonts w:ascii="Cambria Math" w:eastAsiaTheme="minorEastAsia" w:hAnsi="Cambria Math"/>
                  <w:szCs w:val="21"/>
                </w:rPr>
                <m:t>*1000</m:t>
              </m:r>
            </m:num>
            <m:den>
              <m:r>
                <w:rPr>
                  <w:rFonts w:ascii="Cambria Math" w:eastAsiaTheme="minorEastAsia" w:hAnsi="Cambria Math"/>
                  <w:szCs w:val="21"/>
                </w:rPr>
                <m:t>1000</m:t>
              </m:r>
              <m:r>
                <w:rPr>
                  <w:rFonts w:ascii="Cambria Math" w:eastAsiaTheme="minorEastAsia" w:hAnsi="Cambria Math"/>
                  <w:szCs w:val="21"/>
                </w:rPr>
                <m:t>h</m:t>
              </m:r>
            </m:den>
          </m:f>
          <m:r>
            <w:rPr>
              <w:rFonts w:ascii="Cambria Math" w:eastAsiaTheme="minorEastAsia" w:hAnsi="Cambria Math"/>
              <w:szCs w:val="21"/>
            </w:rPr>
            <m:t>×100%</m:t>
          </m:r>
        </m:oMath>
      </m:oMathPara>
    </w:p>
    <w:p w14:paraId="2B26F308" w14:textId="77777777" w:rsidR="001347C0" w:rsidRDefault="00000000" w:rsidP="008E4D5C">
      <w:pPr>
        <w:pStyle w:val="afffff1"/>
        <w:ind w:firstLine="420"/>
        <w:rPr>
          <w:szCs w:val="21"/>
        </w:rPr>
      </w:pPr>
      <w:r>
        <w:rPr>
          <w:rFonts w:hint="eastAsia"/>
          <w:szCs w:val="21"/>
        </w:rPr>
        <w:t>式中：</w:t>
      </w:r>
    </w:p>
    <w:p w14:paraId="1046388D" w14:textId="77777777" w:rsidR="001347C0" w:rsidRDefault="00000000" w:rsidP="008E4D5C">
      <w:pPr>
        <w:pStyle w:val="afffff1"/>
        <w:ind w:firstLine="420"/>
        <w:rPr>
          <w:rFonts w:ascii="Times New Roman"/>
          <w:szCs w:val="21"/>
        </w:rPr>
      </w:pPr>
      <w:bookmarkStart w:id="38" w:name="_Hlk197605966"/>
      <w:r>
        <w:rPr>
          <w:rFonts w:ascii="Symbol" w:hAnsi="Symbol"/>
          <w:szCs w:val="21"/>
        </w:rPr>
        <w:sym w:font="Symbol" w:char="F065"/>
      </w:r>
      <w:r>
        <w:rPr>
          <w:rFonts w:ascii="Times New Roman"/>
          <w:szCs w:val="21"/>
          <w:vertAlign w:val="subscript"/>
        </w:rPr>
        <w:t>V</w:t>
      </w:r>
      <w:r>
        <w:rPr>
          <w:rFonts w:ascii="Times New Roman"/>
          <w:szCs w:val="21"/>
        </w:rPr>
        <w:t>：电压的衰减率</w:t>
      </w:r>
      <w:r>
        <w:rPr>
          <w:rFonts w:ascii="Times New Roman" w:hint="eastAsia"/>
          <w:szCs w:val="21"/>
        </w:rPr>
        <w:t>，</w:t>
      </w:r>
      <w:r>
        <w:rPr>
          <w:rFonts w:ascii="Times New Roman"/>
          <w:szCs w:val="21"/>
        </w:rPr>
        <w:t>单位为</w:t>
      </w:r>
      <w:r>
        <w:rPr>
          <w:rFonts w:ascii="Times New Roman" w:hint="eastAsia"/>
          <w:szCs w:val="21"/>
        </w:rPr>
        <w:t>微</w:t>
      </w:r>
      <w:r>
        <w:rPr>
          <w:rFonts w:ascii="Times New Roman"/>
          <w:szCs w:val="21"/>
        </w:rPr>
        <w:t>伏特每小时</w:t>
      </w:r>
      <w:r>
        <w:rPr>
          <w:rFonts w:ascii="Times New Roman"/>
          <w:szCs w:val="21"/>
        </w:rPr>
        <w:t>, μV/h</w:t>
      </w:r>
    </w:p>
    <w:bookmarkEnd w:id="38"/>
    <w:p w14:paraId="70F42700" w14:textId="77777777" w:rsidR="001347C0" w:rsidRDefault="00000000" w:rsidP="008E4D5C">
      <w:pPr>
        <w:pStyle w:val="afffff1"/>
        <w:ind w:firstLine="420"/>
        <w:rPr>
          <w:szCs w:val="21"/>
        </w:rPr>
      </w:pPr>
      <w:r>
        <w:rPr>
          <w:rFonts w:hint="eastAsia"/>
          <w:szCs w:val="21"/>
        </w:rPr>
        <w:t>V</w:t>
      </w:r>
      <w:r>
        <w:rPr>
          <w:rFonts w:hint="eastAsia"/>
          <w:szCs w:val="21"/>
          <w:vertAlign w:val="subscript"/>
        </w:rPr>
        <w:t>EOT</w:t>
      </w:r>
      <w:r>
        <w:rPr>
          <w:rFonts w:hint="eastAsia"/>
          <w:szCs w:val="21"/>
        </w:rPr>
        <w:t>：稳态测试1000h后，单电池的电压，单位为伏特,V</w:t>
      </w:r>
    </w:p>
    <w:p w14:paraId="61892A87" w14:textId="77777777" w:rsidR="001347C0" w:rsidRDefault="00000000" w:rsidP="008E4D5C">
      <w:pPr>
        <w:pStyle w:val="afffff1"/>
        <w:ind w:firstLine="420"/>
        <w:rPr>
          <w:szCs w:val="21"/>
        </w:rPr>
      </w:pPr>
      <w:r>
        <w:rPr>
          <w:rFonts w:hint="eastAsia"/>
          <w:szCs w:val="21"/>
        </w:rPr>
        <w:t>V</w:t>
      </w:r>
      <w:r>
        <w:rPr>
          <w:rFonts w:hint="eastAsia"/>
          <w:szCs w:val="21"/>
          <w:vertAlign w:val="subscript"/>
        </w:rPr>
        <w:t>BOT</w:t>
      </w:r>
      <w:r>
        <w:rPr>
          <w:rFonts w:hint="eastAsia"/>
          <w:szCs w:val="21"/>
        </w:rPr>
        <w:t>：稳态测试初始时，单电池的电压，单位为伏特,V</w:t>
      </w:r>
    </w:p>
    <w:p w14:paraId="66315CE0" w14:textId="77777777" w:rsidR="001347C0" w:rsidRDefault="00000000" w:rsidP="008E4D5C">
      <w:pPr>
        <w:pStyle w:val="afffff1"/>
        <w:ind w:firstLineChars="0"/>
        <w:rPr>
          <w:szCs w:val="21"/>
        </w:rPr>
      </w:pPr>
      <w:r>
        <w:rPr>
          <w:rFonts w:hint="eastAsia"/>
          <w:szCs w:val="21"/>
        </w:rPr>
        <w:t>质子交换膜电解槽稳态运行寿命计算如下：</w:t>
      </w:r>
    </w:p>
    <w:p w14:paraId="0EC4E36E" w14:textId="77777777" w:rsidR="001347C0" w:rsidRDefault="00000000">
      <w:pPr>
        <w:pStyle w:val="afffff1"/>
        <w:spacing w:line="360" w:lineRule="auto"/>
        <w:ind w:firstLine="420"/>
        <w:rPr>
          <w:szCs w:val="21"/>
        </w:rPr>
      </w:pPr>
      <m:oMathPara>
        <m:oMath>
          <m:r>
            <w:rPr>
              <w:rFonts w:ascii="Cambria Math" w:hAnsi="Cambria Math" w:hint="eastAsia"/>
              <w:szCs w:val="21"/>
            </w:rPr>
            <m:t>L</m:t>
          </m:r>
          <m:r>
            <w:rPr>
              <w:rFonts w:ascii="Cambria Math" w:hAnsi="Cambria Math"/>
              <w:szCs w:val="21"/>
            </w:rPr>
            <m:t>ife time=</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szCs w:val="21"/>
                    </w:rPr>
                    <m:t>10%V</m:t>
                  </m:r>
                </m:e>
                <m:sub>
                  <m:r>
                    <w:rPr>
                      <w:rFonts w:ascii="Cambria Math" w:hAnsi="Cambria Math" w:hint="eastAsia"/>
                      <w:szCs w:val="21"/>
                    </w:rPr>
                    <m:t>N</m:t>
                  </m:r>
                </m:sub>
              </m:sSub>
              <m:r>
                <w:rPr>
                  <w:rFonts w:ascii="Cambria Math" w:hAnsi="Cambria Math"/>
                  <w:szCs w:val="21"/>
                </w:rPr>
                <m:t>×1000</m:t>
              </m:r>
            </m:num>
            <m:den>
              <m:sSub>
                <m:sSubPr>
                  <m:ctrlPr>
                    <w:rPr>
                      <w:rFonts w:ascii="Cambria Math" w:hAnsi="Cambria Math"/>
                      <w:i/>
                      <w:szCs w:val="21"/>
                    </w:rPr>
                  </m:ctrlPr>
                </m:sSubPr>
                <m:e>
                  <m:r>
                    <w:rPr>
                      <w:rFonts w:ascii="Cambria Math" w:hAnsi="Cambria Math"/>
                      <w:szCs w:val="21"/>
                    </w:rPr>
                    <m:t>ε</m:t>
                  </m:r>
                </m:e>
                <m:sub>
                  <m:r>
                    <w:rPr>
                      <w:rFonts w:ascii="Cambria Math" w:hAnsi="Cambria Math"/>
                      <w:szCs w:val="21"/>
                    </w:rPr>
                    <m:t>V</m:t>
                  </m:r>
                </m:sub>
              </m:sSub>
            </m:den>
          </m:f>
        </m:oMath>
      </m:oMathPara>
    </w:p>
    <w:p w14:paraId="3255B593" w14:textId="77777777" w:rsidR="001347C0" w:rsidRDefault="00000000" w:rsidP="008E4D5C">
      <w:pPr>
        <w:pStyle w:val="afffff1"/>
        <w:ind w:firstLine="420"/>
        <w:rPr>
          <w:rFonts w:ascii="Times New Roman"/>
          <w:szCs w:val="21"/>
        </w:rPr>
      </w:pPr>
      <w:r>
        <w:rPr>
          <w:rFonts w:ascii="Times New Roman"/>
          <w:szCs w:val="21"/>
        </w:rPr>
        <w:t>式中：</w:t>
      </w:r>
    </w:p>
    <w:p w14:paraId="1D238E3D" w14:textId="77777777" w:rsidR="001347C0" w:rsidRDefault="00000000" w:rsidP="008E4D5C">
      <w:pPr>
        <w:pStyle w:val="afffff1"/>
        <w:ind w:firstLine="420"/>
        <w:rPr>
          <w:rFonts w:ascii="Times New Roman"/>
          <w:szCs w:val="21"/>
        </w:rPr>
      </w:pPr>
      <w:r>
        <w:rPr>
          <w:rFonts w:ascii="Symbol" w:hAnsi="Symbol"/>
          <w:szCs w:val="21"/>
        </w:rPr>
        <w:lastRenderedPageBreak/>
        <w:sym w:font="Symbol" w:char="F065"/>
      </w:r>
      <w:r>
        <w:rPr>
          <w:rFonts w:ascii="Times New Roman"/>
          <w:szCs w:val="21"/>
          <w:vertAlign w:val="subscript"/>
        </w:rPr>
        <w:t>V</w:t>
      </w:r>
      <w:r>
        <w:rPr>
          <w:rFonts w:ascii="Times New Roman"/>
          <w:szCs w:val="21"/>
        </w:rPr>
        <w:t>：</w:t>
      </w:r>
      <w:r>
        <w:rPr>
          <w:rFonts w:ascii="Times New Roman" w:hint="eastAsia"/>
          <w:szCs w:val="21"/>
        </w:rPr>
        <w:t>PEM</w:t>
      </w:r>
      <w:r>
        <w:rPr>
          <w:rFonts w:ascii="Times New Roman" w:hint="eastAsia"/>
          <w:szCs w:val="21"/>
        </w:rPr>
        <w:t>电解槽的</w:t>
      </w:r>
      <w:r>
        <w:rPr>
          <w:rFonts w:ascii="Times New Roman"/>
          <w:szCs w:val="21"/>
        </w:rPr>
        <w:t>电压衰减率</w:t>
      </w:r>
      <w:r>
        <w:rPr>
          <w:rFonts w:ascii="Times New Roman" w:hint="eastAsia"/>
          <w:szCs w:val="21"/>
        </w:rPr>
        <w:t>，</w:t>
      </w:r>
      <w:r>
        <w:rPr>
          <w:rFonts w:ascii="Times New Roman"/>
          <w:szCs w:val="21"/>
        </w:rPr>
        <w:t>单位为</w:t>
      </w:r>
      <w:r>
        <w:rPr>
          <w:rFonts w:ascii="Times New Roman" w:hint="eastAsia"/>
          <w:szCs w:val="21"/>
        </w:rPr>
        <w:t>微</w:t>
      </w:r>
      <w:r>
        <w:rPr>
          <w:rFonts w:ascii="Times New Roman"/>
          <w:szCs w:val="21"/>
        </w:rPr>
        <w:t>伏特每小时</w:t>
      </w:r>
      <w:r>
        <w:rPr>
          <w:rFonts w:ascii="Times New Roman" w:hint="eastAsia"/>
          <w:szCs w:val="21"/>
        </w:rPr>
        <w:t>，</w:t>
      </w:r>
      <w:r>
        <w:rPr>
          <w:rFonts w:ascii="Times New Roman"/>
          <w:szCs w:val="21"/>
        </w:rPr>
        <w:t>μV/h</w:t>
      </w:r>
    </w:p>
    <w:p w14:paraId="781478B9" w14:textId="77777777" w:rsidR="001347C0" w:rsidRDefault="00000000" w:rsidP="008E4D5C">
      <w:pPr>
        <w:pStyle w:val="afffff1"/>
        <w:ind w:firstLine="420"/>
        <w:rPr>
          <w:rFonts w:ascii="Times New Roman"/>
          <w:szCs w:val="21"/>
        </w:rPr>
      </w:pPr>
      <w:r>
        <w:rPr>
          <w:rFonts w:ascii="Times New Roman"/>
          <w:szCs w:val="21"/>
        </w:rPr>
        <w:t>V</w:t>
      </w:r>
      <w:r>
        <w:rPr>
          <w:rFonts w:ascii="Times New Roman"/>
          <w:szCs w:val="21"/>
          <w:vertAlign w:val="subscript"/>
        </w:rPr>
        <w:t>N</w:t>
      </w:r>
      <w:r>
        <w:rPr>
          <w:rFonts w:ascii="Times New Roman"/>
          <w:szCs w:val="21"/>
        </w:rPr>
        <w:t>：质子交换膜电解槽稳态运行额定电压，单位为伏特</w:t>
      </w:r>
      <w:r>
        <w:rPr>
          <w:rFonts w:ascii="Times New Roman" w:hint="eastAsia"/>
          <w:szCs w:val="21"/>
        </w:rPr>
        <w:t>，</w:t>
      </w:r>
      <w:r>
        <w:rPr>
          <w:rFonts w:ascii="Times New Roman"/>
          <w:szCs w:val="21"/>
        </w:rPr>
        <w:t>V</w:t>
      </w:r>
    </w:p>
    <w:p w14:paraId="446844BF" w14:textId="77777777" w:rsidR="001347C0" w:rsidRDefault="00000000">
      <w:pPr>
        <w:widowControl/>
        <w:adjustRightInd/>
        <w:spacing w:line="240" w:lineRule="auto"/>
        <w:jc w:val="left"/>
        <w:rPr>
          <w:rFonts w:ascii="Times New Roman" w:hAnsi="Times New Roman"/>
          <w:kern w:val="0"/>
        </w:rPr>
      </w:pPr>
      <w:r>
        <w:rPr>
          <w:rFonts w:ascii="Times New Roman"/>
        </w:rPr>
        <w:br w:type="page"/>
      </w:r>
    </w:p>
    <w:p w14:paraId="6F2230D2" w14:textId="523D7926" w:rsidR="001347C0" w:rsidRDefault="00000000">
      <w:pPr>
        <w:pStyle w:val="afffff8"/>
        <w:spacing w:before="124" w:after="156"/>
        <w:rPr>
          <w:spacing w:val="105"/>
        </w:rPr>
      </w:pPr>
      <w:bookmarkStart w:id="39" w:name="_Toc202875788"/>
      <w:r>
        <w:rPr>
          <w:rFonts w:hint="eastAsia"/>
          <w:spacing w:val="105"/>
        </w:rPr>
        <w:lastRenderedPageBreak/>
        <w:t>附录</w:t>
      </w:r>
      <w:r w:rsidR="008E4D5C">
        <w:rPr>
          <w:rFonts w:hint="eastAsia"/>
          <w:spacing w:val="105"/>
        </w:rPr>
        <w:t>A</w:t>
      </w:r>
      <w:bookmarkEnd w:id="39"/>
    </w:p>
    <w:p w14:paraId="0DB7D58A" w14:textId="77777777" w:rsidR="001347C0" w:rsidRDefault="00000000">
      <w:pPr>
        <w:pStyle w:val="afffff1"/>
        <w:ind w:firstLine="420"/>
      </w:pPr>
      <w:r>
        <w:rPr>
          <w:rFonts w:hint="eastAsia"/>
        </w:rPr>
        <w:t>单</w:t>
      </w:r>
      <w:r>
        <w:t>电池组</w:t>
      </w:r>
      <w:r>
        <w:rPr>
          <w:rFonts w:hint="eastAsia"/>
        </w:rPr>
        <w:t>按GB/</w:t>
      </w:r>
      <w:r>
        <w:t>T</w:t>
      </w:r>
      <w:r>
        <w:rPr>
          <w:rFonts w:hint="eastAsia"/>
        </w:rPr>
        <w:t>45541-2025 测试用单电池结构有序组装方法。</w:t>
      </w:r>
      <w:r>
        <w:t>按顺序将端板、绝缘</w:t>
      </w:r>
      <w:r>
        <w:rPr>
          <w:rFonts w:hint="eastAsia"/>
        </w:rPr>
        <w:t>板</w:t>
      </w:r>
      <w:r>
        <w:t>、流场板</w:t>
      </w:r>
      <w:r>
        <w:rPr>
          <w:rFonts w:hint="eastAsia"/>
        </w:rPr>
        <w:t>、密封件、七合一膜电极组件</w:t>
      </w:r>
      <w:r>
        <w:t>、</w:t>
      </w:r>
      <w:r>
        <w:rPr>
          <w:rFonts w:hint="eastAsia"/>
        </w:rPr>
        <w:t>密封件、</w:t>
      </w:r>
      <w:r>
        <w:t>流场、绝缘</w:t>
      </w:r>
      <w:r>
        <w:rPr>
          <w:rFonts w:hint="eastAsia"/>
        </w:rPr>
        <w:t>板</w:t>
      </w:r>
      <w:r>
        <w:t>、端板进行组装。</w:t>
      </w:r>
      <w:r>
        <w:rPr>
          <w:rFonts w:hint="eastAsia"/>
        </w:rPr>
        <w:t>然后对夹具进行紧固处理。</w:t>
      </w:r>
    </w:p>
    <w:p w14:paraId="6087BC50" w14:textId="77777777" w:rsidR="001347C0" w:rsidRDefault="00000000">
      <w:pPr>
        <w:pStyle w:val="afffff1"/>
        <w:ind w:firstLine="420"/>
        <w:jc w:val="center"/>
      </w:pPr>
      <w:r>
        <w:rPr>
          <w:noProof/>
        </w:rPr>
        <w:drawing>
          <wp:inline distT="0" distB="0" distL="0" distR="0" wp14:anchorId="3471B7C9" wp14:editId="09A473B6">
            <wp:extent cx="3424555" cy="1490980"/>
            <wp:effectExtent l="0" t="0" r="0" b="0"/>
            <wp:docPr id="41844748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47489" name="图片 3"/>
                    <pic:cNvPicPr>
                      <a:picLocks noChangeAspect="1" noChangeArrowheads="1"/>
                    </pic:cNvPicPr>
                  </pic:nvPicPr>
                  <pic:blipFill>
                    <a:blip r:embed="rId21">
                      <a:extLst>
                        <a:ext uri="{28A0092B-C50C-407E-A947-70E740481C1C}">
                          <a14:useLocalDpi xmlns:a14="http://schemas.microsoft.com/office/drawing/2010/main" val="0"/>
                        </a:ext>
                      </a:extLst>
                    </a:blip>
                    <a:srcRect l="23907" r="18417" b="49090"/>
                    <a:stretch>
                      <a:fillRect/>
                    </a:stretch>
                  </pic:blipFill>
                  <pic:spPr>
                    <a:xfrm>
                      <a:off x="0" y="0"/>
                      <a:ext cx="3425836" cy="1491916"/>
                    </a:xfrm>
                    <a:prstGeom prst="rect">
                      <a:avLst/>
                    </a:prstGeom>
                    <a:noFill/>
                    <a:ln>
                      <a:noFill/>
                    </a:ln>
                  </pic:spPr>
                </pic:pic>
              </a:graphicData>
            </a:graphic>
          </wp:inline>
        </w:drawing>
      </w:r>
    </w:p>
    <w:p w14:paraId="52503735" w14:textId="77777777" w:rsidR="001347C0" w:rsidRDefault="001347C0">
      <w:pPr>
        <w:pStyle w:val="afffff1"/>
        <w:ind w:firstLine="420"/>
      </w:pPr>
    </w:p>
    <w:p w14:paraId="6A62C68A" w14:textId="77777777" w:rsidR="001347C0" w:rsidRDefault="00000000">
      <w:pPr>
        <w:pStyle w:val="afffff1"/>
        <w:ind w:firstLine="420"/>
        <w:jc w:val="center"/>
      </w:pPr>
      <w:r>
        <w:rPr>
          <w:rFonts w:hint="eastAsia"/>
        </w:rPr>
        <w:t>图1 单电池组装示意图</w:t>
      </w:r>
    </w:p>
    <w:p w14:paraId="6A67979D" w14:textId="77777777" w:rsidR="001347C0" w:rsidRDefault="00000000">
      <w:pPr>
        <w:pStyle w:val="afffff1"/>
        <w:spacing w:line="360" w:lineRule="auto"/>
        <w:ind w:firstLine="420"/>
      </w:pPr>
      <w:r>
        <w:t>单电池组装程序对单电池性能的可重复性有明显影响</w:t>
      </w:r>
      <w:r>
        <w:rPr>
          <w:rFonts w:hint="eastAsia"/>
        </w:rPr>
        <w:t>，</w:t>
      </w:r>
      <w:r>
        <w:t>下列组装操作中的一些特定过程应以文件记录</w:t>
      </w:r>
      <w:r>
        <w:rPr>
          <w:rFonts w:hint="eastAsia"/>
        </w:rPr>
        <w:t>：</w:t>
      </w:r>
    </w:p>
    <w:p w14:paraId="23304910" w14:textId="77777777" w:rsidR="001347C0" w:rsidRPr="008E4D5C" w:rsidRDefault="00000000">
      <w:pPr>
        <w:pStyle w:val="afffff1"/>
        <w:spacing w:line="360" w:lineRule="auto"/>
        <w:ind w:firstLine="420"/>
        <w:jc w:val="center"/>
        <w:rPr>
          <w:rFonts w:ascii="黑体" w:eastAsia="黑体" w:hAnsi="黑体"/>
        </w:rPr>
      </w:pPr>
      <w:r w:rsidRPr="008E4D5C">
        <w:rPr>
          <w:rFonts w:ascii="黑体" w:eastAsia="黑体" w:hAnsi="黑体" w:hint="eastAsia"/>
        </w:rPr>
        <w:t>表1 单电池组装信息记录表</w:t>
      </w:r>
    </w:p>
    <w:tbl>
      <w:tblPr>
        <w:tblStyle w:val="affff3"/>
        <w:tblW w:w="0" w:type="auto"/>
        <w:tblLook w:val="04A0" w:firstRow="1" w:lastRow="0" w:firstColumn="1" w:lastColumn="0" w:noHBand="0" w:noVBand="1"/>
      </w:tblPr>
      <w:tblGrid>
        <w:gridCol w:w="4672"/>
        <w:gridCol w:w="4672"/>
      </w:tblGrid>
      <w:tr w:rsidR="001347C0" w14:paraId="52FC8AA9" w14:textId="77777777">
        <w:tc>
          <w:tcPr>
            <w:tcW w:w="4672" w:type="dxa"/>
            <w:vAlign w:val="center"/>
          </w:tcPr>
          <w:p w14:paraId="0E6FBB4A"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名称</w:t>
            </w:r>
          </w:p>
        </w:tc>
        <w:tc>
          <w:tcPr>
            <w:tcW w:w="4672" w:type="dxa"/>
            <w:vAlign w:val="center"/>
          </w:tcPr>
          <w:p w14:paraId="6F70BC81"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报告</w:t>
            </w:r>
          </w:p>
        </w:tc>
      </w:tr>
      <w:tr w:rsidR="001347C0" w14:paraId="05D2FC4F" w14:textId="77777777">
        <w:tc>
          <w:tcPr>
            <w:tcW w:w="4672" w:type="dxa"/>
            <w:vAlign w:val="center"/>
          </w:tcPr>
          <w:p w14:paraId="3D606184"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阳极扩散层</w:t>
            </w:r>
          </w:p>
        </w:tc>
        <w:tc>
          <w:tcPr>
            <w:tcW w:w="4672" w:type="dxa"/>
            <w:vAlign w:val="center"/>
          </w:tcPr>
          <w:p w14:paraId="3589E2EA"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型号、厂家、具体信息</w:t>
            </w:r>
          </w:p>
        </w:tc>
      </w:tr>
      <w:tr w:rsidR="001347C0" w14:paraId="01F524BA" w14:textId="77777777">
        <w:tc>
          <w:tcPr>
            <w:tcW w:w="4672" w:type="dxa"/>
            <w:vAlign w:val="center"/>
          </w:tcPr>
          <w:p w14:paraId="0A261940"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阴极扩散层</w:t>
            </w:r>
          </w:p>
        </w:tc>
        <w:tc>
          <w:tcPr>
            <w:tcW w:w="4672" w:type="dxa"/>
            <w:vAlign w:val="center"/>
          </w:tcPr>
          <w:p w14:paraId="72A368B7"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型号、厂家、具体信息</w:t>
            </w:r>
          </w:p>
        </w:tc>
      </w:tr>
      <w:tr w:rsidR="001347C0" w14:paraId="2F6B2A9D" w14:textId="77777777">
        <w:tc>
          <w:tcPr>
            <w:tcW w:w="4672" w:type="dxa"/>
            <w:vAlign w:val="center"/>
          </w:tcPr>
          <w:p w14:paraId="348EAAF1"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膜电极</w:t>
            </w:r>
          </w:p>
        </w:tc>
        <w:tc>
          <w:tcPr>
            <w:tcW w:w="4672" w:type="dxa"/>
            <w:vAlign w:val="center"/>
          </w:tcPr>
          <w:p w14:paraId="6040C24F"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型号、厂家、具体信息、受压压强</w:t>
            </w:r>
          </w:p>
        </w:tc>
      </w:tr>
      <w:tr w:rsidR="001347C0" w14:paraId="078B3081" w14:textId="77777777">
        <w:tc>
          <w:tcPr>
            <w:tcW w:w="4672" w:type="dxa"/>
            <w:vAlign w:val="center"/>
          </w:tcPr>
          <w:p w14:paraId="3D4EA1AD"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流场</w:t>
            </w:r>
          </w:p>
        </w:tc>
        <w:tc>
          <w:tcPr>
            <w:tcW w:w="4672" w:type="dxa"/>
            <w:vAlign w:val="center"/>
          </w:tcPr>
          <w:p w14:paraId="0C9D3F1F"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型号、厂家、具体信息</w:t>
            </w:r>
          </w:p>
        </w:tc>
      </w:tr>
      <w:tr w:rsidR="001347C0" w14:paraId="6CA10FE0" w14:textId="77777777">
        <w:tc>
          <w:tcPr>
            <w:tcW w:w="4672" w:type="dxa"/>
            <w:vAlign w:val="center"/>
          </w:tcPr>
          <w:p w14:paraId="01D066BC"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开路电压</w:t>
            </w:r>
          </w:p>
        </w:tc>
        <w:tc>
          <w:tcPr>
            <w:tcW w:w="4672" w:type="dxa"/>
            <w:vAlign w:val="center"/>
          </w:tcPr>
          <w:p w14:paraId="3301F1AC" w14:textId="77777777" w:rsidR="001347C0" w:rsidRPr="008E4D5C" w:rsidRDefault="001347C0">
            <w:pPr>
              <w:pStyle w:val="afffff1"/>
              <w:spacing w:line="360" w:lineRule="auto"/>
              <w:ind w:firstLineChars="0" w:firstLine="0"/>
              <w:jc w:val="center"/>
              <w:rPr>
                <w:sz w:val="18"/>
                <w:szCs w:val="18"/>
              </w:rPr>
            </w:pPr>
          </w:p>
        </w:tc>
      </w:tr>
      <w:tr w:rsidR="001347C0" w14:paraId="4E6ED30B" w14:textId="77777777">
        <w:tc>
          <w:tcPr>
            <w:tcW w:w="4672" w:type="dxa"/>
            <w:vAlign w:val="center"/>
          </w:tcPr>
          <w:p w14:paraId="79EB04A6" w14:textId="77777777" w:rsidR="001347C0" w:rsidRPr="008E4D5C" w:rsidRDefault="00000000">
            <w:pPr>
              <w:pStyle w:val="afffff1"/>
              <w:spacing w:line="360" w:lineRule="auto"/>
              <w:ind w:firstLineChars="0" w:firstLine="0"/>
              <w:jc w:val="center"/>
              <w:rPr>
                <w:sz w:val="18"/>
                <w:szCs w:val="18"/>
              </w:rPr>
            </w:pPr>
            <w:r w:rsidRPr="008E4D5C">
              <w:rPr>
                <w:rFonts w:hint="eastAsia"/>
                <w:sz w:val="18"/>
                <w:szCs w:val="18"/>
              </w:rPr>
              <w:t>阴阳极绝缘电阻</w:t>
            </w:r>
          </w:p>
        </w:tc>
        <w:tc>
          <w:tcPr>
            <w:tcW w:w="4672" w:type="dxa"/>
            <w:vAlign w:val="center"/>
          </w:tcPr>
          <w:p w14:paraId="481E534F" w14:textId="77777777" w:rsidR="001347C0" w:rsidRPr="008E4D5C" w:rsidRDefault="001347C0">
            <w:pPr>
              <w:pStyle w:val="afffff1"/>
              <w:spacing w:line="360" w:lineRule="auto"/>
              <w:ind w:firstLineChars="0" w:firstLine="0"/>
              <w:jc w:val="center"/>
              <w:rPr>
                <w:sz w:val="18"/>
                <w:szCs w:val="18"/>
              </w:rPr>
            </w:pPr>
          </w:p>
        </w:tc>
      </w:tr>
    </w:tbl>
    <w:p w14:paraId="0CA32291" w14:textId="77777777" w:rsidR="001347C0" w:rsidRDefault="001347C0">
      <w:pPr>
        <w:pStyle w:val="afffff1"/>
        <w:spacing w:line="360" w:lineRule="auto"/>
        <w:ind w:firstLineChars="95" w:firstLine="199"/>
      </w:pPr>
    </w:p>
    <w:p w14:paraId="6971D8C9" w14:textId="77777777" w:rsidR="001347C0" w:rsidRDefault="00000000">
      <w:pPr>
        <w:widowControl/>
        <w:adjustRightInd/>
        <w:spacing w:line="240" w:lineRule="auto"/>
        <w:jc w:val="left"/>
      </w:pPr>
      <w:r>
        <w:br w:type="page"/>
      </w:r>
    </w:p>
    <w:p w14:paraId="4F967521" w14:textId="6B253B31" w:rsidR="001347C0" w:rsidRDefault="00000000">
      <w:pPr>
        <w:pStyle w:val="afffff8"/>
        <w:spacing w:before="124" w:after="156"/>
        <w:rPr>
          <w:spacing w:val="105"/>
        </w:rPr>
      </w:pPr>
      <w:bookmarkStart w:id="40" w:name="_Toc202875789"/>
      <w:r>
        <w:rPr>
          <w:rFonts w:hint="eastAsia"/>
          <w:spacing w:val="105"/>
        </w:rPr>
        <w:lastRenderedPageBreak/>
        <w:t>附录</w:t>
      </w:r>
      <w:r w:rsidR="008E4D5C">
        <w:rPr>
          <w:rFonts w:hint="eastAsia"/>
          <w:spacing w:val="105"/>
        </w:rPr>
        <w:t>B</w:t>
      </w:r>
      <w:bookmarkEnd w:id="40"/>
      <w:r>
        <w:rPr>
          <w:rFonts w:hint="eastAsia"/>
          <w:spacing w:val="105"/>
        </w:rPr>
        <w:t xml:space="preserve"> </w:t>
      </w:r>
    </w:p>
    <w:p w14:paraId="5A185239" w14:textId="77777777" w:rsidR="001347C0" w:rsidRPr="008E4D5C" w:rsidRDefault="00000000" w:rsidP="008E4D5C">
      <w:pPr>
        <w:pStyle w:val="afffff1"/>
        <w:ind w:firstLine="420"/>
        <w:rPr>
          <w:rFonts w:hAnsi="宋体"/>
        </w:rPr>
      </w:pPr>
      <w:bookmarkStart w:id="41" w:name="_Hlk197609408"/>
      <w:r w:rsidRPr="008E4D5C">
        <w:rPr>
          <w:rFonts w:hAnsi="宋体"/>
        </w:rPr>
        <w:t>电解槽极化曲线测试步骤如下：</w:t>
      </w:r>
    </w:p>
    <w:p w14:paraId="72172960" w14:textId="77777777" w:rsidR="001347C0" w:rsidRPr="008E4D5C" w:rsidRDefault="00000000" w:rsidP="008E4D5C">
      <w:pPr>
        <w:pStyle w:val="afffff1"/>
        <w:numPr>
          <w:ilvl w:val="0"/>
          <w:numId w:val="38"/>
        </w:numPr>
        <w:ind w:left="0" w:firstLineChars="0" w:firstLine="200"/>
        <w:rPr>
          <w:rFonts w:hAnsi="宋体"/>
        </w:rPr>
      </w:pPr>
      <w:r w:rsidRPr="008E4D5C">
        <w:rPr>
          <w:rFonts w:hAnsi="宋体"/>
        </w:rPr>
        <w:t>调整PEM电解槽温度、压力至额定工况。PEM电解槽温度偏差宜不超过士2K</w:t>
      </w:r>
      <w:r w:rsidRPr="008E4D5C">
        <w:rPr>
          <w:rFonts w:hAnsi="宋体" w:hint="eastAsia"/>
        </w:rPr>
        <w:t>，</w:t>
      </w:r>
      <w:r w:rsidRPr="008E4D5C">
        <w:rPr>
          <w:rFonts w:hAnsi="宋体"/>
        </w:rPr>
        <w:t>压力偏差宜不超过</w:t>
      </w:r>
      <w:r w:rsidRPr="008E4D5C">
        <w:rPr>
          <w:rFonts w:hAnsi="宋体" w:hint="eastAsia"/>
        </w:rPr>
        <w:t>±</w:t>
      </w:r>
      <w:r w:rsidRPr="008E4D5C">
        <w:rPr>
          <w:rFonts w:hAnsi="宋体"/>
        </w:rPr>
        <w:t>5%的产氢压力</w:t>
      </w:r>
      <w:r w:rsidRPr="008E4D5C">
        <w:rPr>
          <w:rFonts w:hAnsi="宋体" w:hint="eastAsia"/>
        </w:rPr>
        <w:t>，</w:t>
      </w:r>
      <w:r w:rsidRPr="008E4D5C">
        <w:rPr>
          <w:rFonts w:hAnsi="宋体"/>
        </w:rPr>
        <w:t>电解槽</w:t>
      </w:r>
      <w:r w:rsidRPr="008E4D5C">
        <w:rPr>
          <w:rFonts w:hAnsi="宋体" w:hint="eastAsia"/>
        </w:rPr>
        <w:t>保持</w:t>
      </w:r>
      <w:r w:rsidRPr="008E4D5C">
        <w:rPr>
          <w:rFonts w:hAnsi="宋体"/>
        </w:rPr>
        <w:t>稳定</w:t>
      </w:r>
      <w:r w:rsidRPr="008E4D5C">
        <w:rPr>
          <w:rFonts w:hAnsi="宋体" w:hint="eastAsia"/>
        </w:rPr>
        <w:t>工况</w:t>
      </w:r>
      <w:r w:rsidRPr="008E4D5C">
        <w:rPr>
          <w:rFonts w:hAnsi="宋体"/>
        </w:rPr>
        <w:t>状态。</w:t>
      </w:r>
    </w:p>
    <w:p w14:paraId="7D9B2B74" w14:textId="77777777" w:rsidR="001347C0" w:rsidRPr="008E4D5C" w:rsidRDefault="00000000" w:rsidP="008E4D5C">
      <w:pPr>
        <w:pStyle w:val="afffff1"/>
        <w:numPr>
          <w:ilvl w:val="0"/>
          <w:numId w:val="38"/>
        </w:numPr>
        <w:ind w:left="0" w:firstLineChars="0" w:firstLine="200"/>
        <w:rPr>
          <w:rFonts w:hAnsi="宋体"/>
        </w:rPr>
      </w:pPr>
      <w:r w:rsidRPr="008E4D5C">
        <w:rPr>
          <w:rFonts w:hAnsi="宋体"/>
        </w:rPr>
        <w:t>在PEM电解槽的阳极、阴极集流板处</w:t>
      </w:r>
      <w:r w:rsidRPr="008E4D5C">
        <w:rPr>
          <w:rFonts w:hAnsi="宋体" w:hint="eastAsia"/>
        </w:rPr>
        <w:t>，</w:t>
      </w:r>
      <w:r w:rsidRPr="008E4D5C">
        <w:rPr>
          <w:rFonts w:hAnsi="宋体"/>
        </w:rPr>
        <w:t>采用直流电压表检测电解槽总直流电压;</w:t>
      </w:r>
      <w:bookmarkStart w:id="42" w:name="_Hlk197609765"/>
    </w:p>
    <w:p w14:paraId="44DEEA6A" w14:textId="77777777" w:rsidR="001347C0" w:rsidRPr="008E4D5C" w:rsidRDefault="00000000" w:rsidP="008E4D5C">
      <w:pPr>
        <w:pStyle w:val="afffff1"/>
        <w:numPr>
          <w:ilvl w:val="0"/>
          <w:numId w:val="38"/>
        </w:numPr>
        <w:ind w:left="0" w:firstLineChars="0" w:firstLine="200"/>
        <w:rPr>
          <w:rFonts w:hAnsi="宋体"/>
        </w:rPr>
      </w:pPr>
      <w:r w:rsidRPr="008E4D5C">
        <w:rPr>
          <w:rFonts w:hAnsi="宋体"/>
        </w:rPr>
        <w:t>按表2的电流密度设定值（每次保持5分钟）施加电流，并记录电压，电压取最后一分钟的平均值，</w:t>
      </w:r>
      <w:r w:rsidRPr="008E4D5C">
        <w:rPr>
          <w:rFonts w:hAnsi="宋体" w:hint="eastAsia"/>
        </w:rPr>
        <w:t>并</w:t>
      </w:r>
      <w:r w:rsidRPr="008E4D5C">
        <w:rPr>
          <w:rFonts w:hAnsi="宋体"/>
        </w:rPr>
        <w:t>填写电压记录表</w:t>
      </w:r>
      <w:r w:rsidRPr="008E4D5C">
        <w:rPr>
          <w:rFonts w:hAnsi="宋体" w:hint="eastAsia"/>
        </w:rPr>
        <w:t>（表2）</w:t>
      </w:r>
      <w:r w:rsidRPr="008E4D5C">
        <w:rPr>
          <w:rFonts w:hAnsi="宋体"/>
        </w:rPr>
        <w:t>。</w:t>
      </w:r>
      <w:bookmarkEnd w:id="42"/>
    </w:p>
    <w:bookmarkEnd w:id="41"/>
    <w:p w14:paraId="36D3C64A" w14:textId="77777777" w:rsidR="001347C0" w:rsidRPr="008E4D5C" w:rsidRDefault="00000000">
      <w:pPr>
        <w:jc w:val="center"/>
        <w:rPr>
          <w:rFonts w:ascii="黑体" w:eastAsia="黑体" w:hAnsi="黑体"/>
        </w:rPr>
      </w:pPr>
      <w:r w:rsidRPr="008E4D5C">
        <w:rPr>
          <w:rFonts w:ascii="黑体" w:eastAsia="黑体" w:hAnsi="黑体" w:hint="eastAsia"/>
        </w:rPr>
        <w:t>表2 阶梯极化曲线设置</w:t>
      </w:r>
    </w:p>
    <w:tbl>
      <w:tblPr>
        <w:tblStyle w:val="affff3"/>
        <w:tblW w:w="5000" w:type="pct"/>
        <w:tblLook w:val="04A0" w:firstRow="1" w:lastRow="0" w:firstColumn="1" w:lastColumn="0" w:noHBand="0" w:noVBand="1"/>
      </w:tblPr>
      <w:tblGrid>
        <w:gridCol w:w="2680"/>
        <w:gridCol w:w="3332"/>
        <w:gridCol w:w="3332"/>
      </w:tblGrid>
      <w:tr w:rsidR="001347C0" w14:paraId="23049158" w14:textId="77777777">
        <w:trPr>
          <w:trHeight w:val="1111"/>
        </w:trPr>
        <w:tc>
          <w:tcPr>
            <w:tcW w:w="1434" w:type="pct"/>
            <w:vAlign w:val="center"/>
          </w:tcPr>
          <w:p w14:paraId="756AE04B" w14:textId="77777777" w:rsidR="001347C0" w:rsidRPr="008E4D5C" w:rsidRDefault="00000000">
            <w:pPr>
              <w:jc w:val="center"/>
              <w:rPr>
                <w:rFonts w:ascii="Times New Roman" w:hAnsi="Times New Roman"/>
                <w:sz w:val="18"/>
                <w:szCs w:val="18"/>
              </w:rPr>
            </w:pPr>
            <w:bookmarkStart w:id="43" w:name="_Hlk197609782"/>
            <w:r w:rsidRPr="008E4D5C">
              <w:rPr>
                <w:rFonts w:ascii="Times New Roman" w:hAnsi="Times New Roman" w:hint="eastAsia"/>
                <w:sz w:val="18"/>
                <w:szCs w:val="18"/>
              </w:rPr>
              <w:t>步骤</w:t>
            </w:r>
          </w:p>
        </w:tc>
        <w:tc>
          <w:tcPr>
            <w:tcW w:w="1783" w:type="pct"/>
            <w:vAlign w:val="center"/>
          </w:tcPr>
          <w:p w14:paraId="202B8E2A" w14:textId="77777777" w:rsidR="001347C0" w:rsidRPr="008E4D5C" w:rsidRDefault="00000000">
            <w:pPr>
              <w:jc w:val="center"/>
              <w:rPr>
                <w:rFonts w:ascii="Times New Roman" w:hAnsi="Times New Roman"/>
                <w:sz w:val="18"/>
                <w:szCs w:val="18"/>
              </w:rPr>
            </w:pPr>
            <w:r w:rsidRPr="008E4D5C">
              <w:rPr>
                <w:rFonts w:ascii="Times New Roman" w:hAnsi="Times New Roman" w:hint="eastAsia"/>
                <w:sz w:val="18"/>
                <w:szCs w:val="18"/>
              </w:rPr>
              <w:t>电流密度设定值</w:t>
            </w:r>
            <w:r w:rsidRPr="008E4D5C">
              <w:rPr>
                <w:rFonts w:ascii="Times New Roman" w:hAnsi="Times New Roman"/>
                <w:sz w:val="18"/>
                <w:szCs w:val="18"/>
              </w:rPr>
              <w:t xml:space="preserve"> [A/cm²]</w:t>
            </w:r>
          </w:p>
        </w:tc>
        <w:tc>
          <w:tcPr>
            <w:tcW w:w="1783" w:type="pct"/>
            <w:vAlign w:val="center"/>
          </w:tcPr>
          <w:p w14:paraId="41F9B0E8" w14:textId="77777777" w:rsidR="001347C0" w:rsidRPr="008E4D5C" w:rsidRDefault="00000000">
            <w:pPr>
              <w:jc w:val="center"/>
              <w:rPr>
                <w:rFonts w:ascii="Times New Roman" w:hAnsi="Times New Roman"/>
                <w:sz w:val="18"/>
                <w:szCs w:val="18"/>
              </w:rPr>
            </w:pPr>
            <w:r w:rsidRPr="008E4D5C">
              <w:rPr>
                <w:rFonts w:ascii="Times New Roman" w:hAnsi="Times New Roman" w:hint="eastAsia"/>
                <w:sz w:val="18"/>
                <w:szCs w:val="18"/>
              </w:rPr>
              <w:t>电压测试值（</w:t>
            </w:r>
            <w:r w:rsidRPr="008E4D5C">
              <w:rPr>
                <w:rFonts w:ascii="Times New Roman" w:hAnsi="Times New Roman" w:hint="eastAsia"/>
                <w:sz w:val="18"/>
                <w:szCs w:val="18"/>
              </w:rPr>
              <w:t>V</w:t>
            </w:r>
            <w:r w:rsidRPr="008E4D5C">
              <w:rPr>
                <w:rFonts w:ascii="Times New Roman" w:hAnsi="Times New Roman" w:hint="eastAsia"/>
                <w:sz w:val="18"/>
                <w:szCs w:val="18"/>
              </w:rPr>
              <w:t>）</w:t>
            </w:r>
          </w:p>
        </w:tc>
      </w:tr>
      <w:tr w:rsidR="001347C0" w14:paraId="649F0756" w14:textId="77777777">
        <w:trPr>
          <w:trHeight w:val="432"/>
        </w:trPr>
        <w:tc>
          <w:tcPr>
            <w:tcW w:w="1434" w:type="pct"/>
            <w:vAlign w:val="center"/>
          </w:tcPr>
          <w:p w14:paraId="0148A760"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w:t>
            </w:r>
          </w:p>
        </w:tc>
        <w:tc>
          <w:tcPr>
            <w:tcW w:w="1783" w:type="pct"/>
            <w:vAlign w:val="center"/>
          </w:tcPr>
          <w:p w14:paraId="5B49CF83"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0.05</w:t>
            </w:r>
          </w:p>
        </w:tc>
        <w:tc>
          <w:tcPr>
            <w:tcW w:w="1783" w:type="pct"/>
            <w:vAlign w:val="center"/>
          </w:tcPr>
          <w:p w14:paraId="39AAB2ED" w14:textId="77777777" w:rsidR="001347C0" w:rsidRPr="008E4D5C" w:rsidRDefault="001347C0">
            <w:pPr>
              <w:jc w:val="center"/>
              <w:rPr>
                <w:rFonts w:ascii="Times New Roman" w:hAnsi="Times New Roman"/>
                <w:sz w:val="18"/>
                <w:szCs w:val="18"/>
              </w:rPr>
            </w:pPr>
          </w:p>
        </w:tc>
      </w:tr>
      <w:tr w:rsidR="001347C0" w14:paraId="03549EB0" w14:textId="77777777">
        <w:trPr>
          <w:trHeight w:val="432"/>
        </w:trPr>
        <w:tc>
          <w:tcPr>
            <w:tcW w:w="1434" w:type="pct"/>
            <w:vAlign w:val="center"/>
          </w:tcPr>
          <w:p w14:paraId="43E954E5"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2</w:t>
            </w:r>
          </w:p>
        </w:tc>
        <w:tc>
          <w:tcPr>
            <w:tcW w:w="1783" w:type="pct"/>
            <w:vAlign w:val="center"/>
          </w:tcPr>
          <w:p w14:paraId="696AA92F"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0.1</w:t>
            </w:r>
          </w:p>
        </w:tc>
        <w:tc>
          <w:tcPr>
            <w:tcW w:w="1783" w:type="pct"/>
            <w:vAlign w:val="center"/>
          </w:tcPr>
          <w:p w14:paraId="3BE961AB" w14:textId="77777777" w:rsidR="001347C0" w:rsidRPr="008E4D5C" w:rsidRDefault="001347C0">
            <w:pPr>
              <w:jc w:val="center"/>
              <w:rPr>
                <w:rFonts w:ascii="Times New Roman" w:hAnsi="Times New Roman"/>
                <w:sz w:val="18"/>
                <w:szCs w:val="18"/>
              </w:rPr>
            </w:pPr>
          </w:p>
        </w:tc>
      </w:tr>
      <w:tr w:rsidR="001347C0" w14:paraId="77BC8C46" w14:textId="77777777">
        <w:trPr>
          <w:trHeight w:val="432"/>
        </w:trPr>
        <w:tc>
          <w:tcPr>
            <w:tcW w:w="1434" w:type="pct"/>
            <w:vAlign w:val="center"/>
          </w:tcPr>
          <w:p w14:paraId="605876F0"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3</w:t>
            </w:r>
          </w:p>
        </w:tc>
        <w:tc>
          <w:tcPr>
            <w:tcW w:w="1783" w:type="pct"/>
            <w:vAlign w:val="center"/>
          </w:tcPr>
          <w:p w14:paraId="3CD7CD73"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0.25</w:t>
            </w:r>
          </w:p>
        </w:tc>
        <w:tc>
          <w:tcPr>
            <w:tcW w:w="1783" w:type="pct"/>
            <w:vAlign w:val="center"/>
          </w:tcPr>
          <w:p w14:paraId="3DF193B6" w14:textId="77777777" w:rsidR="001347C0" w:rsidRPr="008E4D5C" w:rsidRDefault="001347C0">
            <w:pPr>
              <w:jc w:val="center"/>
              <w:rPr>
                <w:rFonts w:ascii="Times New Roman" w:hAnsi="Times New Roman"/>
                <w:sz w:val="18"/>
                <w:szCs w:val="18"/>
              </w:rPr>
            </w:pPr>
          </w:p>
        </w:tc>
      </w:tr>
      <w:tr w:rsidR="001347C0" w14:paraId="518D34CE" w14:textId="77777777">
        <w:trPr>
          <w:trHeight w:val="432"/>
        </w:trPr>
        <w:tc>
          <w:tcPr>
            <w:tcW w:w="1434" w:type="pct"/>
            <w:vAlign w:val="center"/>
          </w:tcPr>
          <w:p w14:paraId="175E4D7F"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4</w:t>
            </w:r>
          </w:p>
        </w:tc>
        <w:tc>
          <w:tcPr>
            <w:tcW w:w="1783" w:type="pct"/>
            <w:vAlign w:val="center"/>
          </w:tcPr>
          <w:p w14:paraId="17CFC28D"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0.5</w:t>
            </w:r>
          </w:p>
        </w:tc>
        <w:tc>
          <w:tcPr>
            <w:tcW w:w="1783" w:type="pct"/>
            <w:vAlign w:val="center"/>
          </w:tcPr>
          <w:p w14:paraId="186764A8" w14:textId="77777777" w:rsidR="001347C0" w:rsidRPr="008E4D5C" w:rsidRDefault="001347C0">
            <w:pPr>
              <w:jc w:val="center"/>
              <w:rPr>
                <w:rFonts w:ascii="Times New Roman" w:hAnsi="Times New Roman"/>
                <w:sz w:val="18"/>
                <w:szCs w:val="18"/>
              </w:rPr>
            </w:pPr>
          </w:p>
        </w:tc>
      </w:tr>
      <w:tr w:rsidR="001347C0" w14:paraId="207FD84F" w14:textId="77777777">
        <w:trPr>
          <w:trHeight w:val="432"/>
        </w:trPr>
        <w:tc>
          <w:tcPr>
            <w:tcW w:w="1434" w:type="pct"/>
            <w:vAlign w:val="center"/>
          </w:tcPr>
          <w:p w14:paraId="312FB062"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5</w:t>
            </w:r>
          </w:p>
        </w:tc>
        <w:tc>
          <w:tcPr>
            <w:tcW w:w="1783" w:type="pct"/>
            <w:vAlign w:val="center"/>
          </w:tcPr>
          <w:p w14:paraId="0D8E6883"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w:t>
            </w:r>
          </w:p>
        </w:tc>
        <w:tc>
          <w:tcPr>
            <w:tcW w:w="1783" w:type="pct"/>
            <w:vAlign w:val="center"/>
          </w:tcPr>
          <w:p w14:paraId="2B4C12F4" w14:textId="77777777" w:rsidR="001347C0" w:rsidRPr="008E4D5C" w:rsidRDefault="001347C0">
            <w:pPr>
              <w:jc w:val="center"/>
              <w:rPr>
                <w:rFonts w:ascii="Times New Roman" w:hAnsi="Times New Roman"/>
                <w:sz w:val="18"/>
                <w:szCs w:val="18"/>
              </w:rPr>
            </w:pPr>
          </w:p>
        </w:tc>
      </w:tr>
      <w:tr w:rsidR="001347C0" w14:paraId="3CCC1160" w14:textId="77777777">
        <w:trPr>
          <w:trHeight w:val="432"/>
        </w:trPr>
        <w:tc>
          <w:tcPr>
            <w:tcW w:w="1434" w:type="pct"/>
            <w:vAlign w:val="center"/>
          </w:tcPr>
          <w:p w14:paraId="639A14FB"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6</w:t>
            </w:r>
          </w:p>
        </w:tc>
        <w:tc>
          <w:tcPr>
            <w:tcW w:w="1783" w:type="pct"/>
            <w:vAlign w:val="center"/>
          </w:tcPr>
          <w:p w14:paraId="2923C98F"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1.5</w:t>
            </w:r>
          </w:p>
        </w:tc>
        <w:tc>
          <w:tcPr>
            <w:tcW w:w="1783" w:type="pct"/>
            <w:vAlign w:val="center"/>
          </w:tcPr>
          <w:p w14:paraId="5CF84DC3" w14:textId="77777777" w:rsidR="001347C0" w:rsidRPr="008E4D5C" w:rsidRDefault="001347C0">
            <w:pPr>
              <w:jc w:val="center"/>
              <w:rPr>
                <w:rFonts w:ascii="Times New Roman" w:hAnsi="Times New Roman"/>
                <w:sz w:val="18"/>
                <w:szCs w:val="18"/>
              </w:rPr>
            </w:pPr>
          </w:p>
        </w:tc>
      </w:tr>
      <w:tr w:rsidR="001347C0" w14:paraId="701FA9AA" w14:textId="77777777">
        <w:trPr>
          <w:trHeight w:val="432"/>
        </w:trPr>
        <w:tc>
          <w:tcPr>
            <w:tcW w:w="1434" w:type="pct"/>
            <w:vAlign w:val="center"/>
          </w:tcPr>
          <w:p w14:paraId="7BC35A0D"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7</w:t>
            </w:r>
          </w:p>
        </w:tc>
        <w:tc>
          <w:tcPr>
            <w:tcW w:w="1783" w:type="pct"/>
            <w:vAlign w:val="center"/>
          </w:tcPr>
          <w:p w14:paraId="10629E2F"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2</w:t>
            </w:r>
          </w:p>
        </w:tc>
        <w:tc>
          <w:tcPr>
            <w:tcW w:w="1783" w:type="pct"/>
            <w:vAlign w:val="center"/>
          </w:tcPr>
          <w:p w14:paraId="325B357C" w14:textId="77777777" w:rsidR="001347C0" w:rsidRPr="008E4D5C" w:rsidRDefault="001347C0">
            <w:pPr>
              <w:jc w:val="center"/>
              <w:rPr>
                <w:rFonts w:ascii="Times New Roman" w:hAnsi="Times New Roman"/>
                <w:sz w:val="18"/>
                <w:szCs w:val="18"/>
              </w:rPr>
            </w:pPr>
          </w:p>
        </w:tc>
      </w:tr>
      <w:tr w:rsidR="001347C0" w14:paraId="67F7D249" w14:textId="77777777">
        <w:trPr>
          <w:trHeight w:val="432"/>
        </w:trPr>
        <w:tc>
          <w:tcPr>
            <w:tcW w:w="1434" w:type="pct"/>
            <w:vAlign w:val="center"/>
          </w:tcPr>
          <w:p w14:paraId="09BCD3E0"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8</w:t>
            </w:r>
          </w:p>
        </w:tc>
        <w:tc>
          <w:tcPr>
            <w:tcW w:w="1783" w:type="pct"/>
            <w:vAlign w:val="center"/>
          </w:tcPr>
          <w:p w14:paraId="2C18E841"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2.5</w:t>
            </w:r>
          </w:p>
        </w:tc>
        <w:tc>
          <w:tcPr>
            <w:tcW w:w="1783" w:type="pct"/>
            <w:vAlign w:val="center"/>
          </w:tcPr>
          <w:p w14:paraId="5292E213" w14:textId="77777777" w:rsidR="001347C0" w:rsidRPr="008E4D5C" w:rsidRDefault="001347C0">
            <w:pPr>
              <w:jc w:val="center"/>
              <w:rPr>
                <w:rFonts w:ascii="Times New Roman" w:hAnsi="Times New Roman"/>
                <w:sz w:val="18"/>
                <w:szCs w:val="18"/>
              </w:rPr>
            </w:pPr>
          </w:p>
        </w:tc>
      </w:tr>
      <w:tr w:rsidR="001347C0" w14:paraId="6641291E" w14:textId="77777777">
        <w:trPr>
          <w:trHeight w:val="432"/>
        </w:trPr>
        <w:tc>
          <w:tcPr>
            <w:tcW w:w="1434" w:type="pct"/>
            <w:vAlign w:val="center"/>
          </w:tcPr>
          <w:p w14:paraId="294B1D20"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9</w:t>
            </w:r>
          </w:p>
        </w:tc>
        <w:tc>
          <w:tcPr>
            <w:tcW w:w="1783" w:type="pct"/>
            <w:vAlign w:val="center"/>
          </w:tcPr>
          <w:p w14:paraId="41A92FF6"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3</w:t>
            </w:r>
          </w:p>
        </w:tc>
        <w:tc>
          <w:tcPr>
            <w:tcW w:w="1783" w:type="pct"/>
            <w:vAlign w:val="center"/>
          </w:tcPr>
          <w:p w14:paraId="12A1DA52" w14:textId="77777777" w:rsidR="001347C0" w:rsidRPr="008E4D5C" w:rsidRDefault="001347C0">
            <w:pPr>
              <w:jc w:val="center"/>
              <w:rPr>
                <w:rFonts w:ascii="Times New Roman" w:hAnsi="Times New Roman"/>
                <w:sz w:val="18"/>
                <w:szCs w:val="18"/>
              </w:rPr>
            </w:pPr>
          </w:p>
        </w:tc>
      </w:tr>
      <w:tr w:rsidR="001347C0" w14:paraId="208E24D4" w14:textId="77777777">
        <w:trPr>
          <w:trHeight w:val="432"/>
        </w:trPr>
        <w:tc>
          <w:tcPr>
            <w:tcW w:w="1434" w:type="pct"/>
            <w:vAlign w:val="center"/>
          </w:tcPr>
          <w:p w14:paraId="6CD35FFA"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10</w:t>
            </w:r>
          </w:p>
        </w:tc>
        <w:tc>
          <w:tcPr>
            <w:tcW w:w="1783" w:type="pct"/>
            <w:vAlign w:val="center"/>
          </w:tcPr>
          <w:p w14:paraId="0415F23C"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3.6</w:t>
            </w:r>
          </w:p>
        </w:tc>
        <w:tc>
          <w:tcPr>
            <w:tcW w:w="1783" w:type="pct"/>
            <w:vAlign w:val="center"/>
          </w:tcPr>
          <w:p w14:paraId="58FA9760" w14:textId="77777777" w:rsidR="001347C0" w:rsidRPr="008E4D5C" w:rsidRDefault="001347C0">
            <w:pPr>
              <w:jc w:val="center"/>
              <w:rPr>
                <w:rFonts w:ascii="Times New Roman" w:hAnsi="Times New Roman"/>
                <w:sz w:val="18"/>
                <w:szCs w:val="18"/>
              </w:rPr>
            </w:pPr>
          </w:p>
        </w:tc>
      </w:tr>
      <w:tr w:rsidR="001347C0" w14:paraId="623385BF" w14:textId="77777777">
        <w:trPr>
          <w:trHeight w:val="432"/>
        </w:trPr>
        <w:tc>
          <w:tcPr>
            <w:tcW w:w="1434" w:type="pct"/>
            <w:vAlign w:val="center"/>
          </w:tcPr>
          <w:p w14:paraId="0827A286"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11</w:t>
            </w:r>
          </w:p>
        </w:tc>
        <w:tc>
          <w:tcPr>
            <w:tcW w:w="1783" w:type="pct"/>
            <w:vAlign w:val="center"/>
          </w:tcPr>
          <w:p w14:paraId="7392A96C"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3</w:t>
            </w:r>
          </w:p>
        </w:tc>
        <w:tc>
          <w:tcPr>
            <w:tcW w:w="1783" w:type="pct"/>
            <w:vAlign w:val="center"/>
          </w:tcPr>
          <w:p w14:paraId="5C7A7DA8" w14:textId="77777777" w:rsidR="001347C0" w:rsidRPr="008E4D5C" w:rsidRDefault="001347C0">
            <w:pPr>
              <w:jc w:val="center"/>
              <w:rPr>
                <w:rFonts w:ascii="Times New Roman" w:hAnsi="Times New Roman"/>
                <w:sz w:val="18"/>
                <w:szCs w:val="18"/>
              </w:rPr>
            </w:pPr>
          </w:p>
        </w:tc>
      </w:tr>
      <w:tr w:rsidR="001347C0" w14:paraId="612DE45F" w14:textId="77777777">
        <w:trPr>
          <w:trHeight w:val="432"/>
        </w:trPr>
        <w:tc>
          <w:tcPr>
            <w:tcW w:w="1434" w:type="pct"/>
            <w:vAlign w:val="center"/>
          </w:tcPr>
          <w:p w14:paraId="6D9EE9EB"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12</w:t>
            </w:r>
          </w:p>
        </w:tc>
        <w:tc>
          <w:tcPr>
            <w:tcW w:w="1783" w:type="pct"/>
            <w:vAlign w:val="center"/>
          </w:tcPr>
          <w:p w14:paraId="0480CE0B"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2.5</w:t>
            </w:r>
          </w:p>
        </w:tc>
        <w:tc>
          <w:tcPr>
            <w:tcW w:w="1783" w:type="pct"/>
            <w:vAlign w:val="center"/>
          </w:tcPr>
          <w:p w14:paraId="5C6D1E3D" w14:textId="77777777" w:rsidR="001347C0" w:rsidRPr="008E4D5C" w:rsidRDefault="001347C0">
            <w:pPr>
              <w:jc w:val="center"/>
              <w:rPr>
                <w:rFonts w:ascii="Times New Roman" w:hAnsi="Times New Roman"/>
                <w:sz w:val="18"/>
                <w:szCs w:val="18"/>
              </w:rPr>
            </w:pPr>
          </w:p>
        </w:tc>
      </w:tr>
      <w:tr w:rsidR="001347C0" w14:paraId="0EABA78C" w14:textId="77777777">
        <w:trPr>
          <w:trHeight w:val="432"/>
        </w:trPr>
        <w:tc>
          <w:tcPr>
            <w:tcW w:w="1434" w:type="pct"/>
            <w:vAlign w:val="center"/>
          </w:tcPr>
          <w:p w14:paraId="389F0507"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13</w:t>
            </w:r>
          </w:p>
        </w:tc>
        <w:tc>
          <w:tcPr>
            <w:tcW w:w="1783" w:type="pct"/>
            <w:vAlign w:val="center"/>
          </w:tcPr>
          <w:p w14:paraId="4790A254"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2</w:t>
            </w:r>
          </w:p>
        </w:tc>
        <w:tc>
          <w:tcPr>
            <w:tcW w:w="1783" w:type="pct"/>
            <w:vAlign w:val="center"/>
          </w:tcPr>
          <w:p w14:paraId="12B0409E" w14:textId="77777777" w:rsidR="001347C0" w:rsidRPr="008E4D5C" w:rsidRDefault="001347C0">
            <w:pPr>
              <w:jc w:val="center"/>
              <w:rPr>
                <w:rFonts w:ascii="Times New Roman" w:hAnsi="Times New Roman"/>
                <w:sz w:val="18"/>
                <w:szCs w:val="18"/>
              </w:rPr>
            </w:pPr>
          </w:p>
        </w:tc>
      </w:tr>
      <w:tr w:rsidR="001347C0" w14:paraId="0217A56B" w14:textId="77777777">
        <w:trPr>
          <w:trHeight w:val="432"/>
        </w:trPr>
        <w:tc>
          <w:tcPr>
            <w:tcW w:w="1434" w:type="pct"/>
            <w:vAlign w:val="center"/>
          </w:tcPr>
          <w:p w14:paraId="6A475789"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14</w:t>
            </w:r>
          </w:p>
        </w:tc>
        <w:tc>
          <w:tcPr>
            <w:tcW w:w="1783" w:type="pct"/>
            <w:vAlign w:val="center"/>
          </w:tcPr>
          <w:p w14:paraId="4DF60D04"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1.5</w:t>
            </w:r>
          </w:p>
        </w:tc>
        <w:tc>
          <w:tcPr>
            <w:tcW w:w="1783" w:type="pct"/>
            <w:vAlign w:val="center"/>
          </w:tcPr>
          <w:p w14:paraId="735E4205" w14:textId="77777777" w:rsidR="001347C0" w:rsidRPr="008E4D5C" w:rsidRDefault="001347C0">
            <w:pPr>
              <w:jc w:val="center"/>
              <w:rPr>
                <w:rFonts w:ascii="Times New Roman" w:hAnsi="Times New Roman"/>
                <w:sz w:val="18"/>
                <w:szCs w:val="18"/>
              </w:rPr>
            </w:pPr>
          </w:p>
        </w:tc>
      </w:tr>
      <w:tr w:rsidR="001347C0" w14:paraId="01564D9B" w14:textId="77777777">
        <w:trPr>
          <w:trHeight w:val="432"/>
        </w:trPr>
        <w:tc>
          <w:tcPr>
            <w:tcW w:w="1434" w:type="pct"/>
            <w:vAlign w:val="center"/>
          </w:tcPr>
          <w:p w14:paraId="6031A70D"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15</w:t>
            </w:r>
          </w:p>
        </w:tc>
        <w:tc>
          <w:tcPr>
            <w:tcW w:w="1783" w:type="pct"/>
            <w:vAlign w:val="center"/>
          </w:tcPr>
          <w:p w14:paraId="6BE28BDE"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w:t>
            </w:r>
          </w:p>
        </w:tc>
        <w:tc>
          <w:tcPr>
            <w:tcW w:w="1783" w:type="pct"/>
            <w:vAlign w:val="center"/>
          </w:tcPr>
          <w:p w14:paraId="6D1CB4F0" w14:textId="77777777" w:rsidR="001347C0" w:rsidRPr="008E4D5C" w:rsidRDefault="001347C0">
            <w:pPr>
              <w:jc w:val="center"/>
              <w:rPr>
                <w:rFonts w:ascii="Times New Roman" w:hAnsi="Times New Roman"/>
                <w:sz w:val="18"/>
                <w:szCs w:val="18"/>
              </w:rPr>
            </w:pPr>
          </w:p>
        </w:tc>
      </w:tr>
      <w:tr w:rsidR="001347C0" w14:paraId="368377DC" w14:textId="77777777">
        <w:trPr>
          <w:trHeight w:val="432"/>
        </w:trPr>
        <w:tc>
          <w:tcPr>
            <w:tcW w:w="1434" w:type="pct"/>
            <w:vAlign w:val="center"/>
          </w:tcPr>
          <w:p w14:paraId="66EBF4DE"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16</w:t>
            </w:r>
          </w:p>
        </w:tc>
        <w:tc>
          <w:tcPr>
            <w:tcW w:w="1783" w:type="pct"/>
            <w:vAlign w:val="center"/>
          </w:tcPr>
          <w:p w14:paraId="051DE662"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0.5</w:t>
            </w:r>
          </w:p>
        </w:tc>
        <w:tc>
          <w:tcPr>
            <w:tcW w:w="1783" w:type="pct"/>
            <w:vAlign w:val="center"/>
          </w:tcPr>
          <w:p w14:paraId="671BF499" w14:textId="77777777" w:rsidR="001347C0" w:rsidRPr="008E4D5C" w:rsidRDefault="001347C0">
            <w:pPr>
              <w:jc w:val="center"/>
              <w:rPr>
                <w:rFonts w:ascii="Times New Roman" w:hAnsi="Times New Roman"/>
                <w:sz w:val="18"/>
                <w:szCs w:val="18"/>
              </w:rPr>
            </w:pPr>
          </w:p>
        </w:tc>
      </w:tr>
      <w:tr w:rsidR="001347C0" w14:paraId="11A5FD12" w14:textId="77777777">
        <w:trPr>
          <w:trHeight w:val="432"/>
        </w:trPr>
        <w:tc>
          <w:tcPr>
            <w:tcW w:w="1434" w:type="pct"/>
            <w:vAlign w:val="center"/>
          </w:tcPr>
          <w:p w14:paraId="6C9A0A70"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17</w:t>
            </w:r>
          </w:p>
        </w:tc>
        <w:tc>
          <w:tcPr>
            <w:tcW w:w="1783" w:type="pct"/>
            <w:vAlign w:val="center"/>
          </w:tcPr>
          <w:p w14:paraId="6C8F4A85"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0.25</w:t>
            </w:r>
          </w:p>
        </w:tc>
        <w:tc>
          <w:tcPr>
            <w:tcW w:w="1783" w:type="pct"/>
            <w:vAlign w:val="center"/>
          </w:tcPr>
          <w:p w14:paraId="502AB671" w14:textId="77777777" w:rsidR="001347C0" w:rsidRPr="008E4D5C" w:rsidRDefault="001347C0">
            <w:pPr>
              <w:jc w:val="center"/>
              <w:rPr>
                <w:rFonts w:ascii="Times New Roman" w:hAnsi="Times New Roman"/>
                <w:sz w:val="18"/>
                <w:szCs w:val="18"/>
              </w:rPr>
            </w:pPr>
          </w:p>
        </w:tc>
      </w:tr>
      <w:tr w:rsidR="001347C0" w14:paraId="21249010" w14:textId="77777777">
        <w:trPr>
          <w:trHeight w:val="432"/>
        </w:trPr>
        <w:tc>
          <w:tcPr>
            <w:tcW w:w="1434" w:type="pct"/>
            <w:vAlign w:val="center"/>
          </w:tcPr>
          <w:p w14:paraId="27EA6439"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18</w:t>
            </w:r>
          </w:p>
        </w:tc>
        <w:tc>
          <w:tcPr>
            <w:tcW w:w="1783" w:type="pct"/>
            <w:vAlign w:val="center"/>
          </w:tcPr>
          <w:p w14:paraId="66139986"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0.1</w:t>
            </w:r>
          </w:p>
        </w:tc>
        <w:tc>
          <w:tcPr>
            <w:tcW w:w="1783" w:type="pct"/>
            <w:vAlign w:val="center"/>
          </w:tcPr>
          <w:p w14:paraId="18F59A13" w14:textId="77777777" w:rsidR="001347C0" w:rsidRPr="008E4D5C" w:rsidRDefault="001347C0">
            <w:pPr>
              <w:jc w:val="center"/>
              <w:rPr>
                <w:rFonts w:ascii="Times New Roman" w:hAnsi="Times New Roman"/>
                <w:sz w:val="18"/>
                <w:szCs w:val="18"/>
              </w:rPr>
            </w:pPr>
          </w:p>
        </w:tc>
      </w:tr>
      <w:tr w:rsidR="001347C0" w14:paraId="0EDF0DFA" w14:textId="77777777">
        <w:trPr>
          <w:trHeight w:val="432"/>
        </w:trPr>
        <w:tc>
          <w:tcPr>
            <w:tcW w:w="1434" w:type="pct"/>
            <w:vAlign w:val="center"/>
          </w:tcPr>
          <w:p w14:paraId="12B78264"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19</w:t>
            </w:r>
          </w:p>
        </w:tc>
        <w:tc>
          <w:tcPr>
            <w:tcW w:w="1783" w:type="pct"/>
            <w:vAlign w:val="center"/>
          </w:tcPr>
          <w:p w14:paraId="2512023C" w14:textId="77777777" w:rsidR="001347C0" w:rsidRPr="008E4D5C" w:rsidRDefault="00000000">
            <w:pPr>
              <w:jc w:val="center"/>
              <w:rPr>
                <w:rFonts w:ascii="Times New Roman" w:hAnsi="Times New Roman"/>
                <w:sz w:val="18"/>
                <w:szCs w:val="18"/>
              </w:rPr>
            </w:pPr>
            <w:r w:rsidRPr="008E4D5C">
              <w:rPr>
                <w:rFonts w:ascii="Times New Roman" w:hAnsi="Times New Roman"/>
                <w:sz w:val="18"/>
                <w:szCs w:val="18"/>
              </w:rPr>
              <w:t>0.05</w:t>
            </w:r>
          </w:p>
        </w:tc>
        <w:tc>
          <w:tcPr>
            <w:tcW w:w="1783" w:type="pct"/>
            <w:vAlign w:val="center"/>
          </w:tcPr>
          <w:p w14:paraId="3EEC6B59" w14:textId="77777777" w:rsidR="001347C0" w:rsidRPr="008E4D5C" w:rsidRDefault="001347C0">
            <w:pPr>
              <w:jc w:val="center"/>
              <w:rPr>
                <w:rFonts w:ascii="Times New Roman" w:hAnsi="Times New Roman"/>
                <w:sz w:val="18"/>
                <w:szCs w:val="18"/>
              </w:rPr>
            </w:pPr>
          </w:p>
        </w:tc>
      </w:tr>
      <w:bookmarkEnd w:id="43"/>
    </w:tbl>
    <w:p w14:paraId="1E27DEBA" w14:textId="77777777" w:rsidR="001347C0" w:rsidRDefault="001347C0">
      <w:pPr>
        <w:pStyle w:val="afffff1"/>
        <w:spacing w:line="360" w:lineRule="auto"/>
        <w:ind w:firstLineChars="0" w:firstLine="0"/>
        <w:rPr>
          <w:sz w:val="24"/>
          <w:szCs w:val="24"/>
        </w:rPr>
        <w:sectPr w:rsidR="001347C0">
          <w:pgSz w:w="11906" w:h="16838"/>
          <w:pgMar w:top="1871" w:right="1134" w:bottom="1134" w:left="1134" w:header="1418" w:footer="1134" w:gutter="284"/>
          <w:pgNumType w:start="1"/>
          <w:cols w:space="425"/>
          <w:formProt w:val="0"/>
          <w:docGrid w:type="lines" w:linePitch="312"/>
        </w:sectPr>
      </w:pPr>
    </w:p>
    <w:p w14:paraId="7A98542B" w14:textId="77777777" w:rsidR="001347C0" w:rsidRDefault="001347C0">
      <w:pPr>
        <w:pStyle w:val="af2"/>
        <w:numPr>
          <w:ilvl w:val="0"/>
          <w:numId w:val="0"/>
        </w:numPr>
        <w:jc w:val="both"/>
        <w:rPr>
          <w:rFonts w:hint="eastAsia"/>
          <w:vanish w:val="0"/>
        </w:rPr>
        <w:sectPr w:rsidR="001347C0">
          <w:pgSz w:w="11906" w:h="16838"/>
          <w:pgMar w:top="1871" w:right="1134" w:bottom="1134" w:left="1134" w:header="1418" w:footer="1134" w:gutter="284"/>
          <w:cols w:space="425"/>
          <w:formProt w:val="0"/>
          <w:docGrid w:type="lines" w:linePitch="312"/>
        </w:sectPr>
      </w:pPr>
      <w:bookmarkStart w:id="44" w:name="BookMark6"/>
      <w:bookmarkEnd w:id="4"/>
    </w:p>
    <w:bookmarkEnd w:id="44"/>
    <w:p w14:paraId="40E1E437" w14:textId="77777777" w:rsidR="001347C0" w:rsidRDefault="001347C0">
      <w:pPr>
        <w:pStyle w:val="afffff8"/>
        <w:spacing w:before="124" w:after="156"/>
        <w:jc w:val="both"/>
      </w:pPr>
    </w:p>
    <w:sectPr w:rsidR="001347C0">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64656" w14:textId="77777777" w:rsidR="00BC1CB0" w:rsidRDefault="00BC1CB0">
      <w:pPr>
        <w:spacing w:line="240" w:lineRule="auto"/>
      </w:pPr>
      <w:r>
        <w:separator/>
      </w:r>
    </w:p>
  </w:endnote>
  <w:endnote w:type="continuationSeparator" w:id="0">
    <w:p w14:paraId="3E936E07" w14:textId="77777777" w:rsidR="00BC1CB0" w:rsidRDefault="00BC1C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32937" w14:textId="77777777" w:rsidR="001347C0" w:rsidRDefault="00000000">
    <w:pPr>
      <w:pStyle w:val="afffa"/>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AB78C" w14:textId="77777777" w:rsidR="001347C0" w:rsidRDefault="001347C0">
    <w:pPr>
      <w:pStyle w:val="afffa"/>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36803" w14:textId="77777777" w:rsidR="001347C0" w:rsidRDefault="00000000">
    <w:pPr>
      <w:pStyle w:val="affffe"/>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2EE15" w14:textId="77777777" w:rsidR="00BC1CB0" w:rsidRDefault="00BC1CB0">
      <w:pPr>
        <w:spacing w:line="240" w:lineRule="auto"/>
      </w:pPr>
      <w:r>
        <w:separator/>
      </w:r>
    </w:p>
  </w:footnote>
  <w:footnote w:type="continuationSeparator" w:id="0">
    <w:p w14:paraId="7C591021" w14:textId="77777777" w:rsidR="00BC1CB0" w:rsidRDefault="00BC1C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14D46" w14:textId="77777777" w:rsidR="001347C0" w:rsidRDefault="00000000">
    <w:pPr>
      <w:pStyle w:val="afffc"/>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F4D5B" w14:textId="77777777" w:rsidR="001347C0" w:rsidRDefault="001347C0">
    <w:pPr>
      <w:pStyle w:val="afffc"/>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644F" w14:textId="537E1952" w:rsidR="001347C0" w:rsidRDefault="00000000">
    <w:pPr>
      <w:pStyle w:val="afffc"/>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8E4D5C">
      <w:rPr>
        <w:noProof/>
        <w:lang w:val="fr-FR"/>
      </w:rPr>
      <w:t>DB51/T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B9BC0" w14:textId="026BC02F" w:rsidR="001347C0" w:rsidRDefault="00000000">
    <w:pPr>
      <w:pStyle w:val="afffff6"/>
      <w:rPr>
        <w:rFonts w:hint="eastAsia"/>
      </w:rPr>
    </w:pPr>
    <w:r>
      <w:fldChar w:fldCharType="begin"/>
    </w:r>
    <w:r>
      <w:instrText xml:space="preserve"> STYLEREF  标准文件_文件编号  \* MERGEFORMAT </w:instrText>
    </w:r>
    <w:r>
      <w:fldChar w:fldCharType="separate"/>
    </w:r>
    <w:r w:rsidR="005A7810">
      <w:rPr>
        <w:rFonts w:hint="eastAsia"/>
        <w:noProof/>
      </w:rPr>
      <w:t>DB51/T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7"/>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232163"/>
    <w:multiLevelType w:val="multilevel"/>
    <w:tmpl w:val="0D232163"/>
    <w:lvl w:ilvl="0">
      <w:start w:val="1"/>
      <w:numFmt w:val="lowerLetter"/>
      <w:lvlText w:val="(%1)"/>
      <w:lvlJc w:val="left"/>
      <w:pPr>
        <w:ind w:left="640" w:hanging="440"/>
      </w:pPr>
      <w:rPr>
        <w:rFonts w:hint="eastAsia"/>
      </w:rPr>
    </w:lvl>
    <w:lvl w:ilvl="1">
      <w:start w:val="1"/>
      <w:numFmt w:val="lowerLetter"/>
      <w:lvlText w:val="%2)"/>
      <w:lvlJc w:val="left"/>
      <w:pPr>
        <w:ind w:left="1080" w:hanging="440"/>
      </w:pPr>
    </w:lvl>
    <w:lvl w:ilvl="2">
      <w:start w:val="1"/>
      <w:numFmt w:val="lowerRoman"/>
      <w:lvlText w:val="%3."/>
      <w:lvlJc w:val="right"/>
      <w:pPr>
        <w:ind w:left="1520" w:hanging="440"/>
      </w:pPr>
    </w:lvl>
    <w:lvl w:ilvl="3">
      <w:start w:val="1"/>
      <w:numFmt w:val="decimal"/>
      <w:lvlText w:val="%4."/>
      <w:lvlJc w:val="left"/>
      <w:pPr>
        <w:ind w:left="1960" w:hanging="440"/>
      </w:pPr>
    </w:lvl>
    <w:lvl w:ilvl="4">
      <w:start w:val="1"/>
      <w:numFmt w:val="lowerLetter"/>
      <w:lvlText w:val="%5)"/>
      <w:lvlJc w:val="left"/>
      <w:pPr>
        <w:ind w:left="2400" w:hanging="440"/>
      </w:pPr>
    </w:lvl>
    <w:lvl w:ilvl="5">
      <w:start w:val="1"/>
      <w:numFmt w:val="lowerRoman"/>
      <w:lvlText w:val="%6."/>
      <w:lvlJc w:val="right"/>
      <w:pPr>
        <w:ind w:left="2840" w:hanging="440"/>
      </w:pPr>
    </w:lvl>
    <w:lvl w:ilvl="6">
      <w:start w:val="1"/>
      <w:numFmt w:val="decimal"/>
      <w:lvlText w:val="%7."/>
      <w:lvlJc w:val="left"/>
      <w:pPr>
        <w:ind w:left="3280" w:hanging="440"/>
      </w:pPr>
    </w:lvl>
    <w:lvl w:ilvl="7">
      <w:start w:val="1"/>
      <w:numFmt w:val="lowerLetter"/>
      <w:lvlText w:val="%8)"/>
      <w:lvlJc w:val="left"/>
      <w:pPr>
        <w:ind w:left="3720" w:hanging="440"/>
      </w:pPr>
    </w:lvl>
    <w:lvl w:ilvl="8">
      <w:start w:val="1"/>
      <w:numFmt w:val="lowerRoman"/>
      <w:lvlText w:val="%9."/>
      <w:lvlJc w:val="right"/>
      <w:pPr>
        <w:ind w:left="4160" w:hanging="440"/>
      </w:pPr>
    </w:lvl>
  </w:abstractNum>
  <w:abstractNum w:abstractNumId="8" w15:restartNumberingAfterBreak="0">
    <w:nsid w:val="16671C7F"/>
    <w:multiLevelType w:val="multilevel"/>
    <w:tmpl w:val="16671C7F"/>
    <w:lvl w:ilvl="0">
      <w:start w:val="1"/>
      <w:numFmt w:val="lowerLetter"/>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9" w15:restartNumberingAfterBreak="0">
    <w:nsid w:val="1A3112FF"/>
    <w:multiLevelType w:val="multilevel"/>
    <w:tmpl w:val="1A3112FF"/>
    <w:lvl w:ilvl="0">
      <w:start w:val="1"/>
      <w:numFmt w:val="decimal"/>
      <w:lvlText w:val="%1."/>
      <w:lvlJc w:val="left"/>
      <w:pPr>
        <w:ind w:left="640" w:hanging="440"/>
      </w:pPr>
    </w:lvl>
    <w:lvl w:ilvl="1">
      <w:start w:val="1"/>
      <w:numFmt w:val="lowerLetter"/>
      <w:lvlText w:val="%2)"/>
      <w:lvlJc w:val="left"/>
      <w:pPr>
        <w:ind w:left="1080" w:hanging="440"/>
      </w:pPr>
    </w:lvl>
    <w:lvl w:ilvl="2">
      <w:start w:val="1"/>
      <w:numFmt w:val="lowerRoman"/>
      <w:lvlText w:val="%3."/>
      <w:lvlJc w:val="right"/>
      <w:pPr>
        <w:ind w:left="1520" w:hanging="440"/>
      </w:pPr>
    </w:lvl>
    <w:lvl w:ilvl="3">
      <w:start w:val="1"/>
      <w:numFmt w:val="decimal"/>
      <w:lvlText w:val="%4."/>
      <w:lvlJc w:val="left"/>
      <w:pPr>
        <w:ind w:left="1960" w:hanging="440"/>
      </w:pPr>
    </w:lvl>
    <w:lvl w:ilvl="4">
      <w:start w:val="1"/>
      <w:numFmt w:val="lowerLetter"/>
      <w:lvlText w:val="%5)"/>
      <w:lvlJc w:val="left"/>
      <w:pPr>
        <w:ind w:left="2400" w:hanging="440"/>
      </w:pPr>
    </w:lvl>
    <w:lvl w:ilvl="5">
      <w:start w:val="1"/>
      <w:numFmt w:val="lowerRoman"/>
      <w:lvlText w:val="%6."/>
      <w:lvlJc w:val="right"/>
      <w:pPr>
        <w:ind w:left="2840" w:hanging="440"/>
      </w:pPr>
    </w:lvl>
    <w:lvl w:ilvl="6">
      <w:start w:val="1"/>
      <w:numFmt w:val="decimal"/>
      <w:lvlText w:val="%7."/>
      <w:lvlJc w:val="left"/>
      <w:pPr>
        <w:ind w:left="3280" w:hanging="440"/>
      </w:pPr>
    </w:lvl>
    <w:lvl w:ilvl="7">
      <w:start w:val="1"/>
      <w:numFmt w:val="lowerLetter"/>
      <w:lvlText w:val="%8)"/>
      <w:lvlJc w:val="left"/>
      <w:pPr>
        <w:ind w:left="3720" w:hanging="440"/>
      </w:pPr>
    </w:lvl>
    <w:lvl w:ilvl="8">
      <w:start w:val="1"/>
      <w:numFmt w:val="lowerRoman"/>
      <w:lvlText w:val="%9."/>
      <w:lvlJc w:val="right"/>
      <w:pPr>
        <w:ind w:left="4160" w:hanging="440"/>
      </w:pPr>
    </w:lvl>
  </w:abstractNum>
  <w:abstractNum w:abstractNumId="10" w15:restartNumberingAfterBreak="0">
    <w:nsid w:val="1AD20F90"/>
    <w:multiLevelType w:val="multilevel"/>
    <w:tmpl w:val="1AD20F90"/>
    <w:lvl w:ilvl="0">
      <w:start w:val="1"/>
      <w:numFmt w:val="none"/>
      <w:pStyle w:val="a9"/>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a"/>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b"/>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c"/>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d"/>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33A7FDD"/>
    <w:multiLevelType w:val="multilevel"/>
    <w:tmpl w:val="333A7FDD"/>
    <w:lvl w:ilvl="0">
      <w:start w:val="1"/>
      <w:numFmt w:val="lowerLetter"/>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6" w15:restartNumberingAfterBreak="0">
    <w:nsid w:val="3B2B1FB5"/>
    <w:multiLevelType w:val="multilevel"/>
    <w:tmpl w:val="3B2B1FB5"/>
    <w:lvl w:ilvl="0">
      <w:start w:val="1"/>
      <w:numFmt w:val="lowerLetter"/>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7" w15:restartNumberingAfterBreak="0">
    <w:nsid w:val="44C50F90"/>
    <w:multiLevelType w:val="multilevel"/>
    <w:tmpl w:val="44C50F90"/>
    <w:lvl w:ilvl="0">
      <w:start w:val="1"/>
      <w:numFmt w:val="lowerLetter"/>
      <w:pStyle w:val="af"/>
      <w:lvlText w:val="%1)"/>
      <w:lvlJc w:val="left"/>
      <w:pPr>
        <w:tabs>
          <w:tab w:val="left" w:pos="851"/>
        </w:tabs>
        <w:ind w:left="851" w:hanging="426"/>
      </w:pPr>
      <w:rPr>
        <w:rFonts w:ascii="宋体" w:eastAsia="宋体" w:hAnsi="Times New Roman" w:hint="eastAsia"/>
        <w:sz w:val="21"/>
      </w:rPr>
    </w:lvl>
    <w:lvl w:ilvl="1">
      <w:start w:val="1"/>
      <w:numFmt w:val="decimal"/>
      <w:pStyle w:val="af0"/>
      <w:lvlText w:val="%2)"/>
      <w:lvlJc w:val="left"/>
      <w:pPr>
        <w:tabs>
          <w:tab w:val="left" w:pos="1276"/>
        </w:tabs>
        <w:ind w:left="1276" w:hanging="425"/>
      </w:pPr>
      <w:rPr>
        <w:rFonts w:ascii="宋体" w:eastAsia="宋体" w:hAnsi="Times New Roman" w:hint="eastAsia"/>
        <w:sz w:val="21"/>
      </w:rPr>
    </w:lvl>
    <w:lvl w:ilvl="2">
      <w:start w:val="1"/>
      <w:numFmt w:val="decimal"/>
      <w:pStyle w:val="a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15:restartNumberingAfterBreak="0">
    <w:nsid w:val="48802D1C"/>
    <w:multiLevelType w:val="multilevel"/>
    <w:tmpl w:val="48802D1C"/>
    <w:lvl w:ilvl="0">
      <w:start w:val="1"/>
      <w:numFmt w:val="upperLetter"/>
      <w:pStyle w:val="af2"/>
      <w:lvlText w:val="%1"/>
      <w:lvlJc w:val="left"/>
      <w:pPr>
        <w:ind w:left="420" w:hanging="420"/>
      </w:pPr>
      <w:rPr>
        <w:rFonts w:hint="eastAsia"/>
      </w:rPr>
    </w:lvl>
    <w:lvl w:ilvl="1">
      <w:start w:val="1"/>
      <w:numFmt w:val="decimal"/>
      <w:pStyle w:val="a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15:restartNumberingAfterBreak="0">
    <w:nsid w:val="4B733A5F"/>
    <w:multiLevelType w:val="multilevel"/>
    <w:tmpl w:val="4B733A5F"/>
    <w:lvl w:ilvl="0">
      <w:start w:val="1"/>
      <w:numFmt w:val="decimal"/>
      <w:pStyle w:val="a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0" w15:restartNumberingAfterBreak="0">
    <w:nsid w:val="4E5D0534"/>
    <w:multiLevelType w:val="multilevel"/>
    <w:tmpl w:val="4E5D0534"/>
    <w:lvl w:ilvl="0">
      <w:start w:val="1"/>
      <w:numFmt w:val="decimal"/>
      <w:pStyle w:val="a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4632751"/>
    <w:multiLevelType w:val="multilevel"/>
    <w:tmpl w:val="54632751"/>
    <w:lvl w:ilvl="0">
      <w:start w:val="1"/>
      <w:numFmt w:val="none"/>
      <w:pStyle w:val="a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15:restartNumberingAfterBreak="0">
    <w:nsid w:val="557C2AF5"/>
    <w:multiLevelType w:val="multilevel"/>
    <w:tmpl w:val="557C2AF5"/>
    <w:lvl w:ilvl="0">
      <w:start w:val="1"/>
      <w:numFmt w:val="decimal"/>
      <w:pStyle w:val="a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3" w15:restartNumberingAfterBreak="0">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multilevel"/>
    <w:tmpl w:val="564D2089"/>
    <w:lvl w:ilvl="0">
      <w:start w:val="1"/>
      <w:numFmt w:val="none"/>
      <w:pStyle w:val="a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57B0380F"/>
    <w:multiLevelType w:val="multilevel"/>
    <w:tmpl w:val="57B0380F"/>
    <w:lvl w:ilvl="0">
      <w:start w:val="1"/>
      <w:numFmt w:val="lowerLetter"/>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6" w15:restartNumberingAfterBreak="0">
    <w:nsid w:val="644622F9"/>
    <w:multiLevelType w:val="multilevel"/>
    <w:tmpl w:val="644622F9"/>
    <w:lvl w:ilvl="0">
      <w:start w:val="1"/>
      <w:numFmt w:val="upperRoman"/>
      <w:pStyle w:val="afb"/>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15:restartNumberingAfterBreak="0">
    <w:nsid w:val="646260FA"/>
    <w:multiLevelType w:val="multilevel"/>
    <w:tmpl w:val="646260FA"/>
    <w:lvl w:ilvl="0">
      <w:start w:val="1"/>
      <w:numFmt w:val="decimal"/>
      <w:pStyle w:val="a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657D3FBC"/>
    <w:lvl w:ilvl="0">
      <w:start w:val="1"/>
      <w:numFmt w:val="upperLetter"/>
      <w:pStyle w:val="afd"/>
      <w:suff w:val="nothing"/>
      <w:lvlText w:val="附录%1"/>
      <w:lvlJc w:val="left"/>
      <w:pPr>
        <w:ind w:left="0" w:firstLine="0"/>
      </w:pPr>
      <w:rPr>
        <w:rFonts w:hint="eastAsia"/>
        <w:spacing w:val="100"/>
      </w:rPr>
    </w:lvl>
    <w:lvl w:ilvl="1">
      <w:start w:val="1"/>
      <w:numFmt w:val="decimal"/>
      <w:pStyle w:val="afe"/>
      <w:suff w:val="nothing"/>
      <w:lvlText w:val="%1.%2　"/>
      <w:lvlJc w:val="left"/>
      <w:pPr>
        <w:ind w:left="0" w:firstLine="0"/>
      </w:pPr>
      <w:rPr>
        <w:rFonts w:ascii="黑体" w:eastAsia="黑体" w:hint="eastAsia"/>
        <w:b w:val="0"/>
        <w:i w:val="0"/>
        <w:sz w:val="21"/>
      </w:rPr>
    </w:lvl>
    <w:lvl w:ilvl="2">
      <w:start w:val="1"/>
      <w:numFmt w:val="decimal"/>
      <w:pStyle w:val="aff"/>
      <w:suff w:val="nothing"/>
      <w:lvlText w:val="%1.%2.%3　"/>
      <w:lvlJc w:val="left"/>
      <w:pPr>
        <w:ind w:left="0" w:firstLine="0"/>
      </w:pPr>
      <w:rPr>
        <w:rFonts w:ascii="黑体" w:eastAsia="黑体" w:hint="eastAsia"/>
        <w:b w:val="0"/>
        <w:i w:val="0"/>
        <w:sz w:val="21"/>
      </w:rPr>
    </w:lvl>
    <w:lvl w:ilvl="3">
      <w:start w:val="1"/>
      <w:numFmt w:val="decimal"/>
      <w:pStyle w:val="aff0"/>
      <w:suff w:val="nothing"/>
      <w:lvlText w:val="%1.%2.%3.%4　"/>
      <w:lvlJc w:val="left"/>
      <w:pPr>
        <w:ind w:left="0" w:firstLine="0"/>
      </w:pPr>
      <w:rPr>
        <w:rFonts w:ascii="黑体" w:eastAsia="黑体" w:hint="eastAsia"/>
        <w:b w:val="0"/>
        <w:i w:val="0"/>
        <w:sz w:val="21"/>
      </w:rPr>
    </w:lvl>
    <w:lvl w:ilvl="4">
      <w:start w:val="1"/>
      <w:numFmt w:val="decimal"/>
      <w:pStyle w:val="aff1"/>
      <w:suff w:val="nothing"/>
      <w:lvlText w:val="%1.%2.%3.%4.%5　"/>
      <w:lvlJc w:val="left"/>
      <w:pPr>
        <w:ind w:left="0" w:firstLine="0"/>
      </w:pPr>
      <w:rPr>
        <w:rFonts w:ascii="黑体" w:eastAsia="黑体" w:hint="eastAsia"/>
        <w:b w:val="0"/>
        <w:i w:val="0"/>
        <w:sz w:val="21"/>
      </w:rPr>
    </w:lvl>
    <w:lvl w:ilvl="5">
      <w:start w:val="1"/>
      <w:numFmt w:val="decimal"/>
      <w:pStyle w:val="a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multilevel"/>
    <w:tmpl w:val="6CA41985"/>
    <w:lvl w:ilvl="0">
      <w:start w:val="1"/>
      <w:numFmt w:val="decimal"/>
      <w:pStyle w:val="aff3"/>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6CE42AC1"/>
    <w:multiLevelType w:val="multilevel"/>
    <w:tmpl w:val="6CE42AC1"/>
    <w:lvl w:ilvl="0">
      <w:start w:val="1"/>
      <w:numFmt w:val="lowerLetter"/>
      <w:pStyle w:val="aff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CEA2025"/>
    <w:multiLevelType w:val="multilevel"/>
    <w:tmpl w:val="6CEA2025"/>
    <w:lvl w:ilvl="0">
      <w:start w:val="1"/>
      <w:numFmt w:val="none"/>
      <w:pStyle w:val="aff5"/>
      <w:suff w:val="nothing"/>
      <w:lvlText w:val="%1"/>
      <w:lvlJc w:val="left"/>
      <w:pPr>
        <w:ind w:left="0" w:firstLine="0"/>
      </w:pPr>
      <w:rPr>
        <w:rFonts w:hint="eastAsia"/>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255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ligatures w14:val="none"/>
        <w14:numForm w14:val="default"/>
        <w14:numSpacing w14:val="default"/>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pStyle w:val="a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15:restartNumberingAfterBreak="0">
    <w:nsid w:val="6DBF04F4"/>
    <w:multiLevelType w:val="multilevel"/>
    <w:tmpl w:val="6DBF04F4"/>
    <w:lvl w:ilvl="0">
      <w:start w:val="1"/>
      <w:numFmt w:val="none"/>
      <w:pStyle w:val="affc"/>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15:restartNumberingAfterBreak="0">
    <w:nsid w:val="6DF35F19"/>
    <w:multiLevelType w:val="multilevel"/>
    <w:tmpl w:val="6DF35F19"/>
    <w:lvl w:ilvl="0">
      <w:start w:val="1"/>
      <w:numFmt w:val="decimal"/>
      <w:pStyle w:val="a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15:restartNumberingAfterBreak="0">
    <w:nsid w:val="76933334"/>
    <w:multiLevelType w:val="multilevel"/>
    <w:tmpl w:val="76933334"/>
    <w:lvl w:ilvl="0">
      <w:start w:val="1"/>
      <w:numFmt w:val="none"/>
      <w:pStyle w:val="a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90157862">
    <w:abstractNumId w:val="0"/>
  </w:num>
  <w:num w:numId="2" w16cid:durableId="719474336">
    <w:abstractNumId w:val="33"/>
  </w:num>
  <w:num w:numId="3" w16cid:durableId="652679348">
    <w:abstractNumId w:val="5"/>
  </w:num>
  <w:num w:numId="4" w16cid:durableId="1732997155">
    <w:abstractNumId w:val="29"/>
  </w:num>
  <w:num w:numId="5" w16cid:durableId="1557398254">
    <w:abstractNumId w:val="23"/>
  </w:num>
  <w:num w:numId="6" w16cid:durableId="1150823864">
    <w:abstractNumId w:val="18"/>
  </w:num>
  <w:num w:numId="7" w16cid:durableId="426927255">
    <w:abstractNumId w:val="11"/>
  </w:num>
  <w:num w:numId="8" w16cid:durableId="1033728699">
    <w:abstractNumId w:val="3"/>
  </w:num>
  <w:num w:numId="9" w16cid:durableId="1302424264">
    <w:abstractNumId w:val="12"/>
  </w:num>
  <w:num w:numId="10" w16cid:durableId="1060129714">
    <w:abstractNumId w:val="21"/>
  </w:num>
  <w:num w:numId="11" w16cid:durableId="445198989">
    <w:abstractNumId w:val="31"/>
  </w:num>
  <w:num w:numId="12" w16cid:durableId="58988162">
    <w:abstractNumId w:val="14"/>
  </w:num>
  <w:num w:numId="13" w16cid:durableId="1964848159">
    <w:abstractNumId w:val="17"/>
  </w:num>
  <w:num w:numId="14" w16cid:durableId="1323848442">
    <w:abstractNumId w:val="10"/>
  </w:num>
  <w:num w:numId="15" w16cid:durableId="1526678545">
    <w:abstractNumId w:val="24"/>
  </w:num>
  <w:num w:numId="16" w16cid:durableId="1678192694">
    <w:abstractNumId w:val="27"/>
  </w:num>
  <w:num w:numId="17" w16cid:durableId="790169918">
    <w:abstractNumId w:val="22"/>
  </w:num>
  <w:num w:numId="18" w16cid:durableId="543837061">
    <w:abstractNumId w:val="35"/>
  </w:num>
  <w:num w:numId="19" w16cid:durableId="319115006">
    <w:abstractNumId w:val="20"/>
  </w:num>
  <w:num w:numId="20" w16cid:durableId="631056385">
    <w:abstractNumId w:val="1"/>
  </w:num>
  <w:num w:numId="21" w16cid:durableId="1783380087">
    <w:abstractNumId w:val="13"/>
  </w:num>
  <w:num w:numId="22" w16cid:durableId="1584492138">
    <w:abstractNumId w:val="36"/>
  </w:num>
  <w:num w:numId="23" w16cid:durableId="1016151957">
    <w:abstractNumId w:val="26"/>
  </w:num>
  <w:num w:numId="24" w16cid:durableId="1314139515">
    <w:abstractNumId w:val="6"/>
  </w:num>
  <w:num w:numId="25" w16cid:durableId="1133013800">
    <w:abstractNumId w:val="32"/>
  </w:num>
  <w:num w:numId="26" w16cid:durableId="1108886814">
    <w:abstractNumId w:val="34"/>
  </w:num>
  <w:num w:numId="27" w16cid:durableId="728842509">
    <w:abstractNumId w:val="2"/>
  </w:num>
  <w:num w:numId="28" w16cid:durableId="929436053">
    <w:abstractNumId w:val="4"/>
  </w:num>
  <w:num w:numId="29" w16cid:durableId="185487792">
    <w:abstractNumId w:val="19"/>
  </w:num>
  <w:num w:numId="30" w16cid:durableId="409426900">
    <w:abstractNumId w:val="30"/>
  </w:num>
  <w:num w:numId="31" w16cid:durableId="715474746">
    <w:abstractNumId w:val="28"/>
  </w:num>
  <w:num w:numId="32" w16cid:durableId="2123303718">
    <w:abstractNumId w:val="9"/>
  </w:num>
  <w:num w:numId="33" w16cid:durableId="864444974">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1992586">
    <w:abstractNumId w:val="25"/>
  </w:num>
  <w:num w:numId="35" w16cid:durableId="1157575125">
    <w:abstractNumId w:val="8"/>
  </w:num>
  <w:num w:numId="36" w16cid:durableId="786386911">
    <w:abstractNumId w:val="16"/>
  </w:num>
  <w:num w:numId="37" w16cid:durableId="1553880641">
    <w:abstractNumId w:val="7"/>
  </w:num>
  <w:num w:numId="38" w16cid:durableId="4151345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96C"/>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95A"/>
    <w:rsid w:val="00096D63"/>
    <w:rsid w:val="000A0B60"/>
    <w:rsid w:val="000A0EB8"/>
    <w:rsid w:val="000A19FC"/>
    <w:rsid w:val="000A296B"/>
    <w:rsid w:val="000A591F"/>
    <w:rsid w:val="000A7311"/>
    <w:rsid w:val="000B060F"/>
    <w:rsid w:val="000B1592"/>
    <w:rsid w:val="000B1FF2"/>
    <w:rsid w:val="000B3CDA"/>
    <w:rsid w:val="000B6A0B"/>
    <w:rsid w:val="000B7AF6"/>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A9C"/>
    <w:rsid w:val="000F06E1"/>
    <w:rsid w:val="000F0E3C"/>
    <w:rsid w:val="000F19D5"/>
    <w:rsid w:val="000F4AEA"/>
    <w:rsid w:val="000F4D68"/>
    <w:rsid w:val="000F5FE6"/>
    <w:rsid w:val="000F67E9"/>
    <w:rsid w:val="00104926"/>
    <w:rsid w:val="0011144A"/>
    <w:rsid w:val="00113B1E"/>
    <w:rsid w:val="0011711C"/>
    <w:rsid w:val="00124E4F"/>
    <w:rsid w:val="001260B7"/>
    <w:rsid w:val="001265CB"/>
    <w:rsid w:val="001321C6"/>
    <w:rsid w:val="001325C4"/>
    <w:rsid w:val="001326EF"/>
    <w:rsid w:val="00133010"/>
    <w:rsid w:val="001338EE"/>
    <w:rsid w:val="00133AAE"/>
    <w:rsid w:val="001347C0"/>
    <w:rsid w:val="00135323"/>
    <w:rsid w:val="001356C4"/>
    <w:rsid w:val="00141114"/>
    <w:rsid w:val="00141B26"/>
    <w:rsid w:val="00142969"/>
    <w:rsid w:val="001457E7"/>
    <w:rsid w:val="00145D9D"/>
    <w:rsid w:val="00146388"/>
    <w:rsid w:val="001478B9"/>
    <w:rsid w:val="001529E5"/>
    <w:rsid w:val="00153C7E"/>
    <w:rsid w:val="00154591"/>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F43"/>
    <w:rsid w:val="001852C9"/>
    <w:rsid w:val="00187E9C"/>
    <w:rsid w:val="00190087"/>
    <w:rsid w:val="001913C4"/>
    <w:rsid w:val="0019257E"/>
    <w:rsid w:val="0019348F"/>
    <w:rsid w:val="00193A07"/>
    <w:rsid w:val="00194C95"/>
    <w:rsid w:val="00195C34"/>
    <w:rsid w:val="00196EF5"/>
    <w:rsid w:val="001A1A53"/>
    <w:rsid w:val="001A234A"/>
    <w:rsid w:val="001A3267"/>
    <w:rsid w:val="001A3544"/>
    <w:rsid w:val="001A4CF3"/>
    <w:rsid w:val="001A6ACA"/>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36E5"/>
    <w:rsid w:val="001D411C"/>
    <w:rsid w:val="001E1B6A"/>
    <w:rsid w:val="001E2484"/>
    <w:rsid w:val="001E3CC4"/>
    <w:rsid w:val="001E4882"/>
    <w:rsid w:val="001E73AB"/>
    <w:rsid w:val="001F092D"/>
    <w:rsid w:val="001F143A"/>
    <w:rsid w:val="001F1605"/>
    <w:rsid w:val="001F2508"/>
    <w:rsid w:val="001F4816"/>
    <w:rsid w:val="001F69B4"/>
    <w:rsid w:val="001F6E00"/>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555CA"/>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6C12"/>
    <w:rsid w:val="002A757F"/>
    <w:rsid w:val="002A7F44"/>
    <w:rsid w:val="002B0C40"/>
    <w:rsid w:val="002B1966"/>
    <w:rsid w:val="002B4508"/>
    <w:rsid w:val="002B5779"/>
    <w:rsid w:val="002B7332"/>
    <w:rsid w:val="002B7A8F"/>
    <w:rsid w:val="002B7F51"/>
    <w:rsid w:val="002C09E7"/>
    <w:rsid w:val="002C1E06"/>
    <w:rsid w:val="002C2CFB"/>
    <w:rsid w:val="002C3F07"/>
    <w:rsid w:val="002C5278"/>
    <w:rsid w:val="002C59CE"/>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06192"/>
    <w:rsid w:val="003104B4"/>
    <w:rsid w:val="00313B85"/>
    <w:rsid w:val="00317988"/>
    <w:rsid w:val="003221B4"/>
    <w:rsid w:val="0032258D"/>
    <w:rsid w:val="00322E62"/>
    <w:rsid w:val="00324D13"/>
    <w:rsid w:val="00324EDD"/>
    <w:rsid w:val="0033247F"/>
    <w:rsid w:val="003331E4"/>
    <w:rsid w:val="00336C64"/>
    <w:rsid w:val="00337162"/>
    <w:rsid w:val="0034194F"/>
    <w:rsid w:val="00344605"/>
    <w:rsid w:val="003474AA"/>
    <w:rsid w:val="00350D1D"/>
    <w:rsid w:val="00352C83"/>
    <w:rsid w:val="003551C8"/>
    <w:rsid w:val="003615D2"/>
    <w:rsid w:val="0036429C"/>
    <w:rsid w:val="00364339"/>
    <w:rsid w:val="00364A53"/>
    <w:rsid w:val="003654CB"/>
    <w:rsid w:val="00365AA9"/>
    <w:rsid w:val="00365F86"/>
    <w:rsid w:val="00365F87"/>
    <w:rsid w:val="0036686D"/>
    <w:rsid w:val="00366E89"/>
    <w:rsid w:val="003705F4"/>
    <w:rsid w:val="00370D58"/>
    <w:rsid w:val="00371316"/>
    <w:rsid w:val="00372BE7"/>
    <w:rsid w:val="0037320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1B86"/>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5C73"/>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47296"/>
    <w:rsid w:val="00450548"/>
    <w:rsid w:val="00452D6B"/>
    <w:rsid w:val="00454484"/>
    <w:rsid w:val="0045517B"/>
    <w:rsid w:val="00463B77"/>
    <w:rsid w:val="00463C7B"/>
    <w:rsid w:val="004644A6"/>
    <w:rsid w:val="004659BD"/>
    <w:rsid w:val="00470775"/>
    <w:rsid w:val="0047085E"/>
    <w:rsid w:val="004746B1"/>
    <w:rsid w:val="0047583F"/>
    <w:rsid w:val="00475DE8"/>
    <w:rsid w:val="00477B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2B47"/>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495"/>
    <w:rsid w:val="00525B16"/>
    <w:rsid w:val="00533D04"/>
    <w:rsid w:val="00534804"/>
    <w:rsid w:val="00534BDF"/>
    <w:rsid w:val="005354EA"/>
    <w:rsid w:val="0053585F"/>
    <w:rsid w:val="00535EC4"/>
    <w:rsid w:val="00535ED9"/>
    <w:rsid w:val="0053692B"/>
    <w:rsid w:val="0054154D"/>
    <w:rsid w:val="00541853"/>
    <w:rsid w:val="00543BDA"/>
    <w:rsid w:val="0054410E"/>
    <w:rsid w:val="005441CC"/>
    <w:rsid w:val="005479DA"/>
    <w:rsid w:val="00547BCC"/>
    <w:rsid w:val="0055013B"/>
    <w:rsid w:val="00551F6F"/>
    <w:rsid w:val="00555044"/>
    <w:rsid w:val="00561475"/>
    <w:rsid w:val="00562502"/>
    <w:rsid w:val="0056487B"/>
    <w:rsid w:val="00564FB9"/>
    <w:rsid w:val="0056760C"/>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10"/>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EEC"/>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380"/>
    <w:rsid w:val="00672060"/>
    <w:rsid w:val="00672BFD"/>
    <w:rsid w:val="00673868"/>
    <w:rsid w:val="006770F4"/>
    <w:rsid w:val="00677A84"/>
    <w:rsid w:val="0068026D"/>
    <w:rsid w:val="00680A27"/>
    <w:rsid w:val="006816A4"/>
    <w:rsid w:val="006819B8"/>
    <w:rsid w:val="006840A6"/>
    <w:rsid w:val="006850CD"/>
    <w:rsid w:val="00685AAB"/>
    <w:rsid w:val="006863A1"/>
    <w:rsid w:val="006875F7"/>
    <w:rsid w:val="006A07AA"/>
    <w:rsid w:val="006A25E5"/>
    <w:rsid w:val="006A2B46"/>
    <w:rsid w:val="006A336D"/>
    <w:rsid w:val="006A37B9"/>
    <w:rsid w:val="006B2672"/>
    <w:rsid w:val="006B2B8F"/>
    <w:rsid w:val="006B3E9F"/>
    <w:rsid w:val="006B54BF"/>
    <w:rsid w:val="006B5F44"/>
    <w:rsid w:val="006B5F90"/>
    <w:rsid w:val="006B62E4"/>
    <w:rsid w:val="006B63E1"/>
    <w:rsid w:val="006C1BBA"/>
    <w:rsid w:val="006C2079"/>
    <w:rsid w:val="006C53FF"/>
    <w:rsid w:val="006C5A62"/>
    <w:rsid w:val="006C5D68"/>
    <w:rsid w:val="006C6976"/>
    <w:rsid w:val="006C6DD0"/>
    <w:rsid w:val="006D04EA"/>
    <w:rsid w:val="006D16C4"/>
    <w:rsid w:val="006D1CFF"/>
    <w:rsid w:val="006D3E96"/>
    <w:rsid w:val="006D4515"/>
    <w:rsid w:val="006D4BB1"/>
    <w:rsid w:val="006D6593"/>
    <w:rsid w:val="006E6C58"/>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1445"/>
    <w:rsid w:val="00722FBF"/>
    <w:rsid w:val="00722FC2"/>
    <w:rsid w:val="00725949"/>
    <w:rsid w:val="00727FA2"/>
    <w:rsid w:val="007322D9"/>
    <w:rsid w:val="00732BC0"/>
    <w:rsid w:val="00737157"/>
    <w:rsid w:val="0073720F"/>
    <w:rsid w:val="00737796"/>
    <w:rsid w:val="0074165C"/>
    <w:rsid w:val="00742C35"/>
    <w:rsid w:val="007432CA"/>
    <w:rsid w:val="00743451"/>
    <w:rsid w:val="007439EB"/>
    <w:rsid w:val="00743CB4"/>
    <w:rsid w:val="00743F0A"/>
    <w:rsid w:val="007444E8"/>
    <w:rsid w:val="0074548E"/>
    <w:rsid w:val="00745773"/>
    <w:rsid w:val="00746800"/>
    <w:rsid w:val="007501A8"/>
    <w:rsid w:val="00750D61"/>
    <w:rsid w:val="00750EE1"/>
    <w:rsid w:val="00751A05"/>
    <w:rsid w:val="00752B4D"/>
    <w:rsid w:val="00755402"/>
    <w:rsid w:val="00756B26"/>
    <w:rsid w:val="00756EDF"/>
    <w:rsid w:val="007600E3"/>
    <w:rsid w:val="00765C43"/>
    <w:rsid w:val="00765EFB"/>
    <w:rsid w:val="007671CA"/>
    <w:rsid w:val="00767C61"/>
    <w:rsid w:val="0077008A"/>
    <w:rsid w:val="007736F5"/>
    <w:rsid w:val="00773C1F"/>
    <w:rsid w:val="00773E7F"/>
    <w:rsid w:val="00774DA4"/>
    <w:rsid w:val="00776599"/>
    <w:rsid w:val="007809F7"/>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B79A2"/>
    <w:rsid w:val="007C1609"/>
    <w:rsid w:val="007C2D89"/>
    <w:rsid w:val="007C3ACF"/>
    <w:rsid w:val="007C4593"/>
    <w:rsid w:val="007C5309"/>
    <w:rsid w:val="007C6069"/>
    <w:rsid w:val="007D06C4"/>
    <w:rsid w:val="007D1352"/>
    <w:rsid w:val="007D1B81"/>
    <w:rsid w:val="007D2508"/>
    <w:rsid w:val="007D346A"/>
    <w:rsid w:val="007D6518"/>
    <w:rsid w:val="007D76BD"/>
    <w:rsid w:val="007E0BF1"/>
    <w:rsid w:val="007F0ED8"/>
    <w:rsid w:val="007F0F63"/>
    <w:rsid w:val="007F5106"/>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3BB"/>
    <w:rsid w:val="008269DD"/>
    <w:rsid w:val="00830621"/>
    <w:rsid w:val="00832776"/>
    <w:rsid w:val="00832F8A"/>
    <w:rsid w:val="0083348C"/>
    <w:rsid w:val="00834F23"/>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6802"/>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324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4D5C"/>
    <w:rsid w:val="008E5518"/>
    <w:rsid w:val="008E6A84"/>
    <w:rsid w:val="008F0CDC"/>
    <w:rsid w:val="008F0DAD"/>
    <w:rsid w:val="008F17A3"/>
    <w:rsid w:val="008F1ED3"/>
    <w:rsid w:val="008F4C29"/>
    <w:rsid w:val="008F70BD"/>
    <w:rsid w:val="008F714E"/>
    <w:rsid w:val="008F788F"/>
    <w:rsid w:val="008F7EA2"/>
    <w:rsid w:val="00902722"/>
    <w:rsid w:val="009027BC"/>
    <w:rsid w:val="00904434"/>
    <w:rsid w:val="0090571B"/>
    <w:rsid w:val="009062E6"/>
    <w:rsid w:val="00911BE5"/>
    <w:rsid w:val="00913CA9"/>
    <w:rsid w:val="009145AE"/>
    <w:rsid w:val="009146CE"/>
    <w:rsid w:val="00914CA7"/>
    <w:rsid w:val="009156D8"/>
    <w:rsid w:val="00915C3E"/>
    <w:rsid w:val="009161A8"/>
    <w:rsid w:val="009245F5"/>
    <w:rsid w:val="009249EC"/>
    <w:rsid w:val="009273B3"/>
    <w:rsid w:val="009305B5"/>
    <w:rsid w:val="009307DC"/>
    <w:rsid w:val="00940959"/>
    <w:rsid w:val="009429D5"/>
    <w:rsid w:val="00942BF1"/>
    <w:rsid w:val="00945180"/>
    <w:rsid w:val="00945428"/>
    <w:rsid w:val="0094607B"/>
    <w:rsid w:val="00951A52"/>
    <w:rsid w:val="00953604"/>
    <w:rsid w:val="0095496B"/>
    <w:rsid w:val="009610DC"/>
    <w:rsid w:val="00961490"/>
    <w:rsid w:val="0096381A"/>
    <w:rsid w:val="00965E04"/>
    <w:rsid w:val="009674AD"/>
    <w:rsid w:val="00970CDC"/>
    <w:rsid w:val="00977010"/>
    <w:rsid w:val="009774E2"/>
    <w:rsid w:val="00977D02"/>
    <w:rsid w:val="009809BB"/>
    <w:rsid w:val="0098364B"/>
    <w:rsid w:val="009911AF"/>
    <w:rsid w:val="00991875"/>
    <w:rsid w:val="00991F92"/>
    <w:rsid w:val="00992985"/>
    <w:rsid w:val="00993889"/>
    <w:rsid w:val="009953CB"/>
    <w:rsid w:val="0099551B"/>
    <w:rsid w:val="00995910"/>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0D65"/>
    <w:rsid w:val="009D112C"/>
    <w:rsid w:val="009D47FA"/>
    <w:rsid w:val="009D4C5B"/>
    <w:rsid w:val="009D50D2"/>
    <w:rsid w:val="009D6BCA"/>
    <w:rsid w:val="009D6D97"/>
    <w:rsid w:val="009E0014"/>
    <w:rsid w:val="009E0F62"/>
    <w:rsid w:val="009E4A58"/>
    <w:rsid w:val="009E5516"/>
    <w:rsid w:val="009E5A2D"/>
    <w:rsid w:val="009E5AB2"/>
    <w:rsid w:val="009E6219"/>
    <w:rsid w:val="009F03B3"/>
    <w:rsid w:val="009F56B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BA7"/>
    <w:rsid w:val="00A275E0"/>
    <w:rsid w:val="00A277C7"/>
    <w:rsid w:val="00A30EFC"/>
    <w:rsid w:val="00A31984"/>
    <w:rsid w:val="00A32D73"/>
    <w:rsid w:val="00A3367B"/>
    <w:rsid w:val="00A34066"/>
    <w:rsid w:val="00A345B7"/>
    <w:rsid w:val="00A3597D"/>
    <w:rsid w:val="00A36DD1"/>
    <w:rsid w:val="00A36F6F"/>
    <w:rsid w:val="00A4006C"/>
    <w:rsid w:val="00A40091"/>
    <w:rsid w:val="00A4030F"/>
    <w:rsid w:val="00A41C79"/>
    <w:rsid w:val="00A41CB5"/>
    <w:rsid w:val="00A42CDF"/>
    <w:rsid w:val="00A4452E"/>
    <w:rsid w:val="00A4472C"/>
    <w:rsid w:val="00A44E69"/>
    <w:rsid w:val="00A4661E"/>
    <w:rsid w:val="00A55BD6"/>
    <w:rsid w:val="00A55BF7"/>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330"/>
    <w:rsid w:val="00A9295B"/>
    <w:rsid w:val="00A93B09"/>
    <w:rsid w:val="00A951E8"/>
    <w:rsid w:val="00A952D7"/>
    <w:rsid w:val="00A963F7"/>
    <w:rsid w:val="00A96AD8"/>
    <w:rsid w:val="00AA052C"/>
    <w:rsid w:val="00AA063B"/>
    <w:rsid w:val="00AA1E45"/>
    <w:rsid w:val="00AA4286"/>
    <w:rsid w:val="00AA456B"/>
    <w:rsid w:val="00AA57F5"/>
    <w:rsid w:val="00AA672E"/>
    <w:rsid w:val="00AA6EC9"/>
    <w:rsid w:val="00AB0AED"/>
    <w:rsid w:val="00AB152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51B2"/>
    <w:rsid w:val="00B4654C"/>
    <w:rsid w:val="00B47293"/>
    <w:rsid w:val="00B50E50"/>
    <w:rsid w:val="00B52120"/>
    <w:rsid w:val="00B54ABC"/>
    <w:rsid w:val="00B5603F"/>
    <w:rsid w:val="00B56FBE"/>
    <w:rsid w:val="00B60ACF"/>
    <w:rsid w:val="00B62B58"/>
    <w:rsid w:val="00B65149"/>
    <w:rsid w:val="00B655BD"/>
    <w:rsid w:val="00B66567"/>
    <w:rsid w:val="00B66F52"/>
    <w:rsid w:val="00B66FE5"/>
    <w:rsid w:val="00B72880"/>
    <w:rsid w:val="00B758BF"/>
    <w:rsid w:val="00B77CCE"/>
    <w:rsid w:val="00B77EC8"/>
    <w:rsid w:val="00B827A6"/>
    <w:rsid w:val="00B831CE"/>
    <w:rsid w:val="00B83F25"/>
    <w:rsid w:val="00B86677"/>
    <w:rsid w:val="00B87131"/>
    <w:rsid w:val="00B939B1"/>
    <w:rsid w:val="00B96D40"/>
    <w:rsid w:val="00B97386"/>
    <w:rsid w:val="00BA263B"/>
    <w:rsid w:val="00BA42B2"/>
    <w:rsid w:val="00BA58D4"/>
    <w:rsid w:val="00BA5B9E"/>
    <w:rsid w:val="00BA7C9A"/>
    <w:rsid w:val="00BB5F8F"/>
    <w:rsid w:val="00BB657A"/>
    <w:rsid w:val="00BC1A4E"/>
    <w:rsid w:val="00BC1CB0"/>
    <w:rsid w:val="00BC5DC7"/>
    <w:rsid w:val="00BC62CE"/>
    <w:rsid w:val="00BC6B8B"/>
    <w:rsid w:val="00BC73D8"/>
    <w:rsid w:val="00BD52D7"/>
    <w:rsid w:val="00BD5AAF"/>
    <w:rsid w:val="00BD5AD2"/>
    <w:rsid w:val="00BE22F3"/>
    <w:rsid w:val="00BE5B52"/>
    <w:rsid w:val="00BE79AB"/>
    <w:rsid w:val="00BE7B8D"/>
    <w:rsid w:val="00BF02BC"/>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1E9"/>
    <w:rsid w:val="00C25FE2"/>
    <w:rsid w:val="00C26B53"/>
    <w:rsid w:val="00C279B2"/>
    <w:rsid w:val="00C33E50"/>
    <w:rsid w:val="00C34C20"/>
    <w:rsid w:val="00C35A3E"/>
    <w:rsid w:val="00C42130"/>
    <w:rsid w:val="00C423A4"/>
    <w:rsid w:val="00C44BF5"/>
    <w:rsid w:val="00C4746A"/>
    <w:rsid w:val="00C521D6"/>
    <w:rsid w:val="00C55232"/>
    <w:rsid w:val="00C553A4"/>
    <w:rsid w:val="00C55A06"/>
    <w:rsid w:val="00C55D03"/>
    <w:rsid w:val="00C56030"/>
    <w:rsid w:val="00C601BC"/>
    <w:rsid w:val="00C6329F"/>
    <w:rsid w:val="00C63340"/>
    <w:rsid w:val="00C643F9"/>
    <w:rsid w:val="00C6444C"/>
    <w:rsid w:val="00C64E95"/>
    <w:rsid w:val="00C71372"/>
    <w:rsid w:val="00C72410"/>
    <w:rsid w:val="00C7287F"/>
    <w:rsid w:val="00C80CB8"/>
    <w:rsid w:val="00C819F8"/>
    <w:rsid w:val="00C8248C"/>
    <w:rsid w:val="00C84E33"/>
    <w:rsid w:val="00C86D6F"/>
    <w:rsid w:val="00C905FC"/>
    <w:rsid w:val="00C92D03"/>
    <w:rsid w:val="00C9319C"/>
    <w:rsid w:val="00C9365F"/>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1B21"/>
    <w:rsid w:val="00D0321C"/>
    <w:rsid w:val="00D035EC"/>
    <w:rsid w:val="00D03671"/>
    <w:rsid w:val="00D05E4B"/>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5399"/>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20E"/>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4E54"/>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046"/>
    <w:rsid w:val="00E664CC"/>
    <w:rsid w:val="00E70388"/>
    <w:rsid w:val="00E70F92"/>
    <w:rsid w:val="00E737F6"/>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0D0B"/>
    <w:rsid w:val="00EA58D1"/>
    <w:rsid w:val="00EA61BC"/>
    <w:rsid w:val="00EA681A"/>
    <w:rsid w:val="00EA735B"/>
    <w:rsid w:val="00EB1E69"/>
    <w:rsid w:val="00EB2086"/>
    <w:rsid w:val="00EB5EDF"/>
    <w:rsid w:val="00EB60FE"/>
    <w:rsid w:val="00EB74DB"/>
    <w:rsid w:val="00EC5359"/>
    <w:rsid w:val="00EC562A"/>
    <w:rsid w:val="00ED067A"/>
    <w:rsid w:val="00ED2B50"/>
    <w:rsid w:val="00ED59CD"/>
    <w:rsid w:val="00ED6D6D"/>
    <w:rsid w:val="00EE0350"/>
    <w:rsid w:val="00EE0719"/>
    <w:rsid w:val="00EE0E80"/>
    <w:rsid w:val="00EE613F"/>
    <w:rsid w:val="00EE7295"/>
    <w:rsid w:val="00EE7869"/>
    <w:rsid w:val="00EF054A"/>
    <w:rsid w:val="00EF3235"/>
    <w:rsid w:val="00EF7E72"/>
    <w:rsid w:val="00F0623E"/>
    <w:rsid w:val="00F0628A"/>
    <w:rsid w:val="00F06D37"/>
    <w:rsid w:val="00F07B9D"/>
    <w:rsid w:val="00F11586"/>
    <w:rsid w:val="00F1183B"/>
    <w:rsid w:val="00F11C9F"/>
    <w:rsid w:val="00F12263"/>
    <w:rsid w:val="00F12DD5"/>
    <w:rsid w:val="00F1409D"/>
    <w:rsid w:val="00F14214"/>
    <w:rsid w:val="00F154E8"/>
    <w:rsid w:val="00F157A9"/>
    <w:rsid w:val="00F16951"/>
    <w:rsid w:val="00F17E0D"/>
    <w:rsid w:val="00F25BB6"/>
    <w:rsid w:val="00F26B7E"/>
    <w:rsid w:val="00F27A3B"/>
    <w:rsid w:val="00F3239F"/>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2423"/>
    <w:rsid w:val="00F833BA"/>
    <w:rsid w:val="00F84FD0"/>
    <w:rsid w:val="00F859A8"/>
    <w:rsid w:val="00F86D87"/>
    <w:rsid w:val="00F9108B"/>
    <w:rsid w:val="00F91349"/>
    <w:rsid w:val="00F93A8A"/>
    <w:rsid w:val="00F948CD"/>
    <w:rsid w:val="00F94A76"/>
    <w:rsid w:val="00F95248"/>
    <w:rsid w:val="00F956A9"/>
    <w:rsid w:val="00F963ED"/>
    <w:rsid w:val="00F966CF"/>
    <w:rsid w:val="00F96CAE"/>
    <w:rsid w:val="00F97C99"/>
    <w:rsid w:val="00FA1FC8"/>
    <w:rsid w:val="00FA662D"/>
    <w:rsid w:val="00FA73B1"/>
    <w:rsid w:val="00FB0CB9"/>
    <w:rsid w:val="00FB45F1"/>
    <w:rsid w:val="00FB4A72"/>
    <w:rsid w:val="00FB54E8"/>
    <w:rsid w:val="00FB7054"/>
    <w:rsid w:val="00FC17B7"/>
    <w:rsid w:val="00FC2CB7"/>
    <w:rsid w:val="00FC4090"/>
    <w:rsid w:val="00FC54A6"/>
    <w:rsid w:val="00FC55B4"/>
    <w:rsid w:val="00FD00E6"/>
    <w:rsid w:val="00FD09A1"/>
    <w:rsid w:val="00FD2A7C"/>
    <w:rsid w:val="00FD59EB"/>
    <w:rsid w:val="00FD7299"/>
    <w:rsid w:val="00FE1FBE"/>
    <w:rsid w:val="00FE3901"/>
    <w:rsid w:val="00FE39D3"/>
    <w:rsid w:val="00FE4BCE"/>
    <w:rsid w:val="00FE54AE"/>
    <w:rsid w:val="00FE576A"/>
    <w:rsid w:val="00FE7E79"/>
    <w:rsid w:val="00FF358C"/>
    <w:rsid w:val="00FF3E7D"/>
    <w:rsid w:val="00FF5AE2"/>
    <w:rsid w:val="00FF5B99"/>
    <w:rsid w:val="00FF730C"/>
    <w:rsid w:val="00FF73F4"/>
    <w:rsid w:val="00FF7CE4"/>
    <w:rsid w:val="00FF7E39"/>
    <w:rsid w:val="14851F04"/>
    <w:rsid w:val="27D76E7B"/>
    <w:rsid w:val="2F3A3248"/>
    <w:rsid w:val="39875F53"/>
    <w:rsid w:val="3D797B65"/>
    <w:rsid w:val="42732785"/>
    <w:rsid w:val="44F05189"/>
    <w:rsid w:val="46E95E98"/>
    <w:rsid w:val="4B9B7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29C4C9"/>
  <w15:docId w15:val="{B179FE4F-9824-4386-B9CB-876CDF32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
    <w:name w:val="Normal"/>
    <w:qFormat/>
    <w:pPr>
      <w:widowControl w:val="0"/>
      <w:adjustRightInd w:val="0"/>
      <w:spacing w:line="400" w:lineRule="exact"/>
      <w:jc w:val="both"/>
    </w:pPr>
    <w:rPr>
      <w:kern w:val="2"/>
      <w:sz w:val="21"/>
      <w:szCs w:val="21"/>
      <w:lang w:eastAsia="zh-CN"/>
    </w:rPr>
  </w:style>
  <w:style w:type="paragraph" w:styleId="1">
    <w:name w:val="heading 1"/>
    <w:basedOn w:val="afff"/>
    <w:next w:val="afff"/>
    <w:link w:val="10"/>
    <w:qFormat/>
    <w:pPr>
      <w:keepNext/>
      <w:keepLines/>
      <w:spacing w:before="340" w:after="330" w:line="578" w:lineRule="auto"/>
      <w:outlineLvl w:val="0"/>
    </w:pPr>
    <w:rPr>
      <w:b/>
      <w:bCs/>
      <w:kern w:val="44"/>
      <w:sz w:val="44"/>
      <w:szCs w:val="44"/>
    </w:rPr>
  </w:style>
  <w:style w:type="paragraph" w:styleId="22">
    <w:name w:val="heading 2"/>
    <w:basedOn w:val="afff"/>
    <w:next w:val="afff"/>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
    <w:next w:val="afff"/>
    <w:link w:val="30"/>
    <w:qFormat/>
    <w:pPr>
      <w:keepNext/>
      <w:keepLines/>
      <w:spacing w:before="260" w:after="260" w:line="416" w:lineRule="auto"/>
      <w:outlineLvl w:val="2"/>
    </w:pPr>
    <w:rPr>
      <w:b/>
      <w:bCs/>
      <w:sz w:val="32"/>
      <w:szCs w:val="32"/>
    </w:rPr>
  </w:style>
  <w:style w:type="paragraph" w:styleId="4">
    <w:name w:val="heading 4"/>
    <w:basedOn w:val="afff"/>
    <w:next w:val="afff"/>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
    <w:next w:val="afff"/>
    <w:link w:val="50"/>
    <w:qFormat/>
    <w:pPr>
      <w:keepNext/>
      <w:keepLines/>
      <w:adjustRightInd/>
      <w:spacing w:before="280" w:after="290" w:line="376" w:lineRule="auto"/>
      <w:outlineLvl w:val="4"/>
    </w:pPr>
    <w:rPr>
      <w:b/>
      <w:bCs/>
      <w:sz w:val="28"/>
      <w:szCs w:val="28"/>
    </w:rPr>
  </w:style>
  <w:style w:type="paragraph" w:styleId="6">
    <w:name w:val="heading 6"/>
    <w:basedOn w:val="afff"/>
    <w:next w:val="afff"/>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
    <w:next w:val="afff"/>
    <w:link w:val="70"/>
    <w:qFormat/>
    <w:pPr>
      <w:keepNext/>
      <w:keepLines/>
      <w:adjustRightInd/>
      <w:spacing w:before="240" w:after="64" w:line="320" w:lineRule="auto"/>
      <w:outlineLvl w:val="6"/>
    </w:pPr>
    <w:rPr>
      <w:b/>
      <w:bCs/>
      <w:sz w:val="24"/>
      <w:szCs w:val="24"/>
    </w:rPr>
  </w:style>
  <w:style w:type="paragraph" w:styleId="8">
    <w:name w:val="heading 8"/>
    <w:basedOn w:val="afff"/>
    <w:next w:val="afff"/>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
    <w:next w:val="afff"/>
    <w:link w:val="90"/>
    <w:qFormat/>
    <w:pPr>
      <w:keepNext/>
      <w:keepLines/>
      <w:adjustRightInd/>
      <w:spacing w:before="240" w:after="64" w:line="320" w:lineRule="auto"/>
      <w:outlineLvl w:val="8"/>
    </w:pPr>
    <w:rPr>
      <w:rFonts w:ascii="Arial" w:eastAsia="黑体" w:hAnsi="Arial"/>
    </w:rPr>
  </w:style>
  <w:style w:type="character" w:default="1" w:styleId="afff0">
    <w:name w:val="Default Paragraph Font"/>
    <w:uiPriority w:val="1"/>
    <w:semiHidden/>
    <w:unhideWhenUsed/>
  </w:style>
  <w:style w:type="table" w:default="1" w:styleId="afff1">
    <w:name w:val="Normal Table"/>
    <w:uiPriority w:val="99"/>
    <w:semiHidden/>
    <w:unhideWhenUsed/>
    <w:tblPr>
      <w:tblInd w:w="0" w:type="dxa"/>
      <w:tblCellMar>
        <w:top w:w="0" w:type="dxa"/>
        <w:left w:w="108" w:type="dxa"/>
        <w:bottom w:w="0" w:type="dxa"/>
        <w:right w:w="108" w:type="dxa"/>
      </w:tblCellMar>
    </w:tblPr>
  </w:style>
  <w:style w:type="numbering" w:default="1" w:styleId="afff2">
    <w:name w:val="No List"/>
    <w:uiPriority w:val="99"/>
    <w:semiHidden/>
    <w:unhideWhenUsed/>
  </w:style>
  <w:style w:type="paragraph" w:styleId="TOC7">
    <w:name w:val="toc 7"/>
    <w:basedOn w:val="afff"/>
    <w:next w:val="afff"/>
    <w:uiPriority w:val="39"/>
    <w:unhideWhenUsed/>
    <w:qFormat/>
    <w:pPr>
      <w:ind w:left="1260"/>
      <w:jc w:val="left"/>
    </w:pPr>
    <w:rPr>
      <w:rFonts w:asciiTheme="minorHAnsi" w:eastAsiaTheme="minorHAnsi"/>
      <w:sz w:val="18"/>
      <w:szCs w:val="18"/>
    </w:rPr>
  </w:style>
  <w:style w:type="paragraph" w:styleId="afff3">
    <w:name w:val="Normal Indent"/>
    <w:basedOn w:val="afff"/>
    <w:qFormat/>
    <w:pPr>
      <w:ind w:firstLine="420"/>
    </w:pPr>
  </w:style>
  <w:style w:type="paragraph" w:styleId="afff4">
    <w:name w:val="Body Text"/>
    <w:basedOn w:val="afff"/>
    <w:link w:val="afff5"/>
    <w:qFormat/>
    <w:pPr>
      <w:spacing w:after="120"/>
    </w:pPr>
  </w:style>
  <w:style w:type="paragraph" w:styleId="TOC5">
    <w:name w:val="toc 5"/>
    <w:basedOn w:val="afff"/>
    <w:next w:val="afff"/>
    <w:uiPriority w:val="39"/>
    <w:unhideWhenUsed/>
    <w:qFormat/>
    <w:pPr>
      <w:ind w:left="840"/>
      <w:jc w:val="left"/>
    </w:pPr>
    <w:rPr>
      <w:rFonts w:asciiTheme="minorHAnsi" w:eastAsiaTheme="minorHAnsi"/>
      <w:sz w:val="18"/>
      <w:szCs w:val="18"/>
    </w:rPr>
  </w:style>
  <w:style w:type="paragraph" w:styleId="TOC3">
    <w:name w:val="toc 3"/>
    <w:basedOn w:val="afff"/>
    <w:next w:val="afff"/>
    <w:uiPriority w:val="39"/>
    <w:unhideWhenUsed/>
    <w:qFormat/>
    <w:pPr>
      <w:ind w:left="420"/>
      <w:jc w:val="left"/>
    </w:pPr>
    <w:rPr>
      <w:rFonts w:asciiTheme="minorHAnsi" w:eastAsiaTheme="minorHAnsi"/>
      <w:i/>
      <w:iCs/>
      <w:sz w:val="20"/>
      <w:szCs w:val="20"/>
    </w:rPr>
  </w:style>
  <w:style w:type="paragraph" w:styleId="afff6">
    <w:name w:val="Date"/>
    <w:basedOn w:val="afff"/>
    <w:next w:val="afff"/>
    <w:link w:val="afff7"/>
    <w:uiPriority w:val="99"/>
    <w:semiHidden/>
    <w:unhideWhenUsed/>
    <w:qFormat/>
    <w:pPr>
      <w:ind w:leftChars="2500" w:left="100"/>
    </w:pPr>
  </w:style>
  <w:style w:type="paragraph" w:styleId="afff8">
    <w:name w:val="Balloon Text"/>
    <w:basedOn w:val="afff"/>
    <w:link w:val="afff9"/>
    <w:uiPriority w:val="99"/>
    <w:semiHidden/>
    <w:unhideWhenUsed/>
    <w:qFormat/>
    <w:rPr>
      <w:sz w:val="18"/>
      <w:szCs w:val="18"/>
    </w:rPr>
  </w:style>
  <w:style w:type="paragraph" w:styleId="afffa">
    <w:name w:val="footer"/>
    <w:basedOn w:val="afff"/>
    <w:link w:val="afffb"/>
    <w:uiPriority w:val="99"/>
    <w:qFormat/>
    <w:pPr>
      <w:tabs>
        <w:tab w:val="center" w:pos="4153"/>
        <w:tab w:val="right" w:pos="8306"/>
      </w:tabs>
      <w:adjustRightInd/>
      <w:snapToGrid w:val="0"/>
      <w:spacing w:line="240" w:lineRule="auto"/>
      <w:jc w:val="right"/>
    </w:pPr>
    <w:rPr>
      <w:rFonts w:ascii="宋体"/>
      <w:sz w:val="18"/>
      <w:szCs w:val="18"/>
    </w:rPr>
  </w:style>
  <w:style w:type="paragraph" w:styleId="afffc">
    <w:name w:val="header"/>
    <w:basedOn w:val="afff"/>
    <w:link w:val="afffd"/>
    <w:uiPriority w:val="99"/>
    <w:qFormat/>
    <w:pPr>
      <w:tabs>
        <w:tab w:val="center" w:pos="4153"/>
        <w:tab w:val="right" w:pos="8306"/>
      </w:tabs>
      <w:adjustRightInd/>
      <w:snapToGrid w:val="0"/>
      <w:jc w:val="center"/>
    </w:pPr>
    <w:rPr>
      <w:sz w:val="18"/>
      <w:szCs w:val="18"/>
    </w:rPr>
  </w:style>
  <w:style w:type="paragraph" w:styleId="TOC1">
    <w:name w:val="toc 1"/>
    <w:basedOn w:val="afff"/>
    <w:next w:val="afff"/>
    <w:uiPriority w:val="39"/>
    <w:unhideWhenUsed/>
    <w:qFormat/>
    <w:pPr>
      <w:spacing w:before="120" w:after="120"/>
      <w:jc w:val="left"/>
    </w:pPr>
    <w:rPr>
      <w:rFonts w:asciiTheme="minorHAnsi" w:eastAsiaTheme="minorHAnsi"/>
      <w:b/>
      <w:bCs/>
      <w:caps/>
      <w:sz w:val="20"/>
      <w:szCs w:val="20"/>
    </w:rPr>
  </w:style>
  <w:style w:type="paragraph" w:styleId="TOC4">
    <w:name w:val="toc 4"/>
    <w:basedOn w:val="afff"/>
    <w:next w:val="afff"/>
    <w:uiPriority w:val="39"/>
    <w:unhideWhenUsed/>
    <w:qFormat/>
    <w:pPr>
      <w:ind w:left="630"/>
      <w:jc w:val="left"/>
    </w:pPr>
    <w:rPr>
      <w:rFonts w:asciiTheme="minorHAnsi" w:eastAsiaTheme="minorHAnsi"/>
      <w:sz w:val="18"/>
      <w:szCs w:val="18"/>
    </w:rPr>
  </w:style>
  <w:style w:type="paragraph" w:styleId="afffe">
    <w:name w:val="footnote text"/>
    <w:basedOn w:val="afff"/>
    <w:next w:val="afff"/>
    <w:link w:val="affff"/>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
    <w:next w:val="afff"/>
    <w:uiPriority w:val="39"/>
    <w:unhideWhenUsed/>
    <w:qFormat/>
    <w:pPr>
      <w:ind w:left="1050"/>
      <w:jc w:val="left"/>
    </w:pPr>
    <w:rPr>
      <w:rFonts w:asciiTheme="minorHAnsi" w:eastAsiaTheme="minorHAnsi"/>
      <w:sz w:val="18"/>
      <w:szCs w:val="18"/>
    </w:rPr>
  </w:style>
  <w:style w:type="paragraph" w:styleId="affff0">
    <w:name w:val="table of figures"/>
    <w:basedOn w:val="afff"/>
    <w:next w:val="afff"/>
    <w:semiHidden/>
    <w:qFormat/>
    <w:pPr>
      <w:adjustRightInd/>
      <w:spacing w:line="240" w:lineRule="auto"/>
      <w:jc w:val="left"/>
    </w:pPr>
    <w:rPr>
      <w:szCs w:val="24"/>
    </w:rPr>
  </w:style>
  <w:style w:type="paragraph" w:styleId="TOC2">
    <w:name w:val="toc 2"/>
    <w:basedOn w:val="afff"/>
    <w:next w:val="afff"/>
    <w:uiPriority w:val="39"/>
    <w:unhideWhenUsed/>
    <w:qFormat/>
    <w:pPr>
      <w:ind w:left="210"/>
      <w:jc w:val="left"/>
    </w:pPr>
    <w:rPr>
      <w:rFonts w:asciiTheme="minorHAnsi" w:eastAsiaTheme="minorHAnsi"/>
      <w:smallCaps/>
      <w:sz w:val="20"/>
      <w:szCs w:val="20"/>
    </w:rPr>
  </w:style>
  <w:style w:type="paragraph" w:styleId="affff1">
    <w:name w:val="Title"/>
    <w:basedOn w:val="afff"/>
    <w:link w:val="affff2"/>
    <w:qFormat/>
    <w:pPr>
      <w:spacing w:before="240" w:after="60"/>
      <w:jc w:val="center"/>
      <w:outlineLvl w:val="0"/>
    </w:pPr>
    <w:rPr>
      <w:rFonts w:ascii="Arial" w:hAnsi="Arial" w:cs="Arial"/>
      <w:b/>
      <w:bCs/>
      <w:sz w:val="32"/>
      <w:szCs w:val="32"/>
    </w:rPr>
  </w:style>
  <w:style w:type="table" w:styleId="affff3">
    <w:name w:val="Table Grid"/>
    <w:basedOn w:val="afff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d">
    <w:name w:val="页眉 字符"/>
    <w:link w:val="afffc"/>
    <w:uiPriority w:val="99"/>
    <w:qFormat/>
    <w:rPr>
      <w:rFonts w:ascii="Times New Roman" w:eastAsia="宋体" w:hAnsi="Times New Roman" w:cs="Times New Roman"/>
      <w:sz w:val="18"/>
      <w:szCs w:val="18"/>
    </w:rPr>
  </w:style>
  <w:style w:type="character" w:customStyle="1" w:styleId="afffb">
    <w:name w:val="页脚 字符"/>
    <w:link w:val="afffa"/>
    <w:uiPriority w:val="99"/>
    <w:qFormat/>
    <w:rPr>
      <w:rFonts w:ascii="宋体" w:eastAsia="宋体" w:hAnsi="Times New Roman" w:cs="Times New Roman"/>
      <w:sz w:val="18"/>
      <w:szCs w:val="18"/>
    </w:rPr>
  </w:style>
  <w:style w:type="character" w:customStyle="1" w:styleId="afff9">
    <w:name w:val="批注框文本 字符"/>
    <w:link w:val="afff8"/>
    <w:uiPriority w:val="99"/>
    <w:semiHidden/>
    <w:qFormat/>
    <w:rPr>
      <w:sz w:val="18"/>
      <w:szCs w:val="18"/>
    </w:rPr>
  </w:style>
  <w:style w:type="paragraph" w:styleId="affff9">
    <w:name w:val="Quote"/>
    <w:basedOn w:val="afff"/>
    <w:next w:val="afff"/>
    <w:link w:val="affffa"/>
    <w:uiPriority w:val="29"/>
    <w:qFormat/>
    <w:rPr>
      <w:i/>
      <w:iCs/>
      <w:color w:val="000000"/>
    </w:rPr>
  </w:style>
  <w:style w:type="character" w:customStyle="1" w:styleId="affffa">
    <w:name w:val="引用 字符"/>
    <w:link w:val="affff9"/>
    <w:uiPriority w:val="29"/>
    <w:qFormat/>
    <w:rPr>
      <w:i/>
      <w:iCs/>
      <w:color w:val="000000"/>
    </w:rPr>
  </w:style>
  <w:style w:type="character" w:customStyle="1" w:styleId="affff2">
    <w:name w:val="标题 字符"/>
    <w:link w:val="affff1"/>
    <w:qFormat/>
    <w:rPr>
      <w:rFonts w:ascii="Arial" w:eastAsia="宋体" w:hAnsi="Arial" w:cs="Arial"/>
      <w:b/>
      <w:bCs/>
      <w:sz w:val="32"/>
      <w:szCs w:val="32"/>
    </w:rPr>
  </w:style>
  <w:style w:type="paragraph" w:customStyle="1" w:styleId="affffb">
    <w:name w:val="标准标志"/>
    <w:next w:val="afff"/>
    <w:qFormat/>
    <w:pPr>
      <w:framePr w:w="2268" w:h="1392" w:hRule="exact" w:wrap="around" w:hAnchor="margin" w:x="6748" w:y="171" w:anchorLock="1"/>
      <w:shd w:val="solid" w:color="FFFFFF" w:fill="FFFFFF"/>
      <w:spacing w:line="0" w:lineRule="atLeast"/>
      <w:jc w:val="right"/>
    </w:pPr>
    <w:rPr>
      <w:rFonts w:ascii="Times New Roman" w:hAnsi="Times New Roman"/>
      <w:b/>
      <w:w w:val="130"/>
      <w:sz w:val="96"/>
      <w:lang w:eastAsia="zh-CN"/>
    </w:rPr>
  </w:style>
  <w:style w:type="paragraph" w:customStyle="1" w:styleId="affffc">
    <w:name w:val="标准称谓"/>
    <w:next w:val="afff"/>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lang w:eastAsia="zh-CN"/>
    </w:rPr>
  </w:style>
  <w:style w:type="paragraph" w:customStyle="1" w:styleId="affffd">
    <w:name w:val="标准文件_页脚偶数页"/>
    <w:qFormat/>
    <w:pPr>
      <w:ind w:left="227"/>
    </w:pPr>
    <w:rPr>
      <w:rFonts w:ascii="宋体" w:hAnsi="Times New Roman"/>
      <w:sz w:val="18"/>
      <w:lang w:eastAsia="zh-CN"/>
    </w:rPr>
  </w:style>
  <w:style w:type="paragraph" w:customStyle="1" w:styleId="affffe">
    <w:name w:val="标准文件_页脚奇数页"/>
    <w:qFormat/>
    <w:pPr>
      <w:ind w:right="227"/>
      <w:jc w:val="right"/>
    </w:pPr>
    <w:rPr>
      <w:rFonts w:ascii="宋体" w:hAnsi="Times New Roman"/>
      <w:sz w:val="18"/>
      <w:lang w:eastAsia="zh-CN"/>
    </w:rPr>
  </w:style>
  <w:style w:type="paragraph" w:customStyle="1" w:styleId="afffff">
    <w:name w:val="标准书眉一"/>
    <w:qFormat/>
    <w:pPr>
      <w:jc w:val="both"/>
    </w:pPr>
    <w:rPr>
      <w:rFonts w:ascii="Times New Roman" w:hAnsi="Times New Roman"/>
      <w:lang w:eastAsia="zh-CN"/>
    </w:rPr>
  </w:style>
  <w:style w:type="paragraph" w:customStyle="1" w:styleId="ICS">
    <w:name w:val="标准文件_ICS"/>
    <w:basedOn w:val="afff"/>
    <w:qFormat/>
    <w:pPr>
      <w:spacing w:line="0" w:lineRule="atLeast"/>
    </w:pPr>
    <w:rPr>
      <w:rFonts w:ascii="黑体" w:eastAsia="黑体" w:hAnsi="宋体"/>
    </w:rPr>
  </w:style>
  <w:style w:type="paragraph" w:customStyle="1" w:styleId="afffff0">
    <w:name w:val="标准文件_标准正文"/>
    <w:basedOn w:val="afff"/>
    <w:next w:val="afffff1"/>
    <w:qFormat/>
    <w:pPr>
      <w:snapToGrid w:val="0"/>
      <w:ind w:firstLineChars="200" w:firstLine="200"/>
    </w:pPr>
    <w:rPr>
      <w:kern w:val="0"/>
    </w:rPr>
  </w:style>
  <w:style w:type="paragraph" w:customStyle="1" w:styleId="afffff1">
    <w:name w:val="标准文件_段"/>
    <w:link w:val="Char"/>
    <w:qFormat/>
    <w:pPr>
      <w:autoSpaceDE w:val="0"/>
      <w:autoSpaceDN w:val="0"/>
      <w:ind w:firstLineChars="200" w:firstLine="200"/>
      <w:jc w:val="both"/>
    </w:pPr>
    <w:rPr>
      <w:rFonts w:ascii="宋体" w:hAnsi="Times New Roman"/>
      <w:sz w:val="21"/>
      <w:lang w:eastAsia="zh-CN"/>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
    <w:qFormat/>
    <w:pPr>
      <w:jc w:val="center"/>
    </w:pPr>
    <w:rPr>
      <w:rFonts w:ascii="黑体" w:eastAsia="黑体"/>
      <w:kern w:val="0"/>
      <w:sz w:val="44"/>
    </w:rPr>
  </w:style>
  <w:style w:type="paragraph" w:customStyle="1" w:styleId="afffff4">
    <w:name w:val="标准文件_标准代替"/>
    <w:basedOn w:val="afff"/>
    <w:next w:val="afff"/>
    <w:qFormat/>
    <w:pPr>
      <w:spacing w:line="310" w:lineRule="exact"/>
      <w:jc w:val="right"/>
    </w:pPr>
    <w:rPr>
      <w:rFonts w:ascii="宋体" w:hAnsi="宋体"/>
      <w:kern w:val="0"/>
    </w:rPr>
  </w:style>
  <w:style w:type="paragraph" w:customStyle="1" w:styleId="afffff5">
    <w:name w:val="标准文件_标准名称标题"/>
    <w:basedOn w:val="afff"/>
    <w:next w:val="afff"/>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
    <w:qFormat/>
    <w:pPr>
      <w:tabs>
        <w:tab w:val="center" w:pos="4154"/>
        <w:tab w:val="right" w:pos="8306"/>
      </w:tabs>
      <w:spacing w:after="120"/>
      <w:jc w:val="right"/>
    </w:pPr>
    <w:rPr>
      <w:rFonts w:ascii="黑体" w:eastAsia="黑体" w:hAnsi="宋体"/>
      <w:sz w:val="21"/>
      <w:lang w:eastAsia="zh-CN"/>
    </w:rPr>
  </w:style>
  <w:style w:type="paragraph" w:customStyle="1" w:styleId="afffff7">
    <w:name w:val="标准文件_页眉偶数页"/>
    <w:basedOn w:val="afffff6"/>
    <w:next w:val="afff"/>
    <w:qFormat/>
    <w:pPr>
      <w:jc w:val="left"/>
    </w:pPr>
  </w:style>
  <w:style w:type="paragraph" w:customStyle="1" w:styleId="afffff8">
    <w:name w:val="标准文件_参考文献标题"/>
    <w:basedOn w:val="afff"/>
    <w:next w:val="afff"/>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lang w:eastAsia="zh-CN"/>
    </w:rPr>
  </w:style>
  <w:style w:type="paragraph" w:customStyle="1" w:styleId="aff8">
    <w:name w:val="标准文件_二级条标题"/>
    <w:next w:val="afffff1"/>
    <w:qFormat/>
    <w:pPr>
      <w:widowControl w:val="0"/>
      <w:numPr>
        <w:ilvl w:val="3"/>
        <w:numId w:val="2"/>
      </w:numPr>
      <w:spacing w:beforeLines="50" w:before="50" w:afterLines="50" w:after="50"/>
      <w:jc w:val="both"/>
      <w:outlineLvl w:val="2"/>
    </w:pPr>
    <w:rPr>
      <w:rFonts w:ascii="黑体" w:eastAsia="黑体" w:hAnsi="Times New Roman"/>
      <w:sz w:val="21"/>
      <w:lang w:eastAsia="zh-CN"/>
    </w:rPr>
  </w:style>
  <w:style w:type="character" w:customStyle="1" w:styleId="afffff9">
    <w:name w:val="标准文件_发布"/>
    <w:qFormat/>
    <w:rPr>
      <w:rFonts w:ascii="黑体" w:eastAsia="黑体"/>
      <w:spacing w:val="0"/>
      <w:w w:val="100"/>
      <w:position w:val="3"/>
      <w:sz w:val="28"/>
    </w:rPr>
  </w:style>
  <w:style w:type="paragraph" w:customStyle="1" w:styleId="a7">
    <w:name w:val="标准文件_方框数字列项"/>
    <w:basedOn w:val="afffff1"/>
    <w:qFormat/>
    <w:pPr>
      <w:numPr>
        <w:numId w:val="3"/>
      </w:numPr>
      <w:ind w:firstLineChars="0" w:firstLine="0"/>
    </w:pPr>
  </w:style>
  <w:style w:type="paragraph" w:customStyle="1" w:styleId="afffffa">
    <w:name w:val="标准文件_封面标准编号"/>
    <w:basedOn w:val="afff"/>
    <w:next w:val="afffff4"/>
    <w:qFormat/>
    <w:pPr>
      <w:spacing w:line="310" w:lineRule="exact"/>
      <w:jc w:val="right"/>
    </w:pPr>
    <w:rPr>
      <w:rFonts w:ascii="黑体" w:eastAsia="黑体"/>
      <w:kern w:val="0"/>
      <w:sz w:val="28"/>
    </w:rPr>
  </w:style>
  <w:style w:type="paragraph" w:customStyle="1" w:styleId="afffffb">
    <w:name w:val="标准文件_封面标准分类号"/>
    <w:basedOn w:val="afff"/>
    <w:qFormat/>
    <w:rPr>
      <w:rFonts w:ascii="黑体" w:eastAsia="黑体"/>
      <w:b/>
      <w:kern w:val="0"/>
      <w:sz w:val="28"/>
    </w:rPr>
  </w:style>
  <w:style w:type="paragraph" w:customStyle="1" w:styleId="afffffc">
    <w:name w:val="标准文件_封面标准名称"/>
    <w:basedOn w:val="afff"/>
    <w:qFormat/>
    <w:pPr>
      <w:spacing w:line="240" w:lineRule="auto"/>
      <w:jc w:val="center"/>
    </w:pPr>
    <w:rPr>
      <w:rFonts w:ascii="黑体" w:eastAsia="黑体"/>
      <w:kern w:val="0"/>
      <w:sz w:val="52"/>
    </w:rPr>
  </w:style>
  <w:style w:type="paragraph" w:customStyle="1" w:styleId="afffffd">
    <w:name w:val="标准文件_封面标准英文名称"/>
    <w:basedOn w:val="afff"/>
    <w:qFormat/>
    <w:pPr>
      <w:spacing w:line="240" w:lineRule="auto"/>
      <w:jc w:val="center"/>
    </w:pPr>
    <w:rPr>
      <w:rFonts w:ascii="黑体" w:eastAsia="黑体"/>
      <w:b/>
      <w:sz w:val="28"/>
    </w:rPr>
  </w:style>
  <w:style w:type="paragraph" w:customStyle="1" w:styleId="afffffe">
    <w:name w:val="标准文件_封面发布日期"/>
    <w:basedOn w:val="afff"/>
    <w:qFormat/>
    <w:pPr>
      <w:spacing w:line="310" w:lineRule="exact"/>
    </w:pPr>
    <w:rPr>
      <w:rFonts w:ascii="黑体" w:eastAsia="黑体"/>
      <w:kern w:val="0"/>
      <w:sz w:val="28"/>
    </w:rPr>
  </w:style>
  <w:style w:type="paragraph" w:customStyle="1" w:styleId="affffff">
    <w:name w:val="标准文件_封面密级"/>
    <w:basedOn w:val="afff"/>
    <w:qFormat/>
    <w:rPr>
      <w:rFonts w:eastAsia="黑体"/>
      <w:sz w:val="32"/>
    </w:rPr>
  </w:style>
  <w:style w:type="paragraph" w:customStyle="1" w:styleId="affffff0">
    <w:name w:val="标准文件_封面实施日期"/>
    <w:basedOn w:val="afff"/>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d">
    <w:name w:val="标准文件_附录标识"/>
    <w:next w:val="afffff1"/>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lang w:eastAsia="zh-CN"/>
    </w:rPr>
  </w:style>
  <w:style w:type="paragraph" w:customStyle="1" w:styleId="af9">
    <w:name w:val="标准文件_附录表标题"/>
    <w:next w:val="afffff1"/>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lang w:eastAsia="zh-CN"/>
    </w:rPr>
  </w:style>
  <w:style w:type="paragraph" w:customStyle="1" w:styleId="afe">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lang w:eastAsia="zh-CN"/>
    </w:rPr>
  </w:style>
  <w:style w:type="paragraph" w:customStyle="1" w:styleId="aff">
    <w:name w:val="标准文件_附录二级条标题"/>
    <w:basedOn w:val="afe"/>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0">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lang w:eastAsia="zh-CN"/>
    </w:rPr>
  </w:style>
  <w:style w:type="paragraph" w:customStyle="1" w:styleId="aff1">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lang w:eastAsia="zh-CN"/>
    </w:rPr>
  </w:style>
  <w:style w:type="paragraph" w:customStyle="1" w:styleId="af3">
    <w:name w:val="标准文件_附录图标题"/>
    <w:next w:val="afffff1"/>
    <w:qFormat/>
    <w:pPr>
      <w:numPr>
        <w:ilvl w:val="1"/>
        <w:numId w:val="6"/>
      </w:numPr>
      <w:adjustRightInd w:val="0"/>
      <w:snapToGrid w:val="0"/>
      <w:spacing w:beforeLines="50" w:before="50" w:afterLines="50" w:after="50"/>
      <w:ind w:firstLine="420"/>
      <w:jc w:val="center"/>
    </w:pPr>
    <w:rPr>
      <w:rFonts w:ascii="黑体" w:eastAsia="黑体" w:hAnsi="Times New Roman"/>
      <w:sz w:val="21"/>
      <w:lang w:eastAsia="zh-CN"/>
    </w:rPr>
  </w:style>
  <w:style w:type="paragraph" w:customStyle="1" w:styleId="aff2">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lang w:eastAsia="zh-CN"/>
    </w:rPr>
  </w:style>
  <w:style w:type="paragraph" w:customStyle="1" w:styleId="aa">
    <w:name w:val="标准文件_附录英文标识"/>
    <w:next w:val="afff4"/>
    <w:qFormat/>
    <w:pPr>
      <w:numPr>
        <w:numId w:val="7"/>
      </w:numPr>
      <w:tabs>
        <w:tab w:val="left" w:pos="6406"/>
      </w:tabs>
      <w:spacing w:before="220" w:after="320"/>
      <w:jc w:val="center"/>
      <w:outlineLvl w:val="0"/>
    </w:pPr>
    <w:rPr>
      <w:rFonts w:ascii="黑体" w:eastAsia="黑体" w:hAnsi="Times New Roman"/>
      <w:sz w:val="21"/>
      <w:lang w:eastAsia="zh-CN"/>
    </w:rPr>
  </w:style>
  <w:style w:type="character" w:customStyle="1" w:styleId="afff5">
    <w:name w:val="正文文本 字符"/>
    <w:link w:val="afff4"/>
    <w:qFormat/>
    <w:rPr>
      <w:rFonts w:ascii="Times New Roman" w:eastAsia="宋体" w:hAnsi="Times New Roman" w:cs="Times New Roman"/>
      <w:szCs w:val="20"/>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lang w:eastAsia="zh-CN"/>
    </w:rPr>
  </w:style>
  <w:style w:type="paragraph" w:customStyle="1" w:styleId="affffff4">
    <w:name w:val="标准文件_公式后的破折号"/>
    <w:basedOn w:val="afffff1"/>
    <w:next w:val="afffff1"/>
    <w:qFormat/>
    <w:pPr>
      <w:ind w:leftChars="200" w:left="488" w:hangingChars="290" w:hanging="289"/>
    </w:pPr>
  </w:style>
  <w:style w:type="paragraph" w:customStyle="1" w:styleId="affffff5">
    <w:name w:val="标准文件_前言、引言标题"/>
    <w:next w:val="afff"/>
    <w:qFormat/>
    <w:pPr>
      <w:shd w:val="clear" w:color="FFFFFF" w:fill="FFFFFF"/>
      <w:spacing w:afterLines="150" w:after="150"/>
      <w:jc w:val="center"/>
      <w:outlineLvl w:val="0"/>
    </w:pPr>
    <w:rPr>
      <w:rFonts w:ascii="黑体" w:eastAsia="黑体" w:hAnsi="Times New Roman"/>
      <w:sz w:val="32"/>
      <w:lang w:eastAsia="zh-CN"/>
    </w:rPr>
  </w:style>
  <w:style w:type="paragraph" w:customStyle="1" w:styleId="affffff6">
    <w:name w:val="标准文件_目次、标准名称标题"/>
    <w:basedOn w:val="affffff5"/>
    <w:next w:val="afffff1"/>
    <w:qFormat/>
    <w:pPr>
      <w:spacing w:line="460" w:lineRule="exact"/>
    </w:pPr>
  </w:style>
  <w:style w:type="paragraph" w:customStyle="1" w:styleId="affffff7">
    <w:name w:val="标准文件_目录标题"/>
    <w:basedOn w:val="afff"/>
    <w:qFormat/>
    <w:pPr>
      <w:spacing w:afterLines="150" w:after="150" w:line="240" w:lineRule="auto"/>
      <w:jc w:val="center"/>
    </w:pPr>
    <w:rPr>
      <w:rFonts w:ascii="黑体" w:eastAsia="黑体"/>
      <w:sz w:val="32"/>
    </w:rPr>
  </w:style>
  <w:style w:type="paragraph" w:customStyle="1" w:styleId="ab">
    <w:name w:val="标准文件_破折号列项"/>
    <w:qFormat/>
    <w:pPr>
      <w:numPr>
        <w:numId w:val="9"/>
      </w:numPr>
      <w:adjustRightInd w:val="0"/>
      <w:snapToGrid w:val="0"/>
      <w:ind w:left="0" w:firstLineChars="200" w:firstLine="200"/>
    </w:pPr>
    <w:rPr>
      <w:rFonts w:ascii="Times New Roman" w:hAnsi="Times New Roman"/>
      <w:sz w:val="21"/>
      <w:lang w:eastAsia="zh-CN"/>
    </w:rPr>
  </w:style>
  <w:style w:type="paragraph" w:customStyle="1" w:styleId="af6">
    <w:name w:val="标准文件_破折号列项（二级）"/>
    <w:basedOn w:val="ab"/>
    <w:qFormat/>
    <w:pPr>
      <w:numPr>
        <w:numId w:val="10"/>
      </w:numPr>
      <w:ind w:left="0" w:firstLine="200"/>
    </w:pPr>
  </w:style>
  <w:style w:type="paragraph" w:customStyle="1" w:styleId="aff9">
    <w:name w:val="标准文件_三级条标题"/>
    <w:basedOn w:val="aff8"/>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
    <w:qFormat/>
    <w:pPr>
      <w:adjustRightInd/>
      <w:spacing w:line="240" w:lineRule="auto"/>
      <w:ind w:firstLineChars="200" w:firstLine="200"/>
    </w:pPr>
    <w:rPr>
      <w:sz w:val="18"/>
      <w:szCs w:val="24"/>
    </w:rPr>
  </w:style>
  <w:style w:type="paragraph" w:customStyle="1" w:styleId="aff3">
    <w:name w:val="标准文件_数字编号列项"/>
    <w:qFormat/>
    <w:pPr>
      <w:numPr>
        <w:numId w:val="11"/>
      </w:numPr>
      <w:jc w:val="both"/>
    </w:pPr>
    <w:rPr>
      <w:rFonts w:ascii="宋体" w:hAnsi="宋体"/>
      <w:sz w:val="21"/>
      <w:lang w:eastAsia="zh-CN"/>
    </w:rPr>
  </w:style>
  <w:style w:type="paragraph" w:customStyle="1" w:styleId="affa">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lang w:eastAsia="zh-CN"/>
    </w:rPr>
  </w:style>
  <w:style w:type="character" w:customStyle="1" w:styleId="affff">
    <w:name w:val="脚注文本 字符"/>
    <w:link w:val="afffe"/>
    <w:semiHidden/>
    <w:qFormat/>
    <w:rPr>
      <w:rFonts w:ascii="宋体" w:eastAsia="宋体" w:hAnsi="Times New Roman" w:cs="Times New Roman"/>
      <w:sz w:val="18"/>
      <w:szCs w:val="18"/>
    </w:rPr>
  </w:style>
  <w:style w:type="paragraph" w:customStyle="1" w:styleId="affffff9">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e">
    <w:name w:val="标准文件_图表脚注"/>
    <w:basedOn w:val="afff"/>
    <w:next w:val="afffff1"/>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b">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lang w:eastAsia="zh-CN"/>
    </w:rPr>
  </w:style>
  <w:style w:type="paragraph" w:customStyle="1" w:styleId="aff6">
    <w:name w:val="标准文件_章标题"/>
    <w:next w:val="afffff1"/>
    <w:qFormat/>
    <w:pPr>
      <w:numPr>
        <w:ilvl w:val="1"/>
        <w:numId w:val="2"/>
      </w:numPr>
      <w:spacing w:beforeLines="100" w:before="100" w:afterLines="100" w:after="100"/>
      <w:jc w:val="both"/>
      <w:outlineLvl w:val="0"/>
    </w:pPr>
    <w:rPr>
      <w:rFonts w:ascii="黑体" w:eastAsia="黑体" w:hAnsi="Times New Roman"/>
      <w:sz w:val="21"/>
      <w:lang w:eastAsia="zh-CN"/>
    </w:rPr>
  </w:style>
  <w:style w:type="paragraph" w:customStyle="1" w:styleId="aff7">
    <w:name w:val="标准文件_一级条标题"/>
    <w:basedOn w:val="aff6"/>
    <w:next w:val="afffff1"/>
    <w:qFormat/>
    <w:pPr>
      <w:numPr>
        <w:ilvl w:val="2"/>
      </w:numPr>
      <w:spacing w:beforeLines="50" w:before="50" w:afterLines="50" w:after="50"/>
      <w:outlineLvl w:val="1"/>
    </w:pPr>
  </w:style>
  <w:style w:type="paragraph" w:customStyle="1" w:styleId="affffffb">
    <w:name w:val="标准文件_一致程度"/>
    <w:basedOn w:val="afff"/>
    <w:qFormat/>
    <w:pPr>
      <w:spacing w:line="440" w:lineRule="exact"/>
      <w:jc w:val="center"/>
    </w:pPr>
    <w:rPr>
      <w:sz w:val="28"/>
    </w:rPr>
  </w:style>
  <w:style w:type="paragraph" w:customStyle="1" w:styleId="affffffc">
    <w:name w:val="标准文件_引言标题"/>
    <w:next w:val="afff"/>
    <w:qFormat/>
    <w:pPr>
      <w:shd w:val="clear" w:color="FFFFFF" w:fill="FFFFFF"/>
      <w:spacing w:before="540" w:after="600"/>
      <w:jc w:val="center"/>
      <w:outlineLvl w:val="0"/>
    </w:pPr>
    <w:rPr>
      <w:rFonts w:ascii="黑体" w:eastAsia="黑体" w:hAnsi="Times New Roman"/>
      <w:sz w:val="32"/>
      <w:lang w:eastAsia="zh-CN"/>
    </w:rPr>
  </w:style>
  <w:style w:type="paragraph" w:customStyle="1" w:styleId="affffffd">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0">
    <w:name w:val="标准文件_数字编号列项（二级）"/>
    <w:qFormat/>
    <w:pPr>
      <w:numPr>
        <w:ilvl w:val="1"/>
        <w:numId w:val="13"/>
      </w:numPr>
      <w:jc w:val="both"/>
    </w:pPr>
    <w:rPr>
      <w:rFonts w:ascii="宋体" w:hAnsi="Times New Roman"/>
      <w:sz w:val="21"/>
      <w:lang w:eastAsia="zh-CN"/>
    </w:rPr>
  </w:style>
  <w:style w:type="paragraph" w:customStyle="1" w:styleId="a9">
    <w:name w:val="标准文件_英文注："/>
    <w:basedOn w:val="afff"/>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a">
    <w:name w:val="标准文件_英文注×："/>
    <w:basedOn w:val="afff"/>
    <w:qFormat/>
    <w:pPr>
      <w:numPr>
        <w:numId w:val="15"/>
      </w:numPr>
      <w:tabs>
        <w:tab w:val="left" w:pos="210"/>
      </w:tabs>
      <w:autoSpaceDE w:val="0"/>
      <w:autoSpaceDN w:val="0"/>
      <w:spacing w:line="240" w:lineRule="auto"/>
    </w:pPr>
    <w:rPr>
      <w:rFonts w:ascii="宋体" w:hAnsi="宋体"/>
      <w:kern w:val="0"/>
      <w:szCs w:val="20"/>
    </w:rPr>
  </w:style>
  <w:style w:type="paragraph" w:customStyle="1" w:styleId="afc">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lang w:eastAsia="zh-CN"/>
    </w:rPr>
  </w:style>
  <w:style w:type="paragraph" w:customStyle="1" w:styleId="affffffe">
    <w:name w:val="标准文件_正文公式"/>
    <w:basedOn w:val="afff"/>
    <w:next w:val="afffff0"/>
    <w:qFormat/>
    <w:pPr>
      <w:tabs>
        <w:tab w:val="center" w:pos="4678"/>
        <w:tab w:val="right" w:leader="middleDot" w:pos="9356"/>
      </w:tabs>
      <w:spacing w:line="240" w:lineRule="auto"/>
    </w:pPr>
    <w:rPr>
      <w:rFonts w:ascii="宋体" w:hAnsi="宋体"/>
    </w:rPr>
  </w:style>
  <w:style w:type="paragraph" w:customStyle="1" w:styleId="af7">
    <w:name w:val="标准文件_正文图标题"/>
    <w:next w:val="afffff1"/>
    <w:qFormat/>
    <w:pPr>
      <w:numPr>
        <w:numId w:val="17"/>
      </w:numPr>
      <w:spacing w:beforeLines="50" w:before="50" w:afterLines="50" w:after="50"/>
      <w:jc w:val="center"/>
    </w:pPr>
    <w:rPr>
      <w:rFonts w:ascii="黑体" w:eastAsia="黑体" w:hAnsi="Times New Roman"/>
      <w:sz w:val="21"/>
      <w:lang w:eastAsia="zh-CN"/>
    </w:rPr>
  </w:style>
  <w:style w:type="paragraph" w:customStyle="1" w:styleId="affd">
    <w:name w:val="标准文件_正文英文表标题"/>
    <w:next w:val="afffff1"/>
    <w:qFormat/>
    <w:pPr>
      <w:numPr>
        <w:numId w:val="18"/>
      </w:numPr>
      <w:jc w:val="center"/>
    </w:pPr>
    <w:rPr>
      <w:rFonts w:ascii="黑体" w:eastAsia="黑体" w:hAnsi="Times New Roman"/>
      <w:sz w:val="21"/>
      <w:lang w:eastAsia="zh-CN"/>
    </w:rPr>
  </w:style>
  <w:style w:type="paragraph" w:customStyle="1" w:styleId="af5">
    <w:name w:val="标准文件_正文英文图标题"/>
    <w:next w:val="afffff1"/>
    <w:qFormat/>
    <w:pPr>
      <w:numPr>
        <w:numId w:val="19"/>
      </w:numPr>
      <w:jc w:val="center"/>
    </w:pPr>
    <w:rPr>
      <w:rFonts w:ascii="黑体" w:eastAsia="黑体" w:hAnsi="Times New Roman"/>
      <w:sz w:val="21"/>
      <w:lang w:eastAsia="zh-CN"/>
    </w:rPr>
  </w:style>
  <w:style w:type="paragraph" w:customStyle="1" w:styleId="af1">
    <w:name w:val="标准文件_编号列项（三级）"/>
    <w:qFormat/>
    <w:pPr>
      <w:numPr>
        <w:ilvl w:val="2"/>
        <w:numId w:val="13"/>
      </w:numPr>
    </w:pPr>
    <w:rPr>
      <w:rFonts w:ascii="宋体" w:hAnsi="Times New Roman"/>
      <w:sz w:val="21"/>
      <w:lang w:eastAsia="zh-CN"/>
    </w:rPr>
  </w:style>
  <w:style w:type="paragraph" w:customStyle="1" w:styleId="a1">
    <w:name w:val="二级无标题条"/>
    <w:basedOn w:val="afff"/>
    <w:qFormat/>
    <w:pPr>
      <w:numPr>
        <w:ilvl w:val="3"/>
        <w:numId w:val="20"/>
      </w:numPr>
      <w:adjustRightInd/>
      <w:spacing w:line="240" w:lineRule="auto"/>
    </w:pPr>
    <w:rPr>
      <w:rFonts w:ascii="宋体" w:hAnsi="宋体"/>
      <w:szCs w:val="24"/>
    </w:rPr>
  </w:style>
  <w:style w:type="paragraph" w:customStyle="1" w:styleId="afffffff">
    <w:name w:val="发布部门"/>
    <w:next w:val="afffff1"/>
    <w:qFormat/>
    <w:pPr>
      <w:framePr w:w="7433" w:h="585" w:hRule="exact" w:hSpace="180" w:vSpace="180" w:wrap="around" w:hAnchor="margin" w:xAlign="center" w:y="14401" w:anchorLock="1"/>
      <w:jc w:val="center"/>
    </w:pPr>
    <w:rPr>
      <w:rFonts w:ascii="宋体" w:hAnsi="Times New Roman"/>
      <w:b/>
      <w:w w:val="135"/>
      <w:sz w:val="36"/>
      <w:lang w:eastAsia="zh-CN"/>
    </w:rPr>
  </w:style>
  <w:style w:type="paragraph" w:customStyle="1" w:styleId="afffffff0">
    <w:name w:val="发布日期"/>
    <w:qFormat/>
    <w:pPr>
      <w:framePr w:w="4000" w:h="473" w:hRule="exact" w:hSpace="180" w:vSpace="180" w:wrap="around" w:hAnchor="margin" w:y="13511" w:anchorLock="1"/>
    </w:pPr>
    <w:rPr>
      <w:rFonts w:ascii="Times New Roman" w:eastAsia="黑体" w:hAnsi="Times New Roman"/>
      <w:sz w:val="28"/>
      <w:lang w:eastAsia="zh-CN"/>
    </w:rPr>
  </w:style>
  <w:style w:type="paragraph" w:customStyle="1" w:styleId="afffffff1">
    <w:name w:val="封面标准代替信息"/>
    <w:basedOn w:val="afff"/>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lang w:eastAsia="zh-CN"/>
    </w:rPr>
  </w:style>
  <w:style w:type="paragraph" w:customStyle="1" w:styleId="afffffff3">
    <w:name w:val="封面标准文稿编辑信息"/>
    <w:qFormat/>
    <w:pPr>
      <w:spacing w:before="180" w:line="180" w:lineRule="exact"/>
      <w:jc w:val="center"/>
    </w:pPr>
    <w:rPr>
      <w:rFonts w:ascii="宋体" w:hAnsi="Times New Roman"/>
      <w:sz w:val="21"/>
      <w:lang w:eastAsia="zh-CN"/>
    </w:rPr>
  </w:style>
  <w:style w:type="paragraph" w:customStyle="1" w:styleId="afffffff4">
    <w:name w:val="封面标准文稿类别"/>
    <w:qFormat/>
    <w:pPr>
      <w:spacing w:before="440" w:line="400" w:lineRule="exact"/>
      <w:jc w:val="center"/>
    </w:pPr>
    <w:rPr>
      <w:rFonts w:ascii="宋体" w:hAnsi="Times New Roman"/>
      <w:sz w:val="24"/>
      <w:lang w:eastAsia="zh-CN"/>
    </w:rPr>
  </w:style>
  <w:style w:type="paragraph" w:customStyle="1" w:styleId="afffffff5">
    <w:name w:val="封面标准英文名称"/>
    <w:qFormat/>
    <w:pPr>
      <w:widowControl w:val="0"/>
      <w:spacing w:line="360" w:lineRule="exact"/>
      <w:jc w:val="center"/>
    </w:pPr>
    <w:rPr>
      <w:rFonts w:ascii="Times New Roman" w:hAnsi="Times New Roman"/>
      <w:sz w:val="28"/>
      <w:lang w:eastAsia="zh-CN"/>
    </w:rPr>
  </w:style>
  <w:style w:type="paragraph" w:customStyle="1" w:styleId="afffffff6">
    <w:name w:val="封面一致性程度标识"/>
    <w:qFormat/>
    <w:pPr>
      <w:spacing w:before="440" w:line="440" w:lineRule="exact"/>
      <w:jc w:val="center"/>
    </w:pPr>
    <w:rPr>
      <w:rFonts w:ascii="Times New Roman" w:hAnsi="Times New Roman"/>
      <w:sz w:val="28"/>
      <w:lang w:eastAsia="zh-CN"/>
    </w:rPr>
  </w:style>
  <w:style w:type="paragraph" w:customStyle="1" w:styleId="afffffff7">
    <w:name w:val="封面正文"/>
    <w:qFormat/>
    <w:pPr>
      <w:jc w:val="both"/>
    </w:pPr>
    <w:rPr>
      <w:rFonts w:ascii="Times New Roman" w:hAnsi="Times New Roman"/>
      <w:lang w:eastAsia="zh-CN"/>
    </w:rPr>
  </w:style>
  <w:style w:type="paragraph" w:customStyle="1" w:styleId="afffffff8">
    <w:name w:val="附录二级无标题条"/>
    <w:basedOn w:val="afff"/>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1"/>
    <w:qFormat/>
    <w:pPr>
      <w:outlineLvl w:val="4"/>
    </w:pPr>
  </w:style>
  <w:style w:type="paragraph" w:customStyle="1" w:styleId="afffffffa">
    <w:name w:val="附录四级无标题条"/>
    <w:basedOn w:val="afffffff9"/>
    <w:next w:val="afffff1"/>
    <w:qFormat/>
    <w:pPr>
      <w:outlineLvl w:val="5"/>
    </w:pPr>
  </w:style>
  <w:style w:type="paragraph" w:customStyle="1" w:styleId="afffffffb">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lang w:eastAsia="zh-CN"/>
    </w:rPr>
  </w:style>
  <w:style w:type="paragraph" w:customStyle="1" w:styleId="ac">
    <w:name w:val="标准文件_一级项"/>
    <w:qFormat/>
    <w:pPr>
      <w:numPr>
        <w:numId w:val="21"/>
      </w:numPr>
    </w:pPr>
    <w:rPr>
      <w:rFonts w:ascii="宋体" w:hAnsi="Times New Roman"/>
      <w:sz w:val="21"/>
      <w:lang w:eastAsia="zh-CN"/>
    </w:rPr>
  </w:style>
  <w:style w:type="paragraph" w:customStyle="1" w:styleId="afffffffc">
    <w:name w:val="附录五级无标题条"/>
    <w:basedOn w:val="afffffffa"/>
    <w:next w:val="afffff1"/>
    <w:qFormat/>
    <w:pPr>
      <w:outlineLvl w:val="6"/>
    </w:pPr>
  </w:style>
  <w:style w:type="paragraph" w:customStyle="1" w:styleId="afffffffd">
    <w:name w:val="附录性质"/>
    <w:basedOn w:val="afff"/>
    <w:qFormat/>
    <w:pPr>
      <w:widowControl/>
      <w:adjustRightInd/>
      <w:jc w:val="center"/>
    </w:pPr>
    <w:rPr>
      <w:rFonts w:ascii="黑体" w:eastAsia="黑体"/>
    </w:rPr>
  </w:style>
  <w:style w:type="paragraph" w:customStyle="1" w:styleId="afffffffe">
    <w:name w:val="附录一级无标题条"/>
    <w:basedOn w:val="affffff3"/>
    <w:next w:val="afffff1"/>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hAnsi="Times New Roman"/>
      <w:sz w:val="18"/>
      <w:lang w:eastAsia="zh-CN"/>
    </w:rPr>
  </w:style>
  <w:style w:type="paragraph" w:customStyle="1" w:styleId="affe">
    <w:name w:val="列项——"/>
    <w:qFormat/>
    <w:pPr>
      <w:widowControl w:val="0"/>
      <w:numPr>
        <w:numId w:val="22"/>
      </w:numPr>
      <w:jc w:val="both"/>
    </w:pPr>
    <w:rPr>
      <w:rFonts w:ascii="宋体" w:hAnsi="宋体"/>
      <w:sz w:val="21"/>
      <w:lang w:eastAsia="zh-CN"/>
    </w:rPr>
  </w:style>
  <w:style w:type="paragraph" w:customStyle="1" w:styleId="affffffff2">
    <w:name w:val="列项·"/>
    <w:basedOn w:val="afffff1"/>
    <w:qFormat/>
    <w:pPr>
      <w:tabs>
        <w:tab w:val="left" w:pos="840"/>
      </w:tabs>
    </w:pPr>
  </w:style>
  <w:style w:type="paragraph" w:customStyle="1" w:styleId="affffffff3">
    <w:name w:val="目次、索引正文"/>
    <w:qFormat/>
    <w:pPr>
      <w:spacing w:line="320" w:lineRule="exact"/>
      <w:jc w:val="both"/>
    </w:pPr>
    <w:rPr>
      <w:rFonts w:ascii="宋体" w:hAnsi="Times New Roman"/>
      <w:sz w:val="21"/>
      <w:lang w:eastAsia="zh-CN"/>
    </w:rPr>
  </w:style>
  <w:style w:type="paragraph" w:customStyle="1" w:styleId="210">
    <w:name w:val="目录 21"/>
    <w:basedOn w:val="afff"/>
    <w:next w:val="afff"/>
    <w:semiHidden/>
    <w:qFormat/>
    <w:pPr>
      <w:adjustRightInd/>
      <w:spacing w:line="240" w:lineRule="auto"/>
      <w:jc w:val="left"/>
    </w:pPr>
    <w:rPr>
      <w:bCs/>
      <w:iCs/>
    </w:rPr>
  </w:style>
  <w:style w:type="paragraph" w:customStyle="1" w:styleId="31">
    <w:name w:val="目录 31"/>
    <w:basedOn w:val="afff"/>
    <w:next w:val="afff"/>
    <w:semiHidden/>
    <w:qFormat/>
    <w:pPr>
      <w:spacing w:line="240" w:lineRule="auto"/>
    </w:pPr>
    <w:rPr>
      <w:rFonts w:ascii="宋体" w:hAnsi="宋体"/>
      <w:iCs/>
    </w:rPr>
  </w:style>
  <w:style w:type="paragraph" w:customStyle="1" w:styleId="41">
    <w:name w:val="目录 41"/>
    <w:basedOn w:val="afff"/>
    <w:next w:val="afff"/>
    <w:semiHidden/>
    <w:qFormat/>
    <w:pPr>
      <w:adjustRightInd/>
      <w:spacing w:line="240" w:lineRule="auto"/>
      <w:jc w:val="left"/>
    </w:pPr>
  </w:style>
  <w:style w:type="paragraph" w:customStyle="1" w:styleId="51">
    <w:name w:val="目录 51"/>
    <w:basedOn w:val="afff"/>
    <w:next w:val="afff"/>
    <w:semiHidden/>
    <w:qFormat/>
    <w:pPr>
      <w:spacing w:line="240" w:lineRule="auto"/>
    </w:pPr>
    <w:rPr>
      <w:rFonts w:ascii="宋体" w:hAnsi="宋体"/>
    </w:rPr>
  </w:style>
  <w:style w:type="paragraph" w:customStyle="1" w:styleId="61">
    <w:name w:val="目录 61"/>
    <w:basedOn w:val="afff"/>
    <w:next w:val="afff"/>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lang w:eastAsia="zh-CN"/>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5">
    <w:name w:val="前言标题"/>
    <w:next w:val="afff"/>
    <w:qFormat/>
    <w:pPr>
      <w:numPr>
        <w:numId w:val="2"/>
      </w:numPr>
      <w:shd w:val="clear" w:color="FFFFFF" w:fill="FFFFFF"/>
      <w:spacing w:before="540" w:after="600"/>
      <w:jc w:val="center"/>
      <w:outlineLvl w:val="0"/>
    </w:pPr>
    <w:rPr>
      <w:rFonts w:ascii="黑体" w:eastAsia="黑体" w:hAnsi="Times New Roman"/>
      <w:sz w:val="32"/>
      <w:lang w:eastAsia="zh-CN"/>
    </w:rPr>
  </w:style>
  <w:style w:type="paragraph" w:customStyle="1" w:styleId="a2">
    <w:name w:val="三级无标题条"/>
    <w:basedOn w:val="afff"/>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ascii="Times New Roman" w:eastAsia="黑体" w:hAnsi="Times New Roman"/>
      <w:sz w:val="21"/>
      <w:lang w:eastAsia="zh-CN"/>
    </w:rPr>
  </w:style>
  <w:style w:type="paragraph" w:customStyle="1" w:styleId="affffffff8">
    <w:name w:val="无标题条"/>
    <w:next w:val="afffff1"/>
    <w:qFormat/>
    <w:pPr>
      <w:jc w:val="both"/>
    </w:pPr>
    <w:rPr>
      <w:rFonts w:ascii="宋体" w:hAnsi="宋体"/>
      <w:sz w:val="21"/>
      <w:lang w:eastAsia="zh-CN"/>
    </w:rPr>
  </w:style>
  <w:style w:type="paragraph" w:customStyle="1" w:styleId="a4">
    <w:name w:val="五级无标题条"/>
    <w:basedOn w:val="afff"/>
    <w:qFormat/>
    <w:pPr>
      <w:numPr>
        <w:ilvl w:val="6"/>
        <w:numId w:val="20"/>
      </w:numPr>
      <w:adjustRightInd/>
    </w:pPr>
    <w:rPr>
      <w:szCs w:val="24"/>
    </w:rPr>
  </w:style>
  <w:style w:type="paragraph" w:customStyle="1" w:styleId="a0">
    <w:name w:val="一级无标题条"/>
    <w:basedOn w:val="afff"/>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hAnsi="Times New Roman"/>
      <w:sz w:val="18"/>
      <w:lang w:eastAsia="zh-CN"/>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7"/>
    <w:qFormat/>
    <w:pPr>
      <w:spacing w:beforeLines="0" w:before="0" w:afterLines="0" w:after="0"/>
      <w:outlineLvl w:val="9"/>
    </w:pPr>
    <w:rPr>
      <w:rFonts w:ascii="宋体" w:eastAsia="宋体"/>
    </w:rPr>
  </w:style>
  <w:style w:type="paragraph" w:customStyle="1" w:styleId="affffffffc">
    <w:name w:val="标准文件_五级无标题"/>
    <w:basedOn w:val="affb"/>
    <w:qFormat/>
    <w:pPr>
      <w:spacing w:beforeLines="0" w:before="0" w:afterLines="0" w:after="0"/>
      <w:outlineLvl w:val="9"/>
    </w:pPr>
    <w:rPr>
      <w:rFonts w:ascii="宋体" w:eastAsia="宋体"/>
    </w:rPr>
  </w:style>
  <w:style w:type="paragraph" w:customStyle="1" w:styleId="affffffffd">
    <w:name w:val="标准文件_三级无标题"/>
    <w:basedOn w:val="aff9"/>
    <w:qFormat/>
    <w:pPr>
      <w:spacing w:beforeLines="0" w:before="0" w:afterLines="0" w:after="0"/>
      <w:outlineLvl w:val="9"/>
    </w:pPr>
    <w:rPr>
      <w:rFonts w:ascii="宋体" w:eastAsia="宋体"/>
    </w:rPr>
  </w:style>
  <w:style w:type="paragraph" w:customStyle="1" w:styleId="affffffffe">
    <w:name w:val="标准文件_二级无标题"/>
    <w:basedOn w:val="aff8"/>
    <w:qFormat/>
    <w:pPr>
      <w:spacing w:beforeLines="0" w:before="0" w:afterLines="0" w:after="0"/>
      <w:outlineLvl w:val="9"/>
    </w:pPr>
    <w:rPr>
      <w:rFonts w:ascii="宋体" w:eastAsia="宋体"/>
    </w:rPr>
  </w:style>
  <w:style w:type="paragraph" w:customStyle="1" w:styleId="afffffffff">
    <w:name w:val="标准_四级无标题"/>
    <w:basedOn w:val="affa"/>
    <w:next w:val="afffff1"/>
    <w:qFormat/>
    <w:rPr>
      <w:rFonts w:eastAsia="宋体"/>
    </w:rPr>
  </w:style>
  <w:style w:type="paragraph" w:customStyle="1" w:styleId="afffffffff0">
    <w:name w:val="标准文件_四级无标题"/>
    <w:basedOn w:val="affa"/>
    <w:qFormat/>
    <w:pPr>
      <w:spacing w:beforeLines="0" w:before="0" w:afterLines="0" w:after="0"/>
      <w:outlineLvl w:val="9"/>
    </w:pPr>
    <w:rPr>
      <w:rFonts w:ascii="宋体" w:eastAsia="宋体" w:hAnsi="黑体"/>
      <w:szCs w:val="52"/>
    </w:rPr>
  </w:style>
  <w:style w:type="paragraph" w:customStyle="1" w:styleId="afb">
    <w:name w:val="标准文件_大写罗马数字编号列项"/>
    <w:basedOn w:val="afffff1"/>
    <w:qFormat/>
    <w:pPr>
      <w:numPr>
        <w:numId w:val="23"/>
      </w:numPr>
      <w:ind w:firstLineChars="0" w:firstLine="0"/>
    </w:pPr>
    <w:rPr>
      <w:rFonts w:ascii="Times New Roman" w:cs="Arial"/>
      <w:szCs w:val="28"/>
    </w:rPr>
  </w:style>
  <w:style w:type="paragraph" w:customStyle="1" w:styleId="a8">
    <w:name w:val="标准文件_小写罗马数字编号列项"/>
    <w:basedOn w:val="afffff1"/>
    <w:qFormat/>
    <w:pPr>
      <w:numPr>
        <w:numId w:val="24"/>
      </w:numPr>
      <w:ind w:firstLineChars="0" w:firstLine="0"/>
    </w:pPr>
    <w:rPr>
      <w:rFonts w:cs="Arial"/>
      <w:szCs w:val="28"/>
    </w:rPr>
  </w:style>
  <w:style w:type="paragraph" w:customStyle="1" w:styleId="afffffffff1">
    <w:name w:val="标准文件_附录标题"/>
    <w:basedOn w:val="afd"/>
    <w:qFormat/>
    <w:pPr>
      <w:numPr>
        <w:numId w:val="0"/>
      </w:numPr>
      <w:spacing w:after="280"/>
      <w:outlineLvl w:val="9"/>
    </w:pPr>
  </w:style>
  <w:style w:type="paragraph" w:customStyle="1" w:styleId="afffffffff2">
    <w:name w:val="标准文件_二级项"/>
    <w:qFormat/>
    <w:rPr>
      <w:rFonts w:ascii="宋体" w:hAnsi="Times New Roman"/>
      <w:sz w:val="21"/>
      <w:lang w:eastAsia="zh-CN"/>
    </w:rPr>
  </w:style>
  <w:style w:type="paragraph" w:customStyle="1" w:styleId="ad">
    <w:name w:val="标准文件_三级项"/>
    <w:basedOn w:val="afff"/>
    <w:qFormat/>
    <w:pPr>
      <w:numPr>
        <w:ilvl w:val="2"/>
        <w:numId w:val="21"/>
      </w:numPr>
      <w:spacing w:line="300" w:lineRule="exact"/>
    </w:pPr>
    <w:rPr>
      <w:rFonts w:ascii="Times New Roman" w:hAnsi="Times New Roman"/>
    </w:rPr>
  </w:style>
  <w:style w:type="paragraph" w:customStyle="1" w:styleId="aff4">
    <w:name w:val="图表脚注说明"/>
    <w:basedOn w:val="afff"/>
    <w:next w:val="afffff1"/>
    <w:qFormat/>
    <w:pPr>
      <w:numPr>
        <w:numId w:val="25"/>
      </w:numPr>
      <w:adjustRightInd/>
      <w:spacing w:line="240" w:lineRule="auto"/>
      <w:ind w:left="783"/>
    </w:pPr>
    <w:rPr>
      <w:rFonts w:ascii="宋体" w:hAnsi="Times New Roman"/>
      <w:sz w:val="18"/>
      <w:szCs w:val="18"/>
    </w:rPr>
  </w:style>
  <w:style w:type="paragraph" w:customStyle="1" w:styleId="af">
    <w:name w:val="标准文件_字母编号列项（一级）"/>
    <w:qFormat/>
    <w:pPr>
      <w:numPr>
        <w:numId w:val="13"/>
      </w:numPr>
      <w:jc w:val="both"/>
    </w:pPr>
    <w:rPr>
      <w:rFonts w:ascii="宋体" w:hAnsi="Times New Roman"/>
      <w:sz w:val="21"/>
      <w:lang w:eastAsia="zh-CN"/>
    </w:rPr>
  </w:style>
  <w:style w:type="paragraph" w:customStyle="1" w:styleId="afffffffff3">
    <w:name w:val="标准文件_索引字母"/>
    <w:next w:val="afffff1"/>
    <w:qFormat/>
    <w:pPr>
      <w:jc w:val="center"/>
    </w:pPr>
    <w:rPr>
      <w:rFonts w:ascii="宋体" w:eastAsia="Times New Roman" w:hAnsi="宋体"/>
      <w:b/>
      <w:kern w:val="2"/>
      <w:sz w:val="21"/>
      <w:lang w:eastAsia="zh-CN"/>
    </w:rPr>
  </w:style>
  <w:style w:type="paragraph" w:customStyle="1" w:styleId="afffffffff4">
    <w:name w:val="标准文件_附录前"/>
    <w:next w:val="afffff1"/>
    <w:qFormat/>
    <w:pPr>
      <w:spacing w:line="20" w:lineRule="atLeast"/>
      <w:ind w:firstLine="200"/>
    </w:pPr>
    <w:rPr>
      <w:rFonts w:ascii="宋体" w:hAnsi="宋体"/>
      <w:kern w:val="2"/>
      <w:sz w:val="10"/>
      <w:lang w:eastAsia="zh-CN"/>
    </w:rPr>
  </w:style>
  <w:style w:type="paragraph" w:customStyle="1" w:styleId="afffffffff5">
    <w:name w:val="标准文件_正文标准名称"/>
    <w:qFormat/>
    <w:pPr>
      <w:spacing w:beforeLines="20" w:before="20" w:after="640" w:line="400" w:lineRule="exact"/>
      <w:jc w:val="center"/>
    </w:pPr>
    <w:rPr>
      <w:rFonts w:ascii="黑体" w:eastAsia="黑体" w:hAnsi="黑体"/>
      <w:kern w:val="2"/>
      <w:sz w:val="32"/>
      <w:szCs w:val="32"/>
      <w:lang w:eastAsia="zh-CN"/>
    </w:rPr>
  </w:style>
  <w:style w:type="paragraph" w:customStyle="1" w:styleId="afffffffff6">
    <w:name w:val="标准文件_表格"/>
    <w:basedOn w:val="afffff1"/>
    <w:qFormat/>
    <w:pPr>
      <w:ind w:firstLineChars="0" w:firstLine="0"/>
      <w:jc w:val="center"/>
    </w:pPr>
    <w:rPr>
      <w:sz w:val="18"/>
    </w:rPr>
  </w:style>
  <w:style w:type="paragraph" w:customStyle="1" w:styleId="affc">
    <w:name w:val="标准文件_注："/>
    <w:next w:val="afffff1"/>
    <w:qFormat/>
    <w:pPr>
      <w:widowControl w:val="0"/>
      <w:numPr>
        <w:numId w:val="26"/>
      </w:numPr>
      <w:autoSpaceDE w:val="0"/>
      <w:autoSpaceDN w:val="0"/>
      <w:jc w:val="both"/>
    </w:pPr>
    <w:rPr>
      <w:rFonts w:ascii="宋体" w:hAnsi="Times New Roman"/>
      <w:sz w:val="18"/>
      <w:szCs w:val="18"/>
      <w:lang w:eastAsia="zh-CN"/>
    </w:rPr>
  </w:style>
  <w:style w:type="paragraph" w:customStyle="1" w:styleId="a5">
    <w:name w:val="标准文件_注×："/>
    <w:qFormat/>
    <w:pPr>
      <w:widowControl w:val="0"/>
      <w:numPr>
        <w:numId w:val="27"/>
      </w:numPr>
      <w:autoSpaceDE w:val="0"/>
      <w:autoSpaceDN w:val="0"/>
      <w:jc w:val="both"/>
    </w:pPr>
    <w:rPr>
      <w:rFonts w:ascii="宋体" w:hAnsi="Times New Roman"/>
      <w:sz w:val="18"/>
      <w:szCs w:val="18"/>
      <w:lang w:eastAsia="zh-CN"/>
    </w:rPr>
  </w:style>
  <w:style w:type="paragraph" w:customStyle="1" w:styleId="a6">
    <w:name w:val="标准文件_示例："/>
    <w:next w:val="afffffffff7"/>
    <w:pPr>
      <w:widowControl w:val="0"/>
      <w:numPr>
        <w:numId w:val="28"/>
      </w:numPr>
      <w:jc w:val="both"/>
    </w:pPr>
    <w:rPr>
      <w:rFonts w:ascii="宋体" w:hAnsi="Times New Roman"/>
      <w:sz w:val="18"/>
      <w:szCs w:val="18"/>
      <w:lang w:eastAsia="zh-CN"/>
    </w:rPr>
  </w:style>
  <w:style w:type="paragraph" w:customStyle="1" w:styleId="afffffffff7">
    <w:name w:val="标准文件_示例内容"/>
    <w:basedOn w:val="afffff1"/>
    <w:qFormat/>
    <w:pPr>
      <w:ind w:firstLine="420"/>
    </w:pPr>
    <w:rPr>
      <w:sz w:val="18"/>
    </w:rPr>
  </w:style>
  <w:style w:type="paragraph" w:customStyle="1" w:styleId="af4">
    <w:name w:val="标准文件_示例×："/>
    <w:basedOn w:val="afff"/>
    <w:next w:val="afffffffff7"/>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1"/>
    <w:qFormat/>
    <w:rPr>
      <w:rFonts w:ascii="宋体" w:hAnsi="Times New Roman"/>
      <w:sz w:val="21"/>
    </w:rPr>
  </w:style>
  <w:style w:type="paragraph" w:customStyle="1" w:styleId="afffffffff8">
    <w:name w:val="标准文件_表格续"/>
    <w:basedOn w:val="afffff1"/>
    <w:next w:val="afffff1"/>
    <w:qFormat/>
    <w:pPr>
      <w:jc w:val="center"/>
    </w:pPr>
    <w:rPr>
      <w:rFonts w:ascii="黑体" w:eastAsia="黑体" w:hAnsi="黑体"/>
    </w:rPr>
  </w:style>
  <w:style w:type="character" w:styleId="afffffffff9">
    <w:name w:val="Placeholder Text"/>
    <w:basedOn w:val="afff0"/>
    <w:uiPriority w:val="99"/>
    <w:semiHidden/>
    <w:qFormat/>
    <w:rPr>
      <w:color w:val="808080"/>
    </w:rPr>
  </w:style>
  <w:style w:type="paragraph" w:customStyle="1" w:styleId="2">
    <w:name w:val="标准文件_二级项2"/>
    <w:basedOn w:val="afffff1"/>
    <w:qFormat/>
    <w:pPr>
      <w:numPr>
        <w:ilvl w:val="1"/>
        <w:numId w:val="21"/>
      </w:numPr>
      <w:ind w:left="1271" w:firstLineChars="0" w:hanging="420"/>
    </w:pPr>
  </w:style>
  <w:style w:type="paragraph" w:customStyle="1" w:styleId="21">
    <w:name w:val="标准文件_三级项2"/>
    <w:basedOn w:val="afffff1"/>
    <w:qFormat/>
    <w:pPr>
      <w:numPr>
        <w:numId w:val="30"/>
      </w:numPr>
      <w:spacing w:line="300" w:lineRule="exact"/>
      <w:ind w:left="1276" w:firstLineChars="0" w:hanging="425"/>
    </w:pPr>
    <w:rPr>
      <w:rFonts w:ascii="Times New Roman"/>
    </w:rPr>
  </w:style>
  <w:style w:type="paragraph" w:customStyle="1" w:styleId="20">
    <w:name w:val="标准文件_一级项2"/>
    <w:basedOn w:val="afffff1"/>
    <w:qFormat/>
    <w:pPr>
      <w:numPr>
        <w:numId w:val="31"/>
      </w:numPr>
      <w:spacing w:line="300" w:lineRule="exact"/>
      <w:ind w:left="1271" w:firstLineChars="0" w:hanging="420"/>
    </w:pPr>
    <w:rPr>
      <w:rFonts w:ascii="Times New Roman"/>
    </w:rPr>
  </w:style>
  <w:style w:type="paragraph" w:customStyle="1" w:styleId="afffffffffa">
    <w:name w:val="标准文件_提示"/>
    <w:basedOn w:val="afffff1"/>
    <w:next w:val="afffff1"/>
    <w:qFormat/>
    <w:pPr>
      <w:ind w:firstLine="420"/>
    </w:pPr>
    <w:rPr>
      <w:rFonts w:ascii="黑体" w:eastAsia="黑体"/>
    </w:rPr>
  </w:style>
  <w:style w:type="character" w:customStyle="1" w:styleId="afffffffffb">
    <w:name w:val="标准文件_来源"/>
    <w:basedOn w:val="afff0"/>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lang w:eastAsia="zh-CN"/>
    </w:rPr>
  </w:style>
  <w:style w:type="paragraph" w:customStyle="1" w:styleId="afffffffffd">
    <w:name w:val="其他发布日期"/>
    <w:basedOn w:val="afffffff0"/>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2">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8">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ffffffffff2">
    <w:name w:val="标准文件_引言一级条标题"/>
    <w:basedOn w:val="afffff1"/>
    <w:next w:val="afffff1"/>
    <w:qFormat/>
    <w:pPr>
      <w:spacing w:beforeLines="50" w:before="50" w:afterLines="50" w:after="50"/>
      <w:ind w:firstLineChars="0" w:firstLine="0"/>
    </w:pPr>
    <w:rPr>
      <w:rFonts w:ascii="黑体" w:eastAsia="黑体"/>
    </w:rPr>
  </w:style>
  <w:style w:type="paragraph" w:customStyle="1" w:styleId="affffffffff3">
    <w:name w:val="标准文件_引言二级条标题"/>
    <w:basedOn w:val="afffff1"/>
    <w:next w:val="afffff1"/>
    <w:qFormat/>
    <w:pPr>
      <w:spacing w:beforeLines="50" w:before="50" w:afterLines="50" w:after="50"/>
      <w:ind w:firstLineChars="0" w:firstLine="0"/>
    </w:pPr>
    <w:rPr>
      <w:rFonts w:ascii="黑体" w:eastAsia="黑体"/>
    </w:rPr>
  </w:style>
  <w:style w:type="paragraph" w:customStyle="1" w:styleId="affffffffff4">
    <w:name w:val="标准文件_引言三级条标题"/>
    <w:basedOn w:val="afffff1"/>
    <w:next w:val="afffff1"/>
    <w:qFormat/>
    <w:pPr>
      <w:spacing w:beforeLines="50" w:before="50" w:afterLines="50" w:after="50"/>
      <w:ind w:firstLineChars="0" w:firstLine="0"/>
    </w:pPr>
    <w:rPr>
      <w:rFonts w:ascii="黑体" w:eastAsia="黑体"/>
    </w:rPr>
  </w:style>
  <w:style w:type="paragraph" w:customStyle="1" w:styleId="affffffffff5">
    <w:name w:val="标准文件_引言四级条标题"/>
    <w:basedOn w:val="afffff1"/>
    <w:next w:val="afffff1"/>
    <w:qFormat/>
    <w:pPr>
      <w:spacing w:beforeLines="50" w:before="50" w:afterLines="50" w:after="50"/>
      <w:ind w:firstLineChars="0" w:firstLine="0"/>
    </w:pPr>
    <w:rPr>
      <w:rFonts w:ascii="黑体" w:eastAsia="黑体"/>
    </w:rPr>
  </w:style>
  <w:style w:type="paragraph" w:customStyle="1" w:styleId="affffffffff6">
    <w:name w:val="标准文件_引言五级条标题"/>
    <w:basedOn w:val="afffff1"/>
    <w:next w:val="afffff1"/>
    <w:qFormat/>
    <w:pPr>
      <w:spacing w:beforeLines="50" w:before="50" w:afterLines="50" w:after="50"/>
      <w:ind w:firstLineChars="0" w:firstLine="0"/>
    </w:pPr>
    <w:rPr>
      <w:rFonts w:ascii="黑体" w:eastAsia="黑体"/>
    </w:rPr>
  </w:style>
  <w:style w:type="paragraph" w:customStyle="1" w:styleId="affffffffff7">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8">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1"/>
    <w:next w:val="afffff1"/>
    <w:qFormat/>
    <w:pPr>
      <w:tabs>
        <w:tab w:val="right" w:leader="dot" w:pos="9356"/>
      </w:tabs>
      <w:ind w:left="210" w:firstLineChars="0" w:hanging="210"/>
      <w:jc w:val="left"/>
    </w:pPr>
  </w:style>
  <w:style w:type="paragraph" w:customStyle="1" w:styleId="affffffffffa">
    <w:name w:val="标准文件_附录一级无标题"/>
    <w:basedOn w:val="afe"/>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0"/>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1"/>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2"/>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ffffffffff2"/>
    <w:next w:val="afffff1"/>
    <w:qFormat/>
    <w:pPr>
      <w:spacing w:beforeLines="0" w:before="0" w:afterLines="0" w:after="0" w:line="276" w:lineRule="auto"/>
    </w:pPr>
    <w:rPr>
      <w:rFonts w:ascii="宋体" w:eastAsia="宋体"/>
    </w:rPr>
  </w:style>
  <w:style w:type="paragraph" w:customStyle="1" w:styleId="afffffffffff0">
    <w:name w:val="标准文件_引言二级无标题"/>
    <w:basedOn w:val="affffffffff3"/>
    <w:next w:val="afffff1"/>
    <w:qFormat/>
    <w:pPr>
      <w:spacing w:beforeLines="0" w:before="0" w:afterLines="0" w:after="0" w:line="276" w:lineRule="auto"/>
    </w:pPr>
    <w:rPr>
      <w:rFonts w:ascii="宋体" w:eastAsia="宋体"/>
    </w:rPr>
  </w:style>
  <w:style w:type="paragraph" w:customStyle="1" w:styleId="afffffffffff1">
    <w:name w:val="标准文件_引言三级无标题"/>
    <w:basedOn w:val="affffffffff4"/>
    <w:next w:val="afffff1"/>
    <w:qFormat/>
    <w:pPr>
      <w:spacing w:beforeLines="0" w:before="0" w:afterLines="0" w:after="0" w:line="276" w:lineRule="auto"/>
    </w:pPr>
    <w:rPr>
      <w:rFonts w:ascii="宋体" w:eastAsia="宋体"/>
    </w:rPr>
  </w:style>
  <w:style w:type="paragraph" w:customStyle="1" w:styleId="afffffffffff2">
    <w:name w:val="标准文件_引言四级无标题"/>
    <w:basedOn w:val="affffffffff5"/>
    <w:next w:val="afffff1"/>
    <w:qFormat/>
    <w:pPr>
      <w:spacing w:beforeLines="0" w:before="0" w:afterLines="0" w:after="0" w:line="276" w:lineRule="auto"/>
    </w:pPr>
    <w:rPr>
      <w:rFonts w:ascii="宋体" w:eastAsia="宋体"/>
    </w:rPr>
  </w:style>
  <w:style w:type="paragraph" w:customStyle="1" w:styleId="afffffffffff3">
    <w:name w:val="标准文件_引言五级无标题"/>
    <w:basedOn w:val="affffffffff6"/>
    <w:next w:val="afffff1"/>
    <w:qFormat/>
    <w:pPr>
      <w:spacing w:beforeLines="0" w:before="0" w:afterLines="0" w:after="0" w:line="276" w:lineRule="auto"/>
    </w:pPr>
    <w:rPr>
      <w:rFonts w:ascii="宋体" w:eastAsia="宋体"/>
    </w:rPr>
  </w:style>
  <w:style w:type="paragraph" w:customStyle="1" w:styleId="afffffffffff4">
    <w:name w:val="标准文件_索引标题"/>
    <w:basedOn w:val="afffff8"/>
    <w:next w:val="afffff1"/>
    <w:qFormat/>
    <w:rPr>
      <w:rFonts w:hAnsi="黑体"/>
    </w:rPr>
  </w:style>
  <w:style w:type="paragraph" w:customStyle="1" w:styleId="afffffffffff5">
    <w:name w:val="标准文件_脚注内容"/>
    <w:basedOn w:val="afffff1"/>
    <w:qFormat/>
    <w:pPr>
      <w:ind w:leftChars="200" w:left="400" w:hangingChars="200" w:hanging="200"/>
    </w:pPr>
    <w:rPr>
      <w:sz w:val="15"/>
    </w:rPr>
  </w:style>
  <w:style w:type="paragraph" w:customStyle="1" w:styleId="afffffffffff6">
    <w:name w:val="标准文件_术语条一"/>
    <w:basedOn w:val="affffffffb"/>
    <w:next w:val="afffff1"/>
    <w:qFormat/>
  </w:style>
  <w:style w:type="paragraph" w:customStyle="1" w:styleId="afffffffffff7">
    <w:name w:val="标准文件_术语条二"/>
    <w:basedOn w:val="affffffffe"/>
    <w:next w:val="afffff1"/>
    <w:qFormat/>
  </w:style>
  <w:style w:type="paragraph" w:customStyle="1" w:styleId="afffffffffff8">
    <w:name w:val="标准文件_术语条三"/>
    <w:basedOn w:val="affffffffd"/>
    <w:next w:val="afffff1"/>
    <w:qFormat/>
  </w:style>
  <w:style w:type="paragraph" w:customStyle="1" w:styleId="afffffffffff9">
    <w:name w:val="标准文件_术语条四"/>
    <w:basedOn w:val="afffffffff0"/>
    <w:next w:val="afffff1"/>
    <w:qFormat/>
  </w:style>
  <w:style w:type="paragraph" w:customStyle="1" w:styleId="afffffffffffa">
    <w:name w:val="标准文件_术语条五"/>
    <w:basedOn w:val="affffffffc"/>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lang w:eastAsia="zh-CN"/>
    </w:rPr>
  </w:style>
  <w:style w:type="character" w:customStyle="1" w:styleId="afffffffffffb">
    <w:name w:val="发布"/>
    <w:basedOn w:val="afff0"/>
    <w:qFormat/>
    <w:rPr>
      <w:rFonts w:ascii="黑体" w:eastAsia="黑体"/>
      <w:spacing w:val="85"/>
      <w:w w:val="100"/>
      <w:position w:val="3"/>
      <w:sz w:val="28"/>
      <w:szCs w:val="28"/>
    </w:rPr>
  </w:style>
  <w:style w:type="character" w:customStyle="1" w:styleId="afff7">
    <w:name w:val="日期 字符"/>
    <w:basedOn w:val="afff0"/>
    <w:link w:val="afff6"/>
    <w:uiPriority w:val="99"/>
    <w:semiHidden/>
    <w:qFormat/>
    <w:rPr>
      <w:kern w:val="2"/>
      <w:sz w:val="21"/>
      <w:szCs w:val="21"/>
    </w:rPr>
  </w:style>
  <w:style w:type="paragraph" w:customStyle="1" w:styleId="12">
    <w:name w:val="修订1"/>
    <w:hidden/>
    <w:uiPriority w:val="99"/>
    <w:semiHidden/>
    <w:qFormat/>
    <w:rPr>
      <w:kern w:val="2"/>
      <w:sz w:val="21"/>
      <w:szCs w:val="21"/>
      <w:lang w:eastAsia="zh-CN"/>
    </w:rPr>
  </w:style>
  <w:style w:type="paragraph" w:customStyle="1" w:styleId="24">
    <w:name w:val="修订2"/>
    <w:hidden/>
    <w:uiPriority w:val="99"/>
    <w:unhideWhenUsed/>
    <w:rPr>
      <w:kern w:val="2"/>
      <w:sz w:val="21"/>
      <w:szCs w:val="21"/>
      <w:lang w:eastAsia="zh-CN"/>
    </w:rPr>
  </w:style>
  <w:style w:type="character" w:customStyle="1" w:styleId="13">
    <w:name w:val="未处理的提及1"/>
    <w:basedOn w:val="afff0"/>
    <w:uiPriority w:val="99"/>
    <w:semiHidden/>
    <w:unhideWhenUsed/>
    <w:rPr>
      <w:color w:val="605E5C"/>
      <w:shd w:val="clear" w:color="auto" w:fill="E1DFDD"/>
    </w:rPr>
  </w:style>
  <w:style w:type="paragraph" w:styleId="TOC8">
    <w:name w:val="toc 8"/>
    <w:basedOn w:val="afff"/>
    <w:next w:val="afff"/>
    <w:autoRedefine/>
    <w:unhideWhenUsed/>
    <w:rsid w:val="008E4D5C"/>
    <w:pPr>
      <w:ind w:left="1470"/>
      <w:jc w:val="left"/>
    </w:pPr>
    <w:rPr>
      <w:rFonts w:asciiTheme="minorHAnsi" w:eastAsiaTheme="minorHAnsi"/>
      <w:sz w:val="18"/>
      <w:szCs w:val="18"/>
    </w:rPr>
  </w:style>
  <w:style w:type="paragraph" w:styleId="TOC9">
    <w:name w:val="toc 9"/>
    <w:basedOn w:val="afff"/>
    <w:next w:val="afff"/>
    <w:autoRedefine/>
    <w:unhideWhenUsed/>
    <w:rsid w:val="008E4D5C"/>
    <w:pPr>
      <w:ind w:left="1680"/>
      <w:jc w:val="left"/>
    </w:pPr>
    <w:rPr>
      <w:rFonts w:asciiTheme="minorHAnsi"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javascript:void(0)" TargetMode="External"/><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javascript:void(0)"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javascript:void(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9F3B867D504FF3B711604C631CAE1F"/>
        <w:category>
          <w:name w:val="常规"/>
          <w:gallery w:val="placeholder"/>
        </w:category>
        <w:types>
          <w:type w:val="bbPlcHdr"/>
        </w:types>
        <w:behaviors>
          <w:behavior w:val="content"/>
        </w:behaviors>
        <w:guid w:val="{A96F315E-F96C-4BEC-832D-E9E9CC51FD37}"/>
      </w:docPartPr>
      <w:docPartBody>
        <w:p w:rsidR="00E760E6" w:rsidRDefault="00000000">
          <w:pPr>
            <w:pStyle w:val="C89F3B867D504FF3B711604C631CAE1F"/>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E3E"/>
    <w:rsid w:val="00042C95"/>
    <w:rsid w:val="000F4D68"/>
    <w:rsid w:val="00105DAE"/>
    <w:rsid w:val="001326EF"/>
    <w:rsid w:val="001A7C66"/>
    <w:rsid w:val="001D36E5"/>
    <w:rsid w:val="0027137B"/>
    <w:rsid w:val="00292805"/>
    <w:rsid w:val="002C2CFB"/>
    <w:rsid w:val="0037149E"/>
    <w:rsid w:val="004117EE"/>
    <w:rsid w:val="00417B80"/>
    <w:rsid w:val="004461B7"/>
    <w:rsid w:val="00463B3B"/>
    <w:rsid w:val="004775DA"/>
    <w:rsid w:val="0056760C"/>
    <w:rsid w:val="005B1B6A"/>
    <w:rsid w:val="00651B8C"/>
    <w:rsid w:val="006B1EA0"/>
    <w:rsid w:val="006B709E"/>
    <w:rsid w:val="006E5744"/>
    <w:rsid w:val="007759E3"/>
    <w:rsid w:val="007C71D1"/>
    <w:rsid w:val="007E4E3E"/>
    <w:rsid w:val="00837125"/>
    <w:rsid w:val="00866802"/>
    <w:rsid w:val="008C2E55"/>
    <w:rsid w:val="00951A52"/>
    <w:rsid w:val="009774E2"/>
    <w:rsid w:val="00A65D35"/>
    <w:rsid w:val="00A951E8"/>
    <w:rsid w:val="00B5603F"/>
    <w:rsid w:val="00BB75B6"/>
    <w:rsid w:val="00BE4D03"/>
    <w:rsid w:val="00C23CC5"/>
    <w:rsid w:val="00D03671"/>
    <w:rsid w:val="00D0367C"/>
    <w:rsid w:val="00D63094"/>
    <w:rsid w:val="00D65399"/>
    <w:rsid w:val="00DA020E"/>
    <w:rsid w:val="00DB23B2"/>
    <w:rsid w:val="00E760E6"/>
    <w:rsid w:val="00E76B38"/>
    <w:rsid w:val="00ED35AF"/>
    <w:rsid w:val="00FD0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89F3B867D504FF3B711604C631CAE1F">
    <w:name w:val="C89F3B867D504FF3B711604C631CAE1F"/>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C36D011-4C0A-4F67-A2A6-ADB4D507EA9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1</TotalTime>
  <Pages>13</Pages>
  <Words>2859</Words>
  <Characters>3631</Characters>
  <Application>Microsoft Office Word</Application>
  <DocSecurity>0</DocSecurity>
  <Lines>242</Lines>
  <Paragraphs>309</Paragraphs>
  <ScaleCrop>false</ScaleCrop>
  <Company>PCMI</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郑才华</dc:creator>
  <cp:lastModifiedBy>强 李</cp:lastModifiedBy>
  <cp:revision>2</cp:revision>
  <cp:lastPrinted>2020-08-30T10:00:00Z</cp:lastPrinted>
  <dcterms:created xsi:type="dcterms:W3CDTF">2025-07-08T06:03:00Z</dcterms:created>
  <dcterms:modified xsi:type="dcterms:W3CDTF">2025-07-08T06:03:00Z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ver">
    <vt:lpwstr>true</vt:lpwstr>
  </property>
  <property fmtid="{D5CDD505-2E9C-101B-9397-08002B2CF9AE}" pid="3" name="doctype">
    <vt:lpwstr>SDKXY</vt:lpwstr>
  </property>
  <property fmtid="{D5CDD505-2E9C-101B-9397-08002B2CF9AE}" pid="4" name="flag_fulu">
    <vt:lpwstr>0</vt:lpwstr>
  </property>
  <property fmtid="{D5CDD505-2E9C-101B-9397-08002B2CF9AE}" pid="5" name="flag_pic">
    <vt:lpwstr>False</vt:lpwstr>
  </property>
  <property fmtid="{D5CDD505-2E9C-101B-9397-08002B2CF9AE}" pid="6" name="flag_tab">
    <vt:lpwstr>false</vt:lpwstr>
  </property>
  <property fmtid="{D5CDD505-2E9C-101B-9397-08002B2CF9AE}" pid="7" name="flag_zhengwen">
    <vt:lpwstr>0</vt:lpwstr>
  </property>
  <property fmtid="{D5CDD505-2E9C-101B-9397-08002B2CF9AE}" pid="8" name="ICV">
    <vt:lpwstr>EDE444396D5945728DA02AE9A0F344D2</vt:lpwstr>
  </property>
  <property fmtid="{D5CDD505-2E9C-101B-9397-08002B2CF9AE}" pid="9" name="KSOProductBuildVer">
    <vt:lpwstr>2052-11.8.2.11542</vt:lpwstr>
  </property>
  <property fmtid="{D5CDD505-2E9C-101B-9397-08002B2CF9AE}" pid="10" name="NSTD_CODE">
    <vt:lpwstr>GB/T-</vt:lpwstr>
  </property>
  <property fmtid="{D5CDD505-2E9C-101B-9397-08002B2CF9AE}" pid="11" name="NumList">
    <vt:lpwstr>false</vt:lpwstr>
  </property>
  <property fmtid="{D5CDD505-2E9C-101B-9397-08002B2CF9AE}" pid="12" name="OSTD_CODE">
    <vt:lpwstr>代替 GB/T-</vt:lpwstr>
  </property>
  <property fmtid="{D5CDD505-2E9C-101B-9397-08002B2CF9AE}" pid="13" name="show_menu">
    <vt:lpwstr>true</vt:lpwstr>
  </property>
  <property fmtid="{D5CDD505-2E9C-101B-9397-08002B2CF9AE}" pid="14" name="SMCSTMPROP">
    <vt:lpwstr>391131CD-CFDC-4e6a-9234-357C071DE8A4|3|0</vt:lpwstr>
  </property>
  <property fmtid="{D5CDD505-2E9C-101B-9397-08002B2CF9AE}" pid="15" name="version">
    <vt:lpwstr>1.0.0</vt:lpwstr>
  </property>
  <property fmtid="{D5CDD505-2E9C-101B-9397-08002B2CF9AE}" pid="16" name="xmlname">
    <vt:lpwstr>地方标准</vt:lpwstr>
  </property>
</Properties>
</file>