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6A" w:rsidRPr="000303B4" w:rsidRDefault="008E596A" w:rsidP="008E596A">
      <w:pPr>
        <w:spacing w:line="600" w:lineRule="exact"/>
        <w:rPr>
          <w:rFonts w:ascii="方正小标宋_GBK" w:eastAsia="方正小标宋_GBK" w:hAnsi="仿宋"/>
          <w:sz w:val="32"/>
          <w:szCs w:val="32"/>
        </w:rPr>
      </w:pPr>
      <w:r w:rsidRPr="000303B4">
        <w:rPr>
          <w:rFonts w:ascii="方正小标宋_GBK" w:eastAsia="方正小标宋_GBK" w:hAnsi="仿宋" w:hint="eastAsia"/>
          <w:sz w:val="32"/>
          <w:szCs w:val="32"/>
        </w:rPr>
        <w:t>附件</w:t>
      </w:r>
    </w:p>
    <w:p w:rsidR="008E596A" w:rsidRPr="003C270D" w:rsidRDefault="008E596A" w:rsidP="008E596A">
      <w:pPr>
        <w:spacing w:line="600" w:lineRule="exact"/>
        <w:jc w:val="center"/>
        <w:rPr>
          <w:rFonts w:ascii="方正小标宋_GBK" w:eastAsia="方正小标宋_GBK" w:hAnsi="仿宋"/>
          <w:sz w:val="44"/>
          <w:szCs w:val="32"/>
        </w:rPr>
      </w:pPr>
      <w:r w:rsidRPr="003C270D">
        <w:rPr>
          <w:rFonts w:ascii="方正小标宋_GBK" w:eastAsia="方正小标宋_GBK" w:hAnsi="仿宋" w:hint="eastAsia"/>
          <w:sz w:val="44"/>
          <w:szCs w:val="32"/>
        </w:rPr>
        <w:t>四川省计量器具型式评价实验室授权项目</w:t>
      </w:r>
    </w:p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E596A" w:rsidRDefault="008E596A" w:rsidP="008E596A">
      <w:pPr>
        <w:spacing w:afterLines="100" w:after="240"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一、四川省</w:t>
      </w:r>
      <w:r w:rsidRPr="006C45A0">
        <w:rPr>
          <w:rFonts w:ascii="黑体" w:eastAsia="黑体" w:hAnsi="黑体" w:hint="eastAsia"/>
          <w:sz w:val="32"/>
          <w:szCs w:val="32"/>
        </w:rPr>
        <w:t>计量器具型式评价实验室基本情况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812"/>
        <w:gridCol w:w="2268"/>
        <w:gridCol w:w="2799"/>
      </w:tblGrid>
      <w:tr w:rsidR="008E596A" w:rsidTr="00442D6A">
        <w:tc>
          <w:tcPr>
            <w:tcW w:w="2943" w:type="dxa"/>
            <w:vAlign w:val="center"/>
          </w:tcPr>
          <w:p w:rsidR="008E596A" w:rsidRPr="001742E9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42E9">
              <w:rPr>
                <w:rFonts w:ascii="黑体" w:eastAsia="黑体" w:hAnsi="黑体" w:hint="eastAsia"/>
                <w:sz w:val="32"/>
                <w:szCs w:val="32"/>
              </w:rPr>
              <w:t>实验室所在单位</w:t>
            </w:r>
          </w:p>
        </w:tc>
        <w:tc>
          <w:tcPr>
            <w:tcW w:w="5812" w:type="dxa"/>
            <w:vAlign w:val="center"/>
          </w:tcPr>
          <w:p w:rsidR="008E596A" w:rsidRPr="001742E9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42E9">
              <w:rPr>
                <w:rFonts w:ascii="黑体" w:eastAsia="黑体" w:hAnsi="黑体" w:hint="eastAsia"/>
                <w:sz w:val="32"/>
                <w:szCs w:val="32"/>
              </w:rPr>
              <w:t>实验室名称</w:t>
            </w:r>
          </w:p>
        </w:tc>
        <w:tc>
          <w:tcPr>
            <w:tcW w:w="2268" w:type="dxa"/>
            <w:vAlign w:val="center"/>
          </w:tcPr>
          <w:p w:rsidR="008E596A" w:rsidRPr="00983F21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pacing w:val="40"/>
                <w:sz w:val="32"/>
                <w:szCs w:val="32"/>
              </w:rPr>
            </w:pPr>
            <w:r w:rsidRPr="00983F21">
              <w:rPr>
                <w:rFonts w:ascii="黑体" w:eastAsia="黑体" w:hAnsi="黑体" w:hint="eastAsia"/>
                <w:spacing w:val="40"/>
                <w:sz w:val="32"/>
                <w:szCs w:val="32"/>
              </w:rPr>
              <w:t>型式评价</w:t>
            </w:r>
          </w:p>
          <w:p w:rsidR="008E596A" w:rsidRPr="00983F21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83F21">
              <w:rPr>
                <w:rFonts w:ascii="黑体" w:eastAsia="黑体" w:hAnsi="黑体" w:hint="eastAsia"/>
                <w:sz w:val="32"/>
                <w:szCs w:val="32"/>
              </w:rPr>
              <w:t>专用章编号</w:t>
            </w:r>
          </w:p>
        </w:tc>
        <w:tc>
          <w:tcPr>
            <w:tcW w:w="2799" w:type="dxa"/>
            <w:vAlign w:val="center"/>
          </w:tcPr>
          <w:p w:rsidR="008E596A" w:rsidRPr="001742E9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42E9"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</w:tr>
      <w:tr w:rsidR="008E596A" w:rsidTr="00442D6A">
        <w:tc>
          <w:tcPr>
            <w:tcW w:w="2943" w:type="dxa"/>
            <w:vMerge w:val="restart"/>
            <w:vAlign w:val="center"/>
          </w:tcPr>
          <w:p w:rsidR="008E596A" w:rsidRPr="001742E9" w:rsidRDefault="008E596A" w:rsidP="00442D6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中国测试技术研究院</w:t>
            </w:r>
          </w:p>
        </w:tc>
        <w:tc>
          <w:tcPr>
            <w:tcW w:w="5812" w:type="dxa"/>
          </w:tcPr>
          <w:p w:rsidR="008E596A" w:rsidRDefault="008E596A" w:rsidP="00442D6A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四川省</w:t>
            </w:r>
            <w:r w:rsidRPr="00C00DF5">
              <w:rPr>
                <w:rFonts w:ascii="仿宋" w:eastAsia="仿宋" w:hAnsi="仿宋" w:hint="eastAsia"/>
                <w:sz w:val="28"/>
                <w:szCs w:val="32"/>
              </w:rPr>
              <w:t>烟度计</w:t>
            </w:r>
            <w:r w:rsidRPr="001742E9">
              <w:rPr>
                <w:rFonts w:ascii="仿宋" w:eastAsia="仿宋" w:hAnsi="仿宋" w:hint="eastAsia"/>
                <w:sz w:val="28"/>
                <w:szCs w:val="32"/>
              </w:rPr>
              <w:t>计量器具</w:t>
            </w:r>
          </w:p>
          <w:p w:rsidR="008E596A" w:rsidRPr="001742E9" w:rsidRDefault="008E596A" w:rsidP="00442D6A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型式评价实验室</w:t>
            </w:r>
          </w:p>
        </w:tc>
        <w:tc>
          <w:tcPr>
            <w:tcW w:w="2268" w:type="dxa"/>
            <w:vMerge w:val="restart"/>
            <w:vAlign w:val="center"/>
          </w:tcPr>
          <w:p w:rsidR="008E596A" w:rsidRPr="001742E9" w:rsidRDefault="008E596A" w:rsidP="00442D6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2799" w:type="dxa"/>
            <w:vMerge w:val="restart"/>
            <w:vAlign w:val="center"/>
          </w:tcPr>
          <w:p w:rsidR="008E596A" w:rsidRPr="001742E9" w:rsidRDefault="008E596A" w:rsidP="00442D6A">
            <w:pPr>
              <w:spacing w:line="520" w:lineRule="exact"/>
              <w:rPr>
                <w:rFonts w:ascii="仿宋" w:eastAsia="仿宋" w:hAnsi="仿宋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地址：四川省</w:t>
            </w:r>
            <w:r w:rsidRPr="001742E9">
              <w:rPr>
                <w:rFonts w:ascii="仿宋" w:eastAsia="仿宋" w:hAnsi="仿宋"/>
                <w:sz w:val="28"/>
                <w:szCs w:val="32"/>
              </w:rPr>
              <w:t>成都市玉双路</w:t>
            </w:r>
            <w:r w:rsidRPr="001742E9">
              <w:rPr>
                <w:rFonts w:ascii="仿宋" w:eastAsia="仿宋" w:hAnsi="仿宋" w:hint="eastAsia"/>
                <w:sz w:val="28"/>
                <w:szCs w:val="32"/>
              </w:rPr>
              <w:t>10号（邮编：610021）</w:t>
            </w:r>
          </w:p>
          <w:p w:rsidR="008E596A" w:rsidRPr="001742E9" w:rsidRDefault="008E596A" w:rsidP="00442D6A">
            <w:pPr>
              <w:spacing w:line="520" w:lineRule="exact"/>
              <w:rPr>
                <w:rFonts w:ascii="仿宋" w:eastAsia="仿宋" w:hAnsi="仿宋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电话：028</w:t>
            </w:r>
            <w:r w:rsidRPr="001742E9">
              <w:rPr>
                <w:rFonts w:ascii="仿宋" w:eastAsia="仿宋" w:hAnsi="仿宋"/>
                <w:sz w:val="28"/>
                <w:szCs w:val="32"/>
              </w:rPr>
              <w:t>-84403976</w:t>
            </w:r>
          </w:p>
        </w:tc>
      </w:tr>
      <w:tr w:rsidR="008E596A" w:rsidTr="00442D6A">
        <w:tc>
          <w:tcPr>
            <w:tcW w:w="2943" w:type="dxa"/>
            <w:vMerge/>
          </w:tcPr>
          <w:p w:rsidR="008E596A" w:rsidRPr="001742E9" w:rsidRDefault="008E596A" w:rsidP="00442D6A">
            <w:pPr>
              <w:spacing w:line="520" w:lineRule="exact"/>
              <w:jc w:val="left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5812" w:type="dxa"/>
          </w:tcPr>
          <w:p w:rsidR="008E596A" w:rsidRDefault="008E596A" w:rsidP="00442D6A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四川省</w:t>
            </w:r>
            <w:r w:rsidRPr="00C00DF5">
              <w:rPr>
                <w:rFonts w:ascii="仿宋" w:eastAsia="仿宋" w:hAnsi="仿宋" w:hint="eastAsia"/>
                <w:sz w:val="28"/>
                <w:szCs w:val="32"/>
              </w:rPr>
              <w:t>易燃易爆气体检测（报警）仪</w:t>
            </w:r>
            <w:r w:rsidRPr="001742E9">
              <w:rPr>
                <w:rFonts w:ascii="仿宋" w:eastAsia="仿宋" w:hAnsi="仿宋" w:hint="eastAsia"/>
                <w:sz w:val="28"/>
                <w:szCs w:val="32"/>
              </w:rPr>
              <w:t>计量器具</w:t>
            </w:r>
          </w:p>
          <w:p w:rsidR="008E596A" w:rsidRPr="001742E9" w:rsidRDefault="008E596A" w:rsidP="00442D6A">
            <w:pPr>
              <w:spacing w:line="520" w:lineRule="exact"/>
              <w:jc w:val="left"/>
              <w:rPr>
                <w:rFonts w:ascii="黑体" w:eastAsia="黑体" w:hAnsi="黑体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型式评价实验室</w:t>
            </w:r>
          </w:p>
        </w:tc>
        <w:tc>
          <w:tcPr>
            <w:tcW w:w="2268" w:type="dxa"/>
            <w:vMerge/>
          </w:tcPr>
          <w:p w:rsidR="008E596A" w:rsidRDefault="008E596A" w:rsidP="00442D6A">
            <w:pPr>
              <w:spacing w:line="6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9" w:type="dxa"/>
            <w:vMerge/>
          </w:tcPr>
          <w:p w:rsidR="008E596A" w:rsidRDefault="008E596A" w:rsidP="00442D6A">
            <w:pPr>
              <w:spacing w:line="6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E596A" w:rsidTr="00442D6A">
        <w:tc>
          <w:tcPr>
            <w:tcW w:w="2943" w:type="dxa"/>
            <w:vMerge/>
          </w:tcPr>
          <w:p w:rsidR="008E596A" w:rsidRPr="001742E9" w:rsidRDefault="008E596A" w:rsidP="00442D6A">
            <w:pPr>
              <w:spacing w:line="520" w:lineRule="exact"/>
              <w:jc w:val="left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5812" w:type="dxa"/>
          </w:tcPr>
          <w:p w:rsidR="008E596A" w:rsidRDefault="008E596A" w:rsidP="00442D6A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四川省</w:t>
            </w:r>
            <w:r w:rsidRPr="00C00DF5">
              <w:rPr>
                <w:rFonts w:ascii="仿宋" w:eastAsia="仿宋" w:hAnsi="仿宋" w:hint="eastAsia"/>
                <w:sz w:val="28"/>
                <w:szCs w:val="32"/>
              </w:rPr>
              <w:t>加气机</w:t>
            </w:r>
            <w:r w:rsidRPr="001742E9">
              <w:rPr>
                <w:rFonts w:ascii="仿宋" w:eastAsia="仿宋" w:hAnsi="仿宋" w:hint="eastAsia"/>
                <w:sz w:val="28"/>
                <w:szCs w:val="32"/>
              </w:rPr>
              <w:t>计量器具</w:t>
            </w:r>
          </w:p>
          <w:p w:rsidR="008E596A" w:rsidRPr="001742E9" w:rsidRDefault="008E596A" w:rsidP="00442D6A">
            <w:pPr>
              <w:spacing w:line="520" w:lineRule="exact"/>
              <w:jc w:val="left"/>
              <w:rPr>
                <w:rFonts w:ascii="黑体" w:eastAsia="黑体" w:hAnsi="黑体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型式评价实验室</w:t>
            </w:r>
          </w:p>
        </w:tc>
        <w:tc>
          <w:tcPr>
            <w:tcW w:w="2268" w:type="dxa"/>
            <w:vMerge/>
          </w:tcPr>
          <w:p w:rsidR="008E596A" w:rsidRDefault="008E596A" w:rsidP="00442D6A">
            <w:pPr>
              <w:spacing w:line="6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9" w:type="dxa"/>
            <w:vMerge/>
          </w:tcPr>
          <w:p w:rsidR="008E596A" w:rsidRDefault="008E596A" w:rsidP="00442D6A">
            <w:pPr>
              <w:spacing w:line="6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E596A" w:rsidTr="00442D6A">
        <w:tc>
          <w:tcPr>
            <w:tcW w:w="2943" w:type="dxa"/>
            <w:vMerge/>
          </w:tcPr>
          <w:p w:rsidR="008E596A" w:rsidRPr="001742E9" w:rsidRDefault="008E596A" w:rsidP="00442D6A">
            <w:pPr>
              <w:spacing w:line="520" w:lineRule="exact"/>
              <w:jc w:val="left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5812" w:type="dxa"/>
          </w:tcPr>
          <w:p w:rsidR="008E596A" w:rsidRPr="001742E9" w:rsidRDefault="008E596A" w:rsidP="00442D6A">
            <w:pPr>
              <w:spacing w:line="520" w:lineRule="exact"/>
              <w:jc w:val="left"/>
              <w:rPr>
                <w:rFonts w:ascii="黑体" w:eastAsia="黑体" w:hAnsi="黑体"/>
                <w:sz w:val="28"/>
                <w:szCs w:val="32"/>
              </w:rPr>
            </w:pPr>
            <w:r w:rsidRPr="001742E9">
              <w:rPr>
                <w:rFonts w:ascii="仿宋" w:eastAsia="仿宋" w:hAnsi="仿宋" w:hint="eastAsia"/>
                <w:sz w:val="28"/>
                <w:szCs w:val="32"/>
              </w:rPr>
              <w:t>四川省</w:t>
            </w:r>
            <w:r w:rsidRPr="00C00DF5">
              <w:rPr>
                <w:rFonts w:ascii="仿宋" w:eastAsia="仿宋" w:hAnsi="仿宋" w:hint="eastAsia"/>
                <w:sz w:val="28"/>
                <w:szCs w:val="32"/>
              </w:rPr>
              <w:t>汽车排放气体测试仪</w:t>
            </w:r>
            <w:r w:rsidRPr="001742E9">
              <w:rPr>
                <w:rFonts w:ascii="仿宋" w:eastAsia="仿宋" w:hAnsi="仿宋" w:hint="eastAsia"/>
                <w:sz w:val="28"/>
                <w:szCs w:val="32"/>
              </w:rPr>
              <w:t>计量器具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</w:t>
            </w:r>
            <w:r w:rsidRPr="001742E9">
              <w:rPr>
                <w:rFonts w:ascii="仿宋" w:eastAsia="仿宋" w:hAnsi="仿宋" w:hint="eastAsia"/>
                <w:sz w:val="28"/>
                <w:szCs w:val="32"/>
              </w:rPr>
              <w:t>型式评价实验室</w:t>
            </w:r>
          </w:p>
        </w:tc>
        <w:tc>
          <w:tcPr>
            <w:tcW w:w="2268" w:type="dxa"/>
            <w:vMerge/>
          </w:tcPr>
          <w:p w:rsidR="008E596A" w:rsidRDefault="008E596A" w:rsidP="00442D6A">
            <w:pPr>
              <w:spacing w:line="6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99" w:type="dxa"/>
            <w:vMerge/>
          </w:tcPr>
          <w:p w:rsidR="008E596A" w:rsidRDefault="008E596A" w:rsidP="00442D6A">
            <w:pPr>
              <w:spacing w:line="6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  <w:sectPr w:rsidR="008E596A" w:rsidSect="00001149">
          <w:pgSz w:w="16838" w:h="11906" w:orient="landscape" w:code="9"/>
          <w:pgMar w:top="1474" w:right="1304" w:bottom="1588" w:left="1928" w:header="851" w:footer="1588" w:gutter="0"/>
          <w:cols w:space="425"/>
          <w:docGrid w:linePitch="312"/>
        </w:sectPr>
      </w:pPr>
    </w:p>
    <w:p w:rsidR="008E596A" w:rsidRPr="00E6421A" w:rsidRDefault="008E596A" w:rsidP="008E596A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Pr="00E6421A">
        <w:rPr>
          <w:rFonts w:ascii="黑体" w:eastAsia="黑体" w:hAnsi="黑体" w:hint="eastAsia"/>
          <w:sz w:val="32"/>
          <w:szCs w:val="32"/>
        </w:rPr>
        <w:t>四川省计量器具型式评价实验室授权项目</w:t>
      </w:r>
    </w:p>
    <w:p w:rsidR="008E596A" w:rsidRPr="00E17899" w:rsidRDefault="008E596A" w:rsidP="008E596A">
      <w:pPr>
        <w:spacing w:afterLines="100" w:after="312" w:line="600" w:lineRule="exact"/>
        <w:jc w:val="left"/>
        <w:rPr>
          <w:rFonts w:ascii="楷体" w:eastAsia="楷体" w:hAnsi="楷体"/>
          <w:b/>
          <w:sz w:val="32"/>
          <w:szCs w:val="32"/>
        </w:rPr>
      </w:pPr>
      <w:r w:rsidRPr="00E17899">
        <w:rPr>
          <w:rFonts w:ascii="楷体" w:eastAsia="楷体" w:hAnsi="楷体" w:hint="eastAsia"/>
          <w:b/>
          <w:sz w:val="32"/>
          <w:szCs w:val="32"/>
        </w:rPr>
        <w:t>（一）四川省</w:t>
      </w:r>
      <w:r w:rsidRPr="00C00DF5">
        <w:rPr>
          <w:rFonts w:ascii="楷体" w:eastAsia="楷体" w:hAnsi="楷体" w:hint="eastAsia"/>
          <w:b/>
          <w:sz w:val="32"/>
          <w:szCs w:val="32"/>
        </w:rPr>
        <w:t>烟度计</w:t>
      </w:r>
      <w:r w:rsidRPr="00E17899">
        <w:rPr>
          <w:rFonts w:ascii="楷体" w:eastAsia="楷体" w:hAnsi="楷体" w:hint="eastAsia"/>
          <w:b/>
          <w:sz w:val="32"/>
          <w:szCs w:val="32"/>
        </w:rPr>
        <w:t>计量器具型式评价实验室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526"/>
        <w:gridCol w:w="3456"/>
        <w:gridCol w:w="3456"/>
      </w:tblGrid>
      <w:tr w:rsidR="008E596A" w:rsidTr="00442D6A">
        <w:tc>
          <w:tcPr>
            <w:tcW w:w="1384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5526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开展型式评价的计量器具名称</w:t>
            </w:r>
          </w:p>
        </w:tc>
        <w:tc>
          <w:tcPr>
            <w:tcW w:w="3456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测量范围</w:t>
            </w:r>
          </w:p>
        </w:tc>
        <w:tc>
          <w:tcPr>
            <w:tcW w:w="3456" w:type="dxa"/>
            <w:vAlign w:val="center"/>
          </w:tcPr>
          <w:p w:rsidR="008E596A" w:rsidRPr="006B0DBA" w:rsidRDefault="008E596A" w:rsidP="00442D6A">
            <w:pPr>
              <w:spacing w:line="600" w:lineRule="exact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不确定度/准确度等级/最大允许误差</w:t>
            </w:r>
          </w:p>
        </w:tc>
      </w:tr>
      <w:tr w:rsidR="008E596A" w:rsidTr="00442D6A">
        <w:trPr>
          <w:trHeight w:val="1315"/>
        </w:trPr>
        <w:tc>
          <w:tcPr>
            <w:tcW w:w="1384" w:type="dxa"/>
            <w:vAlign w:val="center"/>
          </w:tcPr>
          <w:p w:rsidR="008E596A" w:rsidRPr="00F641A6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641A6"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5526" w:type="dxa"/>
            <w:vAlign w:val="center"/>
          </w:tcPr>
          <w:p w:rsidR="008E596A" w:rsidRPr="00F641A6" w:rsidRDefault="008E596A" w:rsidP="00442D6A">
            <w:pPr>
              <w:spacing w:line="360" w:lineRule="exact"/>
              <w:rPr>
                <w:rFonts w:ascii="仿宋" w:eastAsia="仿宋" w:hAnsi="仿宋"/>
                <w:sz w:val="28"/>
                <w:szCs w:val="32"/>
              </w:rPr>
            </w:pPr>
            <w:r w:rsidRPr="00C00DF5">
              <w:rPr>
                <w:rFonts w:ascii="仿宋" w:eastAsia="仿宋" w:hAnsi="仿宋" w:hint="eastAsia"/>
                <w:sz w:val="28"/>
                <w:szCs w:val="32"/>
              </w:rPr>
              <w:t>透射式烟度计</w:t>
            </w:r>
          </w:p>
        </w:tc>
        <w:tc>
          <w:tcPr>
            <w:tcW w:w="3456" w:type="dxa"/>
          </w:tcPr>
          <w:p w:rsidR="008E596A" w:rsidRDefault="008E596A" w:rsidP="00442D6A">
            <w:pPr>
              <w:spacing w:line="3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83291">
              <w:rPr>
                <w:rFonts w:ascii="仿宋" w:eastAsia="仿宋" w:hAnsi="仿宋" w:hint="eastAsia"/>
                <w:sz w:val="28"/>
                <w:szCs w:val="32"/>
              </w:rPr>
              <w:t>0～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98.6%</w:t>
            </w:r>
          </w:p>
          <w:p w:rsidR="008E596A" w:rsidRDefault="008E596A" w:rsidP="00442D6A">
            <w:pPr>
              <w:spacing w:line="3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56" w:type="dxa"/>
            <w:vAlign w:val="center"/>
          </w:tcPr>
          <w:p w:rsidR="008E596A" w:rsidRPr="00690740" w:rsidRDefault="008E596A" w:rsidP="00442D6A">
            <w:pPr>
              <w:spacing w:line="36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最大允许误差：</w:t>
            </w:r>
            <w:r w:rsidRPr="00CF786D">
              <w:rPr>
                <w:rFonts w:ascii="仿宋" w:eastAsia="仿宋" w:hAnsi="仿宋" w:hint="eastAsia"/>
                <w:sz w:val="28"/>
                <w:szCs w:val="32"/>
              </w:rPr>
              <w:t>±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2.0%</w:t>
            </w:r>
          </w:p>
        </w:tc>
      </w:tr>
    </w:tbl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E596A" w:rsidRDefault="008E596A" w:rsidP="008E596A">
      <w:pPr>
        <w:spacing w:afterLines="100" w:after="312" w:line="60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</w:t>
      </w:r>
      <w:r w:rsidRPr="00E17899">
        <w:rPr>
          <w:rFonts w:ascii="楷体" w:eastAsia="楷体" w:hAnsi="楷体" w:hint="eastAsia"/>
          <w:b/>
          <w:sz w:val="32"/>
          <w:szCs w:val="32"/>
        </w:rPr>
        <w:t>四川省</w:t>
      </w:r>
      <w:r w:rsidRPr="00C00DF5">
        <w:rPr>
          <w:rFonts w:ascii="楷体" w:eastAsia="楷体" w:hAnsi="楷体" w:hint="eastAsia"/>
          <w:b/>
          <w:sz w:val="32"/>
          <w:szCs w:val="32"/>
        </w:rPr>
        <w:t>易燃易爆气体检测（报警）仪</w:t>
      </w:r>
      <w:r w:rsidRPr="00E17899">
        <w:rPr>
          <w:rFonts w:ascii="楷体" w:eastAsia="楷体" w:hAnsi="楷体" w:hint="eastAsia"/>
          <w:b/>
          <w:sz w:val="32"/>
          <w:szCs w:val="32"/>
        </w:rPr>
        <w:t>计量器具型式评价实验室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526"/>
        <w:gridCol w:w="3456"/>
        <w:gridCol w:w="3456"/>
      </w:tblGrid>
      <w:tr w:rsidR="008E596A" w:rsidTr="00442D6A">
        <w:tc>
          <w:tcPr>
            <w:tcW w:w="1384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5526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开展型式评价的计量器具名称</w:t>
            </w:r>
          </w:p>
        </w:tc>
        <w:tc>
          <w:tcPr>
            <w:tcW w:w="3456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测量范围</w:t>
            </w:r>
          </w:p>
        </w:tc>
        <w:tc>
          <w:tcPr>
            <w:tcW w:w="3456" w:type="dxa"/>
            <w:vAlign w:val="center"/>
          </w:tcPr>
          <w:p w:rsidR="008E596A" w:rsidRPr="006B0DBA" w:rsidRDefault="008E596A" w:rsidP="00442D6A">
            <w:pPr>
              <w:spacing w:line="600" w:lineRule="exact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不确定度/准确度等级/最大允许误差</w:t>
            </w:r>
          </w:p>
        </w:tc>
      </w:tr>
      <w:tr w:rsidR="008E596A" w:rsidTr="00442D6A">
        <w:trPr>
          <w:trHeight w:val="1193"/>
        </w:trPr>
        <w:tc>
          <w:tcPr>
            <w:tcW w:w="1384" w:type="dxa"/>
            <w:vAlign w:val="center"/>
          </w:tcPr>
          <w:p w:rsidR="008E596A" w:rsidRPr="00F641A6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641A6"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5526" w:type="dxa"/>
            <w:vAlign w:val="center"/>
          </w:tcPr>
          <w:p w:rsidR="008E596A" w:rsidRPr="00F641A6" w:rsidRDefault="008E596A" w:rsidP="00442D6A">
            <w:pPr>
              <w:spacing w:line="36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可燃气体检测报警器</w:t>
            </w:r>
          </w:p>
        </w:tc>
        <w:tc>
          <w:tcPr>
            <w:tcW w:w="3456" w:type="dxa"/>
            <w:vAlign w:val="center"/>
          </w:tcPr>
          <w:p w:rsidR="008E596A" w:rsidRPr="00C35310" w:rsidRDefault="008E596A" w:rsidP="00442D6A">
            <w:pPr>
              <w:spacing w:line="360" w:lineRule="exact"/>
              <w:rPr>
                <w:rFonts w:ascii="仿宋" w:eastAsia="仿宋" w:hAnsi="仿宋"/>
                <w:sz w:val="28"/>
                <w:szCs w:val="32"/>
              </w:rPr>
            </w:pPr>
            <w:r w:rsidRPr="00C35310">
              <w:rPr>
                <w:rFonts w:ascii="仿宋" w:eastAsia="仿宋" w:hAnsi="仿宋" w:hint="eastAsia"/>
                <w:sz w:val="28"/>
                <w:szCs w:val="32"/>
              </w:rPr>
              <w:t>（0～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100</w:t>
            </w:r>
            <w:r w:rsidRPr="00C35310">
              <w:rPr>
                <w:rFonts w:ascii="仿宋" w:eastAsia="仿宋" w:hAnsi="仿宋" w:hint="eastAsia"/>
                <w:sz w:val="28"/>
                <w:szCs w:val="32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%LEL</w:t>
            </w:r>
          </w:p>
        </w:tc>
        <w:tc>
          <w:tcPr>
            <w:tcW w:w="3456" w:type="dxa"/>
            <w:vAlign w:val="center"/>
          </w:tcPr>
          <w:p w:rsidR="008E596A" w:rsidRPr="00C35310" w:rsidRDefault="008E596A" w:rsidP="00442D6A">
            <w:pPr>
              <w:spacing w:line="36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MPE:</w:t>
            </w:r>
            <w:r w:rsidRPr="00CF786D">
              <w:rPr>
                <w:rFonts w:ascii="仿宋" w:eastAsia="仿宋" w:hAnsi="仿宋" w:hint="eastAsia"/>
                <w:sz w:val="28"/>
                <w:szCs w:val="32"/>
              </w:rPr>
              <w:t xml:space="preserve"> ±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5%FS</w:t>
            </w:r>
          </w:p>
        </w:tc>
      </w:tr>
    </w:tbl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afterLines="100" w:after="312" w:line="60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</w:t>
      </w:r>
      <w:r w:rsidRPr="00E17899">
        <w:rPr>
          <w:rFonts w:ascii="楷体" w:eastAsia="楷体" w:hAnsi="楷体" w:hint="eastAsia"/>
          <w:b/>
          <w:sz w:val="32"/>
          <w:szCs w:val="32"/>
        </w:rPr>
        <w:t>四川省</w:t>
      </w:r>
      <w:r w:rsidRPr="00522F5C">
        <w:rPr>
          <w:rFonts w:ascii="楷体" w:eastAsia="楷体" w:hAnsi="楷体" w:hint="eastAsia"/>
          <w:b/>
          <w:sz w:val="32"/>
          <w:szCs w:val="32"/>
        </w:rPr>
        <w:t>加气机</w:t>
      </w:r>
      <w:r w:rsidRPr="00E17899">
        <w:rPr>
          <w:rFonts w:ascii="楷体" w:eastAsia="楷体" w:hAnsi="楷体" w:hint="eastAsia"/>
          <w:b/>
          <w:sz w:val="32"/>
          <w:szCs w:val="32"/>
        </w:rPr>
        <w:t>计量器具型式评价实验室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526"/>
        <w:gridCol w:w="3456"/>
        <w:gridCol w:w="3456"/>
      </w:tblGrid>
      <w:tr w:rsidR="008E596A" w:rsidTr="00442D6A">
        <w:tc>
          <w:tcPr>
            <w:tcW w:w="1384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5526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开展型式评价的计量器具名称</w:t>
            </w:r>
          </w:p>
        </w:tc>
        <w:tc>
          <w:tcPr>
            <w:tcW w:w="3456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测量范围</w:t>
            </w:r>
          </w:p>
        </w:tc>
        <w:tc>
          <w:tcPr>
            <w:tcW w:w="3456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不确定度/准确度等级/最大允许误差</w:t>
            </w:r>
          </w:p>
        </w:tc>
      </w:tr>
      <w:tr w:rsidR="008E596A" w:rsidTr="00442D6A">
        <w:trPr>
          <w:trHeight w:val="1476"/>
        </w:trPr>
        <w:tc>
          <w:tcPr>
            <w:tcW w:w="1384" w:type="dxa"/>
            <w:vAlign w:val="center"/>
          </w:tcPr>
          <w:p w:rsidR="008E596A" w:rsidRPr="00F641A6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5526" w:type="dxa"/>
            <w:vAlign w:val="center"/>
          </w:tcPr>
          <w:p w:rsidR="008E596A" w:rsidRPr="002E3C80" w:rsidRDefault="008E596A" w:rsidP="00442D6A">
            <w:pPr>
              <w:spacing w:line="360" w:lineRule="exact"/>
              <w:rPr>
                <w:rFonts w:ascii="仿宋" w:eastAsia="仿宋" w:hAnsi="仿宋"/>
                <w:sz w:val="28"/>
                <w:szCs w:val="32"/>
              </w:rPr>
            </w:pPr>
            <w:r w:rsidRPr="00522F5C">
              <w:rPr>
                <w:rFonts w:ascii="仿宋" w:eastAsia="仿宋" w:hAnsi="仿宋" w:hint="eastAsia"/>
                <w:sz w:val="28"/>
                <w:szCs w:val="32"/>
              </w:rPr>
              <w:t>压缩天然气加气机</w:t>
            </w:r>
          </w:p>
        </w:tc>
        <w:tc>
          <w:tcPr>
            <w:tcW w:w="3456" w:type="dxa"/>
            <w:vAlign w:val="center"/>
          </w:tcPr>
          <w:p w:rsidR="008E596A" w:rsidRPr="00C24746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24746">
              <w:rPr>
                <w:rFonts w:ascii="仿宋" w:eastAsia="仿宋" w:hAnsi="仿宋" w:hint="eastAsia"/>
                <w:sz w:val="28"/>
                <w:szCs w:val="32"/>
              </w:rPr>
              <w:t>(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Pr="00C24746">
              <w:rPr>
                <w:rFonts w:ascii="仿宋" w:eastAsia="仿宋" w:hAnsi="仿宋" w:hint="eastAsia"/>
                <w:sz w:val="28"/>
                <w:szCs w:val="32"/>
              </w:rPr>
              <w:t>～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80</w:t>
            </w:r>
            <w:r w:rsidRPr="00C24746">
              <w:rPr>
                <w:rFonts w:ascii="仿宋" w:eastAsia="仿宋" w:hAnsi="仿宋" w:hint="eastAsia"/>
                <w:sz w:val="28"/>
                <w:szCs w:val="32"/>
              </w:rPr>
              <w:t>)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kg</w:t>
            </w:r>
            <w:r w:rsidRPr="00C24746">
              <w:rPr>
                <w:rFonts w:ascii="仿宋" w:eastAsia="仿宋" w:hAnsi="仿宋" w:hint="eastAsia"/>
                <w:sz w:val="28"/>
                <w:szCs w:val="32"/>
              </w:rPr>
              <w:t>/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min</w:t>
            </w:r>
          </w:p>
        </w:tc>
        <w:tc>
          <w:tcPr>
            <w:tcW w:w="3456" w:type="dxa"/>
            <w:vAlign w:val="center"/>
          </w:tcPr>
          <w:p w:rsidR="008E596A" w:rsidRPr="00386198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F786D">
              <w:rPr>
                <w:rFonts w:ascii="仿宋" w:eastAsia="仿宋" w:hAnsi="仿宋" w:hint="eastAsia"/>
                <w:sz w:val="28"/>
                <w:szCs w:val="32"/>
              </w:rPr>
              <w:t>±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1.0%</w:t>
            </w:r>
          </w:p>
        </w:tc>
      </w:tr>
    </w:tbl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Default="008E596A" w:rsidP="008E596A">
      <w:pPr>
        <w:spacing w:line="6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8E596A" w:rsidRPr="00E17899" w:rsidRDefault="008E596A" w:rsidP="008E596A">
      <w:pPr>
        <w:spacing w:afterLines="100" w:after="312" w:line="60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（四）</w:t>
      </w:r>
      <w:r w:rsidRPr="00E17899">
        <w:rPr>
          <w:rFonts w:ascii="楷体" w:eastAsia="楷体" w:hAnsi="楷体" w:hint="eastAsia"/>
          <w:b/>
          <w:sz w:val="32"/>
          <w:szCs w:val="32"/>
        </w:rPr>
        <w:t>四川省</w:t>
      </w:r>
      <w:r w:rsidRPr="00522F5C">
        <w:rPr>
          <w:rFonts w:ascii="楷体" w:eastAsia="楷体" w:hAnsi="楷体" w:hint="eastAsia"/>
          <w:b/>
          <w:sz w:val="32"/>
          <w:szCs w:val="32"/>
        </w:rPr>
        <w:t>汽车排放气体测试仪</w:t>
      </w:r>
      <w:r w:rsidRPr="00E17899">
        <w:rPr>
          <w:rFonts w:ascii="楷体" w:eastAsia="楷体" w:hAnsi="楷体" w:hint="eastAsia"/>
          <w:b/>
          <w:sz w:val="32"/>
          <w:szCs w:val="32"/>
        </w:rPr>
        <w:t>计量器具型式评价实验室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526"/>
        <w:gridCol w:w="3456"/>
        <w:gridCol w:w="3456"/>
      </w:tblGrid>
      <w:tr w:rsidR="008E596A" w:rsidTr="00442D6A">
        <w:trPr>
          <w:trHeight w:val="1200"/>
        </w:trPr>
        <w:tc>
          <w:tcPr>
            <w:tcW w:w="1384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5526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开展型式评价的计量器具名称</w:t>
            </w:r>
          </w:p>
        </w:tc>
        <w:tc>
          <w:tcPr>
            <w:tcW w:w="3456" w:type="dxa"/>
            <w:vAlign w:val="center"/>
          </w:tcPr>
          <w:p w:rsidR="008E596A" w:rsidRPr="006B0DBA" w:rsidRDefault="008E596A" w:rsidP="00442D6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测量范围</w:t>
            </w:r>
          </w:p>
        </w:tc>
        <w:tc>
          <w:tcPr>
            <w:tcW w:w="3456" w:type="dxa"/>
            <w:vAlign w:val="center"/>
          </w:tcPr>
          <w:p w:rsidR="008E596A" w:rsidRPr="006B0DBA" w:rsidRDefault="008E596A" w:rsidP="00442D6A">
            <w:pPr>
              <w:spacing w:line="600" w:lineRule="exact"/>
              <w:rPr>
                <w:rFonts w:ascii="黑体" w:eastAsia="黑体" w:hAnsi="黑体"/>
                <w:sz w:val="32"/>
                <w:szCs w:val="32"/>
              </w:rPr>
            </w:pPr>
            <w:r w:rsidRPr="006B0DBA">
              <w:rPr>
                <w:rFonts w:ascii="黑体" w:eastAsia="黑体" w:hAnsi="黑体" w:hint="eastAsia"/>
                <w:sz w:val="32"/>
                <w:szCs w:val="32"/>
              </w:rPr>
              <w:t>不确定度/准确度等级/最大允许误差</w:t>
            </w:r>
          </w:p>
        </w:tc>
      </w:tr>
      <w:tr w:rsidR="008E596A" w:rsidTr="00442D6A">
        <w:trPr>
          <w:trHeight w:val="1200"/>
        </w:trPr>
        <w:tc>
          <w:tcPr>
            <w:tcW w:w="1384" w:type="dxa"/>
            <w:vAlign w:val="center"/>
          </w:tcPr>
          <w:p w:rsidR="008E596A" w:rsidRPr="00F641A6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5526" w:type="dxa"/>
            <w:vAlign w:val="center"/>
          </w:tcPr>
          <w:p w:rsidR="008E596A" w:rsidRPr="002E3C80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HC</w:t>
            </w:r>
          </w:p>
        </w:tc>
        <w:tc>
          <w:tcPr>
            <w:tcW w:w="3456" w:type="dxa"/>
            <w:vAlign w:val="center"/>
          </w:tcPr>
          <w:p w:rsidR="008E596A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50E47">
              <w:rPr>
                <w:rFonts w:ascii="仿宋" w:eastAsia="仿宋" w:hAnsi="仿宋" w:hint="eastAsia"/>
                <w:sz w:val="28"/>
                <w:szCs w:val="32"/>
              </w:rPr>
              <w:t>(0～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2000)</w:t>
            </w:r>
            <w:r w:rsidRPr="00350E47">
              <w:rPr>
                <w:rFonts w:ascii="仿宋" w:eastAsia="仿宋" w:hAnsi="仿宋" w:hint="eastAsia"/>
                <w:sz w:val="28"/>
                <w:szCs w:val="32"/>
              </w:rPr>
              <w:t>×10</w:t>
            </w:r>
            <w:r w:rsidRPr="006D6F9F">
              <w:rPr>
                <w:rFonts w:ascii="仿宋" w:eastAsia="仿宋" w:hAnsi="仿宋" w:hint="eastAsia"/>
                <w:sz w:val="28"/>
                <w:szCs w:val="32"/>
                <w:vertAlign w:val="superscript"/>
              </w:rPr>
              <w:t>-6</w:t>
            </w:r>
          </w:p>
        </w:tc>
        <w:tc>
          <w:tcPr>
            <w:tcW w:w="3456" w:type="dxa"/>
            <w:vAlign w:val="center"/>
          </w:tcPr>
          <w:p w:rsidR="008E596A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00级以下</w:t>
            </w:r>
          </w:p>
        </w:tc>
      </w:tr>
      <w:tr w:rsidR="008E596A" w:rsidTr="00442D6A">
        <w:trPr>
          <w:trHeight w:val="1200"/>
        </w:trPr>
        <w:tc>
          <w:tcPr>
            <w:tcW w:w="1384" w:type="dxa"/>
            <w:vAlign w:val="center"/>
          </w:tcPr>
          <w:p w:rsidR="008E596A" w:rsidRPr="00F641A6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2</w:t>
            </w:r>
          </w:p>
        </w:tc>
        <w:tc>
          <w:tcPr>
            <w:tcW w:w="5526" w:type="dxa"/>
            <w:vAlign w:val="center"/>
          </w:tcPr>
          <w:p w:rsidR="008E596A" w:rsidRPr="002E3C80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CO</w:t>
            </w:r>
          </w:p>
        </w:tc>
        <w:tc>
          <w:tcPr>
            <w:tcW w:w="3456" w:type="dxa"/>
            <w:vAlign w:val="center"/>
          </w:tcPr>
          <w:p w:rsidR="008E596A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391C">
              <w:rPr>
                <w:rFonts w:ascii="仿宋" w:eastAsia="仿宋" w:hAnsi="仿宋" w:hint="eastAsia"/>
                <w:sz w:val="28"/>
                <w:szCs w:val="32"/>
              </w:rPr>
              <w:t>(0～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10.0</w:t>
            </w:r>
            <w:r w:rsidRPr="001A391C">
              <w:rPr>
                <w:rFonts w:ascii="仿宋" w:eastAsia="仿宋" w:hAnsi="仿宋" w:hint="eastAsia"/>
                <w:sz w:val="28"/>
                <w:szCs w:val="32"/>
              </w:rPr>
              <w:t>)×10</w:t>
            </w:r>
            <w:r w:rsidRPr="0061123C">
              <w:rPr>
                <w:rFonts w:ascii="仿宋" w:eastAsia="仿宋" w:hAnsi="仿宋" w:hint="eastAsia"/>
                <w:sz w:val="28"/>
                <w:szCs w:val="32"/>
                <w:vertAlign w:val="superscript"/>
              </w:rPr>
              <w:t>-</w:t>
            </w:r>
            <w:r>
              <w:rPr>
                <w:rFonts w:ascii="仿宋" w:eastAsia="仿宋" w:hAnsi="仿宋" w:hint="eastAsia"/>
                <w:sz w:val="28"/>
                <w:szCs w:val="32"/>
                <w:vertAlign w:val="superscript"/>
              </w:rPr>
              <w:t>2</w:t>
            </w:r>
          </w:p>
        </w:tc>
        <w:tc>
          <w:tcPr>
            <w:tcW w:w="3456" w:type="dxa"/>
            <w:vAlign w:val="center"/>
          </w:tcPr>
          <w:p w:rsidR="008E596A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00级以下</w:t>
            </w:r>
          </w:p>
        </w:tc>
      </w:tr>
      <w:tr w:rsidR="008E596A" w:rsidTr="00442D6A">
        <w:trPr>
          <w:trHeight w:val="1200"/>
        </w:trPr>
        <w:tc>
          <w:tcPr>
            <w:tcW w:w="1384" w:type="dxa"/>
            <w:vAlign w:val="center"/>
          </w:tcPr>
          <w:p w:rsidR="008E596A" w:rsidRPr="00F641A6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3</w:t>
            </w:r>
          </w:p>
        </w:tc>
        <w:tc>
          <w:tcPr>
            <w:tcW w:w="5526" w:type="dxa"/>
            <w:vAlign w:val="center"/>
          </w:tcPr>
          <w:p w:rsidR="008E596A" w:rsidRPr="00522F5C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  <w:vertAlign w:val="subscript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CO</w:t>
            </w:r>
            <w:r>
              <w:rPr>
                <w:rFonts w:ascii="仿宋" w:eastAsia="仿宋" w:hAnsi="仿宋" w:hint="eastAsia"/>
                <w:sz w:val="28"/>
                <w:szCs w:val="32"/>
                <w:vertAlign w:val="subscript"/>
              </w:rPr>
              <w:t>2</w:t>
            </w:r>
          </w:p>
        </w:tc>
        <w:tc>
          <w:tcPr>
            <w:tcW w:w="3456" w:type="dxa"/>
            <w:vAlign w:val="center"/>
          </w:tcPr>
          <w:p w:rsidR="008E596A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391C">
              <w:rPr>
                <w:rFonts w:ascii="仿宋" w:eastAsia="仿宋" w:hAnsi="仿宋" w:hint="eastAsia"/>
                <w:sz w:val="28"/>
                <w:szCs w:val="32"/>
              </w:rPr>
              <w:t>(0～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16.0</w:t>
            </w:r>
            <w:r w:rsidRPr="001A391C">
              <w:rPr>
                <w:rFonts w:ascii="仿宋" w:eastAsia="仿宋" w:hAnsi="仿宋" w:hint="eastAsia"/>
                <w:sz w:val="28"/>
                <w:szCs w:val="32"/>
              </w:rPr>
              <w:t>)×10</w:t>
            </w:r>
            <w:r w:rsidRPr="0061123C">
              <w:rPr>
                <w:rFonts w:ascii="仿宋" w:eastAsia="仿宋" w:hAnsi="仿宋" w:hint="eastAsia"/>
                <w:sz w:val="28"/>
                <w:szCs w:val="32"/>
                <w:vertAlign w:val="superscript"/>
              </w:rPr>
              <w:t>-</w:t>
            </w:r>
            <w:r>
              <w:rPr>
                <w:rFonts w:ascii="仿宋" w:eastAsia="仿宋" w:hAnsi="仿宋" w:hint="eastAsia"/>
                <w:sz w:val="28"/>
                <w:szCs w:val="32"/>
                <w:vertAlign w:val="superscript"/>
              </w:rPr>
              <w:t>2</w:t>
            </w:r>
          </w:p>
        </w:tc>
        <w:tc>
          <w:tcPr>
            <w:tcW w:w="3456" w:type="dxa"/>
            <w:vAlign w:val="center"/>
          </w:tcPr>
          <w:p w:rsidR="008E596A" w:rsidRPr="00B03F33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00级以下</w:t>
            </w:r>
          </w:p>
        </w:tc>
      </w:tr>
      <w:tr w:rsidR="008E596A" w:rsidTr="00442D6A">
        <w:trPr>
          <w:trHeight w:val="1200"/>
        </w:trPr>
        <w:tc>
          <w:tcPr>
            <w:tcW w:w="1384" w:type="dxa"/>
            <w:vAlign w:val="center"/>
          </w:tcPr>
          <w:p w:rsidR="008E596A" w:rsidRPr="00F641A6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4</w:t>
            </w:r>
          </w:p>
        </w:tc>
        <w:tc>
          <w:tcPr>
            <w:tcW w:w="5526" w:type="dxa"/>
            <w:vAlign w:val="center"/>
          </w:tcPr>
          <w:p w:rsidR="008E596A" w:rsidRPr="00D832E7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NO</w:t>
            </w:r>
          </w:p>
        </w:tc>
        <w:tc>
          <w:tcPr>
            <w:tcW w:w="3456" w:type="dxa"/>
            <w:vAlign w:val="center"/>
          </w:tcPr>
          <w:p w:rsidR="008E596A" w:rsidRPr="00D832E7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350E47">
              <w:rPr>
                <w:rFonts w:ascii="仿宋" w:eastAsia="仿宋" w:hAnsi="仿宋" w:hint="eastAsia"/>
                <w:sz w:val="28"/>
                <w:szCs w:val="32"/>
              </w:rPr>
              <w:t>(0～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4000)</w:t>
            </w:r>
            <w:r w:rsidRPr="00350E47">
              <w:rPr>
                <w:rFonts w:ascii="仿宋" w:eastAsia="仿宋" w:hAnsi="仿宋" w:hint="eastAsia"/>
                <w:sz w:val="28"/>
                <w:szCs w:val="32"/>
              </w:rPr>
              <w:t>×10</w:t>
            </w:r>
            <w:r w:rsidRPr="006D6F9F">
              <w:rPr>
                <w:rFonts w:ascii="仿宋" w:eastAsia="仿宋" w:hAnsi="仿宋" w:hint="eastAsia"/>
                <w:sz w:val="28"/>
                <w:szCs w:val="32"/>
                <w:vertAlign w:val="superscript"/>
              </w:rPr>
              <w:t>-6</w:t>
            </w:r>
          </w:p>
        </w:tc>
        <w:tc>
          <w:tcPr>
            <w:tcW w:w="3456" w:type="dxa"/>
            <w:vAlign w:val="center"/>
          </w:tcPr>
          <w:p w:rsidR="008E596A" w:rsidRPr="00D832E7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00级以下</w:t>
            </w:r>
          </w:p>
        </w:tc>
      </w:tr>
      <w:tr w:rsidR="008E596A" w:rsidTr="00442D6A">
        <w:trPr>
          <w:trHeight w:val="1200"/>
        </w:trPr>
        <w:tc>
          <w:tcPr>
            <w:tcW w:w="1384" w:type="dxa"/>
            <w:vAlign w:val="center"/>
          </w:tcPr>
          <w:p w:rsidR="008E596A" w:rsidRPr="00F641A6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5</w:t>
            </w:r>
          </w:p>
        </w:tc>
        <w:tc>
          <w:tcPr>
            <w:tcW w:w="5526" w:type="dxa"/>
            <w:vAlign w:val="center"/>
          </w:tcPr>
          <w:p w:rsidR="008E596A" w:rsidRPr="00522F5C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vertAlign w:val="subscript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O</w:t>
            </w:r>
            <w:r>
              <w:rPr>
                <w:rFonts w:ascii="仿宋" w:eastAsia="仿宋" w:hAnsi="仿宋" w:hint="eastAsia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56" w:type="dxa"/>
            <w:vAlign w:val="center"/>
          </w:tcPr>
          <w:p w:rsidR="008E596A" w:rsidRPr="00D832E7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91C">
              <w:rPr>
                <w:rFonts w:ascii="仿宋" w:eastAsia="仿宋" w:hAnsi="仿宋" w:hint="eastAsia"/>
                <w:sz w:val="28"/>
                <w:szCs w:val="32"/>
              </w:rPr>
              <w:t>(0～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25.0</w:t>
            </w:r>
            <w:r w:rsidRPr="001A391C">
              <w:rPr>
                <w:rFonts w:ascii="仿宋" w:eastAsia="仿宋" w:hAnsi="仿宋" w:hint="eastAsia"/>
                <w:sz w:val="28"/>
                <w:szCs w:val="32"/>
              </w:rPr>
              <w:t>)×10</w:t>
            </w:r>
            <w:r w:rsidRPr="0061123C">
              <w:rPr>
                <w:rFonts w:ascii="仿宋" w:eastAsia="仿宋" w:hAnsi="仿宋" w:hint="eastAsia"/>
                <w:sz w:val="28"/>
                <w:szCs w:val="32"/>
                <w:vertAlign w:val="superscript"/>
              </w:rPr>
              <w:t>-</w:t>
            </w:r>
            <w:r>
              <w:rPr>
                <w:rFonts w:ascii="仿宋" w:eastAsia="仿宋" w:hAnsi="仿宋" w:hint="eastAsia"/>
                <w:sz w:val="28"/>
                <w:szCs w:val="32"/>
                <w:vertAlign w:val="superscript"/>
              </w:rPr>
              <w:t>2</w:t>
            </w:r>
          </w:p>
        </w:tc>
        <w:tc>
          <w:tcPr>
            <w:tcW w:w="3456" w:type="dxa"/>
            <w:vAlign w:val="center"/>
          </w:tcPr>
          <w:p w:rsidR="008E596A" w:rsidRPr="00D832E7" w:rsidRDefault="008E596A" w:rsidP="00442D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00级以下</w:t>
            </w:r>
          </w:p>
        </w:tc>
      </w:tr>
    </w:tbl>
    <w:p w:rsidR="00FE0265" w:rsidRDefault="00FE0265"/>
    <w:sectPr w:rsidR="00FE0265" w:rsidSect="008E59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6A"/>
    <w:rsid w:val="008E596A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pengxj</dc:creator>
  <cp:lastModifiedBy>pengxj</cp:lastModifiedBy>
  <cp:revision>1</cp:revision>
  <dcterms:created xsi:type="dcterms:W3CDTF">2019-07-22T04:12:00Z</dcterms:created>
  <dcterms:modified xsi:type="dcterms:W3CDTF">2019-07-22T04:13:00Z</dcterms:modified>
</cp:coreProperties>
</file>