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6" w:type="dxa"/>
        <w:tblLayout w:type="fixed"/>
        <w:tblCellMar>
          <w:left w:w="0" w:type="dxa"/>
          <w:right w:w="0" w:type="dxa"/>
        </w:tblCellMar>
        <w:tblLook w:val="04A0" w:firstRow="1" w:lastRow="0" w:firstColumn="1" w:lastColumn="0" w:noHBand="0" w:noVBand="1"/>
      </w:tblPr>
      <w:tblGrid>
        <w:gridCol w:w="455"/>
        <w:gridCol w:w="1044"/>
        <w:gridCol w:w="763"/>
        <w:gridCol w:w="2270"/>
        <w:gridCol w:w="1617"/>
        <w:gridCol w:w="2187"/>
      </w:tblGrid>
      <w:tr w:rsidR="00D7139F">
        <w:trPr>
          <w:trHeight w:val="1020"/>
        </w:trPr>
        <w:tc>
          <w:tcPr>
            <w:tcW w:w="8336" w:type="dxa"/>
            <w:gridSpan w:val="6"/>
            <w:tcBorders>
              <w:top w:val="nil"/>
              <w:left w:val="nil"/>
              <w:bottom w:val="nil"/>
              <w:right w:val="nil"/>
            </w:tcBorders>
            <w:shd w:val="clear" w:color="auto" w:fill="auto"/>
            <w:tcMar>
              <w:top w:w="15" w:type="dxa"/>
              <w:left w:w="15" w:type="dxa"/>
              <w:right w:w="15" w:type="dxa"/>
            </w:tcMar>
            <w:vAlign w:val="center"/>
          </w:tcPr>
          <w:p w:rsidR="00D7139F" w:rsidRDefault="00A56645">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lang w:bidi="ar"/>
              </w:rPr>
              <w:t>四川省中医药标准化技术委员会中医药</w:t>
            </w:r>
            <w:proofErr w:type="gramStart"/>
            <w:r>
              <w:rPr>
                <w:rFonts w:ascii="宋体" w:eastAsia="宋体" w:hAnsi="宋体" w:cs="宋体" w:hint="eastAsia"/>
                <w:b/>
                <w:color w:val="000000"/>
                <w:kern w:val="0"/>
                <w:sz w:val="36"/>
                <w:szCs w:val="36"/>
                <w:lang w:bidi="ar"/>
              </w:rPr>
              <w:t>装备分</w:t>
            </w:r>
            <w:proofErr w:type="gramEnd"/>
            <w:r>
              <w:rPr>
                <w:rFonts w:ascii="宋体" w:eastAsia="宋体" w:hAnsi="宋体" w:cs="宋体" w:hint="eastAsia"/>
                <w:b/>
                <w:color w:val="000000"/>
                <w:kern w:val="0"/>
                <w:sz w:val="36"/>
                <w:szCs w:val="36"/>
                <w:lang w:bidi="ar"/>
              </w:rPr>
              <w:t>技术委员会委员组成方案（送审稿）</w:t>
            </w:r>
          </w:p>
        </w:tc>
      </w:tr>
      <w:tr w:rsidR="00D7139F">
        <w:trPr>
          <w:trHeight w:val="456"/>
        </w:trPr>
        <w:tc>
          <w:tcPr>
            <w:tcW w:w="8336" w:type="dxa"/>
            <w:gridSpan w:val="6"/>
            <w:tcBorders>
              <w:top w:val="nil"/>
              <w:left w:val="nil"/>
              <w:bottom w:val="nil"/>
              <w:right w:val="nil"/>
            </w:tcBorders>
            <w:shd w:val="clear" w:color="auto" w:fill="auto"/>
            <w:tcMar>
              <w:top w:w="15" w:type="dxa"/>
              <w:left w:w="15" w:type="dxa"/>
              <w:right w:w="15" w:type="dxa"/>
            </w:tcMar>
            <w:vAlign w:val="center"/>
          </w:tcPr>
          <w:p w:rsidR="00D7139F" w:rsidRDefault="00A56645">
            <w:pPr>
              <w:widowControl/>
              <w:jc w:val="left"/>
              <w:textAlignment w:val="center"/>
              <w:rPr>
                <w:rFonts w:ascii="宋体" w:eastAsia="宋体" w:hAnsi="宋体" w:cs="宋体"/>
                <w:b/>
                <w:color w:val="000000"/>
                <w:kern w:val="0"/>
                <w:sz w:val="36"/>
                <w:szCs w:val="36"/>
                <w:lang w:bidi="ar"/>
              </w:rPr>
            </w:pPr>
            <w:r>
              <w:rPr>
                <w:rFonts w:ascii="仿宋" w:eastAsia="仿宋" w:hAnsi="仿宋" w:cs="仿宋" w:hint="eastAsia"/>
                <w:color w:val="000000"/>
                <w:kern w:val="0"/>
                <w:sz w:val="22"/>
                <w:szCs w:val="22"/>
                <w:lang w:bidi="ar"/>
              </w:rPr>
              <w:t>秘书处单位：四川省机械研究设计院</w:t>
            </w:r>
          </w:p>
        </w:tc>
      </w:tr>
      <w:tr w:rsidR="00D7139F">
        <w:trPr>
          <w:trHeight w:val="440"/>
        </w:trPr>
        <w:tc>
          <w:tcPr>
            <w:tcW w:w="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序号</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本会职务</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姓名</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工作单位</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Style w:val="font61"/>
                <w:rFonts w:hint="default"/>
                <w:lang w:bidi="ar"/>
              </w:rPr>
              <w:t>职务</w:t>
            </w:r>
            <w:r>
              <w:rPr>
                <w:rStyle w:val="font91"/>
                <w:rFonts w:eastAsia="仿宋"/>
                <w:lang w:bidi="ar"/>
              </w:rPr>
              <w:t>/</w:t>
            </w:r>
            <w:r>
              <w:rPr>
                <w:rStyle w:val="font61"/>
                <w:rFonts w:hint="default"/>
                <w:lang w:bidi="ar"/>
              </w:rPr>
              <w:t>职称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从事专业</w:t>
            </w:r>
          </w:p>
        </w:tc>
      </w:tr>
      <w:tr w:rsidR="00D7139F">
        <w:trPr>
          <w:trHeight w:val="660"/>
        </w:trPr>
        <w:tc>
          <w:tcPr>
            <w:tcW w:w="45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1</w:t>
            </w: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主任委员</w:t>
            </w:r>
          </w:p>
        </w:tc>
        <w:tc>
          <w:tcPr>
            <w:tcW w:w="76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Style w:val="font61"/>
                <w:rFonts w:hint="default"/>
                <w:lang w:bidi="ar"/>
              </w:rPr>
              <w:t>莫</w:t>
            </w:r>
            <w:r>
              <w:rPr>
                <w:rStyle w:val="font91"/>
                <w:rFonts w:eastAsia="仿宋"/>
                <w:lang w:bidi="ar"/>
              </w:rPr>
              <w:t xml:space="preserve">  </w:t>
            </w:r>
            <w:r>
              <w:rPr>
                <w:rStyle w:val="font61"/>
                <w:rFonts w:hint="default"/>
                <w:lang w:bidi="ar"/>
              </w:rPr>
              <w:t>玲</w:t>
            </w:r>
          </w:p>
        </w:tc>
        <w:tc>
          <w:tcPr>
            <w:tcW w:w="227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教授级高工</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二级</w:t>
            </w:r>
            <w:r>
              <w:rPr>
                <w:rFonts w:ascii="仿宋" w:eastAsia="仿宋" w:hAnsi="仿宋" w:cs="仿宋" w:hint="eastAsia"/>
                <w:color w:val="000000"/>
                <w:kern w:val="0"/>
                <w:sz w:val="22"/>
                <w:szCs w:val="22"/>
                <w:lang w:bidi="ar"/>
              </w:rPr>
              <w:t>)</w:t>
            </w:r>
          </w:p>
        </w:tc>
        <w:tc>
          <w:tcPr>
            <w:tcW w:w="21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产品质量检测</w:t>
            </w:r>
          </w:p>
        </w:tc>
      </w:tr>
      <w:tr w:rsidR="00D7139F">
        <w:trPr>
          <w:trHeight w:val="643"/>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副主任委员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proofErr w:type="gramStart"/>
            <w:r>
              <w:rPr>
                <w:rStyle w:val="font61"/>
                <w:rFonts w:hint="default"/>
                <w:lang w:bidi="ar"/>
              </w:rPr>
              <w:t>邬</w:t>
            </w:r>
            <w:proofErr w:type="gramEnd"/>
            <w:r>
              <w:rPr>
                <w:rStyle w:val="font91"/>
                <w:rFonts w:eastAsia="仿宋"/>
                <w:lang w:bidi="ar"/>
              </w:rPr>
              <w:t xml:space="preserve">  </w:t>
            </w:r>
            <w:r>
              <w:rPr>
                <w:rStyle w:val="font61"/>
                <w:rFonts w:hint="default"/>
                <w:lang w:bidi="ar"/>
              </w:rPr>
              <w:t>君</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成都川哈工</w:t>
            </w:r>
            <w:proofErr w:type="gramEnd"/>
            <w:r>
              <w:rPr>
                <w:rFonts w:ascii="仿宋" w:eastAsia="仿宋" w:hAnsi="仿宋" w:cs="仿宋" w:hint="eastAsia"/>
                <w:color w:val="000000"/>
                <w:kern w:val="0"/>
                <w:sz w:val="22"/>
                <w:szCs w:val="22"/>
                <w:lang w:bidi="ar"/>
              </w:rPr>
              <w:t>机器人及智能装备产业技术研究院有限公司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正高级工程师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智能装备、自动化研究</w:t>
            </w:r>
          </w:p>
        </w:tc>
      </w:tr>
      <w:tr w:rsidR="00D7139F">
        <w:trPr>
          <w:trHeight w:val="5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副主任委员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proofErr w:type="gramStart"/>
            <w:r>
              <w:rPr>
                <w:rFonts w:ascii="仿宋" w:eastAsia="仿宋" w:hAnsi="仿宋" w:cs="仿宋" w:hint="eastAsia"/>
                <w:b/>
                <w:color w:val="000000"/>
                <w:kern w:val="0"/>
                <w:sz w:val="22"/>
                <w:szCs w:val="22"/>
                <w:lang w:bidi="ar"/>
              </w:rPr>
              <w:t>张翼冠</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四川省中医药科学院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免疫组学与中医药测知、干预、评价</w:t>
            </w:r>
          </w:p>
        </w:tc>
      </w:tr>
      <w:tr w:rsidR="00D7139F">
        <w:trPr>
          <w:trHeight w:val="62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副主任委员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proofErr w:type="gramStart"/>
            <w:r>
              <w:rPr>
                <w:rStyle w:val="font61"/>
                <w:rFonts w:hint="default"/>
                <w:lang w:bidi="ar"/>
              </w:rPr>
              <w:t>尹</w:t>
            </w:r>
            <w:proofErr w:type="gramEnd"/>
            <w:r>
              <w:rPr>
                <w:rStyle w:val="font91"/>
                <w:rFonts w:eastAsia="仿宋"/>
                <w:lang w:bidi="ar"/>
              </w:rPr>
              <w:t xml:space="preserve">  </w:t>
            </w:r>
            <w:r>
              <w:rPr>
                <w:rStyle w:val="font61"/>
                <w:rFonts w:hint="default"/>
                <w:lang w:bidi="ar"/>
              </w:rPr>
              <w:t>盛</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四川省机械研究设计院</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科技质量部</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部长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机械标准化</w:t>
            </w:r>
          </w:p>
        </w:tc>
      </w:tr>
      <w:tr w:rsidR="00D7139F">
        <w:trPr>
          <w:trHeight w:val="6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副主任委员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温川飙</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Style w:val="font21"/>
                <w:rFonts w:hint="default"/>
                <w:lang w:bidi="ar"/>
              </w:rPr>
              <w:t>成都中医药大学</w:t>
            </w:r>
            <w:r>
              <w:rPr>
                <w:rStyle w:val="font71"/>
                <w:rFonts w:eastAsia="仿宋"/>
                <w:lang w:bidi="ar"/>
              </w:rPr>
              <w:t xml:space="preserve"> </w:t>
            </w:r>
            <w:r>
              <w:rPr>
                <w:rStyle w:val="font21"/>
                <w:rFonts w:hint="default"/>
                <w:lang w:bidi="ar"/>
              </w:rPr>
              <w:t>医学信息工程学院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中医人工智能</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中医药智能装备</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中医药信息学</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委员兼</w:t>
            </w:r>
            <w:r>
              <w:rPr>
                <w:rFonts w:ascii="仿宋" w:eastAsia="仿宋" w:hAnsi="仿宋" w:cs="仿宋" w:hint="eastAsia"/>
                <w:b/>
                <w:color w:val="000000"/>
                <w:kern w:val="0"/>
                <w:sz w:val="22"/>
                <w:szCs w:val="22"/>
                <w:lang w:bidi="ar"/>
              </w:rPr>
              <w:br/>
            </w:r>
            <w:r>
              <w:rPr>
                <w:rFonts w:ascii="仿宋" w:eastAsia="仿宋" w:hAnsi="仿宋" w:cs="仿宋" w:hint="eastAsia"/>
                <w:b/>
                <w:color w:val="000000"/>
                <w:kern w:val="0"/>
                <w:sz w:val="22"/>
                <w:szCs w:val="22"/>
                <w:lang w:bidi="ar"/>
              </w:rPr>
              <w:t>秘书长</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Style w:val="font61"/>
                <w:rFonts w:hint="default"/>
                <w:lang w:bidi="ar"/>
              </w:rPr>
              <w:t>庄</w:t>
            </w:r>
            <w:r>
              <w:rPr>
                <w:rStyle w:val="font91"/>
                <w:rFonts w:eastAsia="仿宋"/>
                <w:lang w:bidi="ar"/>
              </w:rPr>
              <w:t xml:space="preserve">  </w:t>
            </w:r>
            <w:proofErr w:type="gramStart"/>
            <w:r>
              <w:rPr>
                <w:rStyle w:val="font61"/>
                <w:rFonts w:hint="default"/>
                <w:lang w:bidi="ar"/>
              </w:rPr>
              <w:t>瑛</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四川省机械研究设计院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所长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机械工程</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委员兼</w:t>
            </w:r>
            <w:r>
              <w:rPr>
                <w:rFonts w:ascii="仿宋" w:eastAsia="仿宋" w:hAnsi="仿宋" w:cs="仿宋" w:hint="eastAsia"/>
                <w:b/>
                <w:color w:val="000000"/>
                <w:kern w:val="0"/>
                <w:sz w:val="22"/>
                <w:szCs w:val="22"/>
                <w:lang w:bidi="ar"/>
              </w:rPr>
              <w:br/>
            </w:r>
            <w:r>
              <w:rPr>
                <w:rFonts w:ascii="仿宋" w:eastAsia="仿宋" w:hAnsi="仿宋" w:cs="仿宋" w:hint="eastAsia"/>
                <w:b/>
                <w:color w:val="000000"/>
                <w:kern w:val="0"/>
                <w:sz w:val="22"/>
                <w:szCs w:val="22"/>
                <w:lang w:bidi="ar"/>
              </w:rPr>
              <w:t>副秘书长</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Style w:val="font61"/>
                <w:rFonts w:hint="default"/>
                <w:lang w:bidi="ar"/>
              </w:rPr>
              <w:t>代</w:t>
            </w:r>
            <w:r>
              <w:rPr>
                <w:rStyle w:val="font91"/>
                <w:rFonts w:eastAsia="仿宋"/>
                <w:lang w:bidi="ar"/>
              </w:rPr>
              <w:t xml:space="preserve">  </w:t>
            </w:r>
            <w:r>
              <w:rPr>
                <w:rStyle w:val="font61"/>
                <w:rFonts w:hint="default"/>
                <w:lang w:bidi="ar"/>
              </w:rPr>
              <w:t>良</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产品质量检验</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b/>
                <w:color w:val="000000"/>
                <w:sz w:val="22"/>
                <w:szCs w:val="22"/>
              </w:rPr>
            </w:pPr>
            <w:r>
              <w:rPr>
                <w:rFonts w:ascii="Times New Roman" w:eastAsia="宋体" w:hAnsi="Times New Roman" w:cs="Times New Roman"/>
                <w:b/>
                <w:color w:val="000000"/>
                <w:kern w:val="0"/>
                <w:sz w:val="22"/>
                <w:szCs w:val="22"/>
                <w:lang w:bidi="ar"/>
              </w:rPr>
              <w:t>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委员兼</w:t>
            </w:r>
            <w:r>
              <w:rPr>
                <w:rFonts w:ascii="仿宋" w:eastAsia="仿宋" w:hAnsi="仿宋" w:cs="仿宋" w:hint="eastAsia"/>
                <w:b/>
                <w:color w:val="000000"/>
                <w:kern w:val="0"/>
                <w:sz w:val="22"/>
                <w:szCs w:val="22"/>
                <w:lang w:bidi="ar"/>
              </w:rPr>
              <w:br/>
            </w:r>
            <w:r>
              <w:rPr>
                <w:rFonts w:ascii="仿宋" w:eastAsia="仿宋" w:hAnsi="仿宋" w:cs="仿宋" w:hint="eastAsia"/>
                <w:b/>
                <w:color w:val="000000"/>
                <w:kern w:val="0"/>
                <w:sz w:val="22"/>
                <w:szCs w:val="22"/>
                <w:lang w:bidi="ar"/>
              </w:rPr>
              <w:t>副秘书长</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b/>
                <w:color w:val="000000"/>
                <w:sz w:val="22"/>
                <w:szCs w:val="22"/>
              </w:rPr>
            </w:pPr>
            <w:proofErr w:type="gramStart"/>
            <w:r>
              <w:rPr>
                <w:rStyle w:val="font61"/>
                <w:rFonts w:hint="default"/>
                <w:lang w:bidi="ar"/>
              </w:rPr>
              <w:t>谭</w:t>
            </w:r>
            <w:proofErr w:type="gramEnd"/>
            <w:r>
              <w:rPr>
                <w:rStyle w:val="font91"/>
                <w:rFonts w:eastAsia="仿宋"/>
                <w:lang w:bidi="ar"/>
              </w:rPr>
              <w:t xml:space="preserve">  </w:t>
            </w:r>
            <w:r>
              <w:rPr>
                <w:rStyle w:val="font61"/>
                <w:rFonts w:hint="default"/>
                <w:lang w:bidi="ar"/>
              </w:rPr>
              <w:t>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成都市食品药品检验研究院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主管中药师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中药质量标准化研究</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邹学明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奥泰医疗系统有限责任公司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董事长</w:t>
            </w:r>
            <w:r>
              <w:rPr>
                <w:rStyle w:val="font71"/>
                <w:rFonts w:eastAsia="仿宋"/>
                <w:lang w:bidi="ar"/>
              </w:rPr>
              <w:t>/</w:t>
            </w:r>
            <w:r>
              <w:rPr>
                <w:rStyle w:val="font21"/>
                <w:rFonts w:hint="default"/>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医学装备的研发及运营</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高志文</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成都百裕制药股份有限公司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工厂总经理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药品研发、生产制造及药品制造厂房工程建设管理</w:t>
            </w:r>
          </w:p>
        </w:tc>
      </w:tr>
      <w:tr w:rsidR="00D7139F">
        <w:trPr>
          <w:trHeight w:val="5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杨</w:t>
            </w:r>
            <w:r>
              <w:rPr>
                <w:rStyle w:val="font71"/>
                <w:rFonts w:eastAsia="仿宋"/>
                <w:lang w:bidi="ar"/>
              </w:rPr>
              <w:t xml:space="preserve">   </w:t>
            </w:r>
            <w:r>
              <w:rPr>
                <w:rStyle w:val="font21"/>
                <w:rFonts w:hint="default"/>
                <w:lang w:bidi="ar"/>
              </w:rPr>
              <w:t>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成都飞机工业（集团）有限责任公司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检测技术高级师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检验检测</w:t>
            </w:r>
          </w:p>
        </w:tc>
      </w:tr>
      <w:tr w:rsidR="00D7139F">
        <w:trPr>
          <w:trHeight w:val="5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李</w:t>
            </w:r>
            <w:r>
              <w:rPr>
                <w:rStyle w:val="font71"/>
                <w:rFonts w:eastAsia="仿宋"/>
                <w:lang w:bidi="ar"/>
              </w:rPr>
              <w:t xml:space="preserve">   </w:t>
            </w:r>
            <w:proofErr w:type="gramStart"/>
            <w:r>
              <w:rPr>
                <w:rStyle w:val="font21"/>
                <w:rFonts w:hint="default"/>
                <w:lang w:bidi="ar"/>
              </w:rPr>
              <w:t>怡</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成都航天科工大数据研究院有限公司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副总经理</w:t>
            </w:r>
            <w:r>
              <w:rPr>
                <w:rStyle w:val="font71"/>
                <w:rFonts w:eastAsia="仿宋"/>
                <w:lang w:bidi="ar"/>
              </w:rPr>
              <w:t>/</w:t>
            </w:r>
            <w:r>
              <w:rPr>
                <w:rStyle w:val="font21"/>
                <w:rFonts w:hint="default"/>
                <w:lang w:bidi="ar"/>
              </w:rPr>
              <w:t>高工</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智能制造</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Style w:val="font21"/>
                <w:rFonts w:hint="default"/>
                <w:lang w:bidi="ar"/>
              </w:rPr>
              <w:t>郭</w:t>
            </w:r>
            <w:proofErr w:type="gramEnd"/>
            <w:r>
              <w:rPr>
                <w:rStyle w:val="font71"/>
                <w:rFonts w:eastAsia="仿宋"/>
                <w:lang w:bidi="ar"/>
              </w:rPr>
              <w:t xml:space="preserve">  </w:t>
            </w:r>
            <w:r>
              <w:rPr>
                <w:rStyle w:val="font21"/>
                <w:rFonts w:hint="default"/>
                <w:lang w:bidi="ar"/>
              </w:rPr>
              <w:t>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成都锦华药业有限责任公司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董事长</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医药、生物制药、制药工程</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赵</w:t>
            </w:r>
            <w:r>
              <w:rPr>
                <w:rStyle w:val="font71"/>
                <w:rFonts w:eastAsia="仿宋"/>
                <w:lang w:bidi="ar"/>
              </w:rPr>
              <w:t xml:space="preserve">  </w:t>
            </w:r>
            <w:r>
              <w:rPr>
                <w:rStyle w:val="font21"/>
                <w:rFonts w:hint="default"/>
                <w:lang w:bidi="ar"/>
              </w:rPr>
              <w:t>梁</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成都康美药业有限公司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运营经理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药品加工及服务管理</w:t>
            </w:r>
          </w:p>
        </w:tc>
      </w:tr>
      <w:tr w:rsidR="00D7139F">
        <w:trPr>
          <w:trHeight w:val="62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魏</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平</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w:t>
            </w:r>
            <w:proofErr w:type="gramStart"/>
            <w:r>
              <w:rPr>
                <w:rFonts w:ascii="仿宋" w:eastAsia="仿宋" w:hAnsi="仿宋" w:cs="仿宋" w:hint="eastAsia"/>
                <w:color w:val="000000"/>
                <w:kern w:val="0"/>
                <w:sz w:val="22"/>
                <w:szCs w:val="22"/>
                <w:lang w:bidi="ar"/>
              </w:rPr>
              <w:t>睿明医疗</w:t>
            </w:r>
            <w:proofErr w:type="gramEnd"/>
            <w:r>
              <w:rPr>
                <w:rFonts w:ascii="仿宋" w:eastAsia="仿宋" w:hAnsi="仿宋" w:cs="仿宋" w:hint="eastAsia"/>
                <w:color w:val="000000"/>
                <w:kern w:val="0"/>
                <w:sz w:val="22"/>
                <w:szCs w:val="22"/>
                <w:lang w:bidi="ar"/>
              </w:rPr>
              <w:t>信息技术有限公司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总经理</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高工</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医疗信息学</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王</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強</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成都体育学院</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附属体育医院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副主任医师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运动康复</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何本祥</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成都体育学院</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运动医学与健康学院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主任医师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运动医学</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蒋桂华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成都中医药大学</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药学院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中药学（中药鉴定学、中药资源学）</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张定</w:t>
            </w:r>
            <w:proofErr w:type="gramStart"/>
            <w:r>
              <w:rPr>
                <w:rFonts w:ascii="仿宋" w:eastAsia="仿宋" w:hAnsi="仿宋" w:cs="仿宋" w:hint="eastAsia"/>
                <w:color w:val="000000"/>
                <w:kern w:val="0"/>
                <w:sz w:val="22"/>
                <w:szCs w:val="22"/>
                <w:lang w:bidi="ar"/>
              </w:rPr>
              <w:t>堃</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成都中医药大学</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药学院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中药炮制与制剂</w:t>
            </w:r>
          </w:p>
        </w:tc>
      </w:tr>
      <w:tr w:rsidR="00D7139F">
        <w:trPr>
          <w:trHeight w:val="62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范世忠</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成都中医药大学附属医院</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四川省中医院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副主任药师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医院药学（医院制剂研发、质量标准研究、生产、质量检验）</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吴</w:t>
            </w:r>
            <w:r>
              <w:rPr>
                <w:rStyle w:val="font71"/>
                <w:rFonts w:eastAsia="仿宋"/>
                <w:lang w:bidi="ar"/>
              </w:rPr>
              <w:t xml:space="preserve">  </w:t>
            </w:r>
            <w:r>
              <w:rPr>
                <w:rStyle w:val="font21"/>
                <w:rFonts w:hint="default"/>
                <w:lang w:bidi="ar"/>
              </w:rPr>
              <w:t>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电子科技大学生命学院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医学影像专业</w:t>
            </w:r>
          </w:p>
        </w:tc>
      </w:tr>
      <w:tr w:rsidR="00D7139F">
        <w:trPr>
          <w:trHeight w:val="5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史苏存</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二重（德阳）重型装备有限公司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正高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装备制造</w:t>
            </w:r>
          </w:p>
        </w:tc>
      </w:tr>
      <w:tr w:rsidR="00D7139F">
        <w:trPr>
          <w:trHeight w:val="6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崔</w:t>
            </w:r>
            <w:proofErr w:type="gramEnd"/>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峻</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复旦大学宁波研究院（浙江）</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常务副院长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医药化学、产业评估</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陈育贵</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广东凌丰集团股份有限公司</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创新研究院（广东）</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副院长</w:t>
            </w:r>
            <w:r>
              <w:rPr>
                <w:rStyle w:val="font71"/>
                <w:rFonts w:eastAsia="仿宋"/>
                <w:lang w:bidi="ar"/>
              </w:rPr>
              <w:t>/</w:t>
            </w:r>
            <w:r>
              <w:rPr>
                <w:rStyle w:val="font21"/>
                <w:rFonts w:hint="default"/>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金属材料工程、不锈钢制品加工工艺、项目管理</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杨金敏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好医生药业集团有限公司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副总经理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制药工程、中药学</w:t>
            </w:r>
          </w:p>
        </w:tc>
      </w:tr>
      <w:tr w:rsidR="00D7139F">
        <w:trPr>
          <w:trHeight w:val="5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李</w:t>
            </w:r>
            <w:r>
              <w:rPr>
                <w:rStyle w:val="font71"/>
                <w:rFonts w:eastAsia="仿宋"/>
                <w:lang w:bidi="ar"/>
              </w:rPr>
              <w:t xml:space="preserve">   </w:t>
            </w:r>
            <w:r>
              <w:rPr>
                <w:rStyle w:val="font21"/>
                <w:rFonts w:hint="default"/>
                <w:lang w:bidi="ar"/>
              </w:rPr>
              <w:t>蓉</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华润三九（雅安）药业有限公司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中药学</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彭友海</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华润三九（雅安）药业有限公司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制造</w:t>
            </w:r>
            <w:proofErr w:type="gramStart"/>
            <w:r>
              <w:rPr>
                <w:rStyle w:val="font21"/>
                <w:rFonts w:hint="default"/>
                <w:lang w:bidi="ar"/>
              </w:rPr>
              <w:t>部</w:t>
            </w:r>
            <w:proofErr w:type="gramEnd"/>
            <w:r>
              <w:rPr>
                <w:rStyle w:val="font21"/>
                <w:rFonts w:hint="default"/>
                <w:lang w:bidi="ar"/>
              </w:rPr>
              <w:t>部长</w:t>
            </w:r>
            <w:r>
              <w:rPr>
                <w:rStyle w:val="font71"/>
                <w:rFonts w:eastAsia="仿宋"/>
                <w:lang w:bidi="ar"/>
              </w:rPr>
              <w:t>/</w:t>
            </w:r>
            <w:r>
              <w:rPr>
                <w:rStyle w:val="font21"/>
                <w:rFonts w:hint="default"/>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中药生产</w:t>
            </w:r>
          </w:p>
        </w:tc>
      </w:tr>
      <w:tr w:rsidR="00D7139F">
        <w:trPr>
          <w:trHeight w:val="6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吴建国</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华润三九（雅安）药业有限公司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应用化学</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安</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杨</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江苏中车数字科技有限公司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高级电气工程师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工业通讯、工业控制</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黄晋芸</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江苏中车数字科技有限公司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高级产品工程师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制造执行系统</w:t>
            </w:r>
            <w:r>
              <w:rPr>
                <w:rFonts w:ascii="仿宋" w:eastAsia="仿宋" w:hAnsi="仿宋" w:cs="仿宋" w:hint="eastAsia"/>
                <w:color w:val="000000"/>
                <w:kern w:val="0"/>
                <w:sz w:val="22"/>
                <w:szCs w:val="22"/>
                <w:lang w:bidi="ar"/>
              </w:rPr>
              <w:t>MES</w:t>
            </w:r>
          </w:p>
        </w:tc>
      </w:tr>
      <w:tr w:rsidR="00D7139F">
        <w:trPr>
          <w:trHeight w:val="62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谢泓丘</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绵阳市产品质量监督检验所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电器产品质量检验和标准制修订</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应全红</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绵阳市产品质量监督检验所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所长</w:t>
            </w:r>
            <w:r>
              <w:rPr>
                <w:rStyle w:val="font71"/>
                <w:rFonts w:eastAsia="仿宋"/>
                <w:lang w:bidi="ar"/>
              </w:rPr>
              <w:t>/</w:t>
            </w:r>
            <w:r>
              <w:rPr>
                <w:rStyle w:val="font21"/>
                <w:rFonts w:hint="default"/>
                <w:lang w:bidi="ar"/>
              </w:rPr>
              <w:t>高工</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化学分析</w:t>
            </w:r>
          </w:p>
        </w:tc>
      </w:tr>
      <w:tr w:rsidR="00D7139F">
        <w:trPr>
          <w:trHeight w:val="5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罗自力</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四川川龙农业装备集团有限公司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副总经理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农业机械</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Style w:val="font21"/>
                <w:rFonts w:hint="default"/>
                <w:lang w:bidi="ar"/>
              </w:rPr>
              <w:t>卢</w:t>
            </w:r>
            <w:proofErr w:type="gramEnd"/>
            <w:r>
              <w:rPr>
                <w:rStyle w:val="font71"/>
                <w:rFonts w:eastAsia="仿宋"/>
                <w:lang w:bidi="ar"/>
              </w:rPr>
              <w:t xml:space="preserve">  </w:t>
            </w:r>
            <w:proofErr w:type="gramStart"/>
            <w:r>
              <w:rPr>
                <w:rStyle w:val="font21"/>
                <w:rFonts w:hint="default"/>
                <w:lang w:bidi="ar"/>
              </w:rPr>
              <w:t>莉</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四川大学计算机学院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智能制造</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Style w:val="font21"/>
                <w:rFonts w:hint="default"/>
                <w:lang w:bidi="ar"/>
              </w:rPr>
              <w:t>谭</w:t>
            </w:r>
            <w:proofErr w:type="gramEnd"/>
            <w:r>
              <w:rPr>
                <w:rStyle w:val="font71"/>
                <w:rFonts w:eastAsia="仿宋"/>
                <w:lang w:bidi="ar"/>
              </w:rPr>
              <w:t xml:space="preserve">  </w:t>
            </w:r>
            <w:r>
              <w:rPr>
                <w:rStyle w:val="font21"/>
                <w:rFonts w:hint="default"/>
                <w:lang w:bidi="ar"/>
              </w:rPr>
              <w:t>淋</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四川大学轻纺与食品学院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抗菌高分子及纤维</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赵</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武</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四川大学制造科学与工程学院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过程监控与自动化</w:t>
            </w:r>
          </w:p>
        </w:tc>
      </w:tr>
      <w:tr w:rsidR="00D7139F">
        <w:trPr>
          <w:trHeight w:val="5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37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何德中</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四川逢春制药有限公司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副总经理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药品生产企业生产技术和企业经营管理</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潘建明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四川江茂医药发展有限公司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化工、制药设备</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王</w:t>
            </w:r>
            <w:r>
              <w:rPr>
                <w:rStyle w:val="font71"/>
                <w:rFonts w:eastAsia="仿宋"/>
                <w:lang w:bidi="ar"/>
              </w:rPr>
              <w:t xml:space="preserve">  </w:t>
            </w:r>
            <w:proofErr w:type="gramStart"/>
            <w:r>
              <w:rPr>
                <w:rStyle w:val="font21"/>
                <w:rFonts w:hint="default"/>
                <w:lang w:bidi="ar"/>
              </w:rPr>
              <w:t>斌</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四川领航知识产权代理有限公司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技术总监</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标准化</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知识产权</w:t>
            </w:r>
          </w:p>
        </w:tc>
      </w:tr>
      <w:tr w:rsidR="00D7139F">
        <w:trPr>
          <w:trHeight w:val="5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侯</w:t>
            </w:r>
            <w:r>
              <w:rPr>
                <w:rStyle w:val="font71"/>
                <w:rFonts w:eastAsia="仿宋"/>
                <w:lang w:bidi="ar"/>
              </w:rPr>
              <w:t xml:space="preserve">  </w:t>
            </w:r>
            <w:proofErr w:type="gramStart"/>
            <w:r>
              <w:rPr>
                <w:rStyle w:val="font21"/>
                <w:rFonts w:hint="default"/>
                <w:lang w:bidi="ar"/>
              </w:rPr>
              <w:t>凯</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Style w:val="font21"/>
                <w:rFonts w:hint="default"/>
                <w:lang w:bidi="ar"/>
              </w:rPr>
              <w:t>四川农业大学</w:t>
            </w:r>
            <w:r>
              <w:rPr>
                <w:rStyle w:val="font71"/>
                <w:rFonts w:eastAsia="仿宋"/>
                <w:lang w:bidi="ar"/>
              </w:rPr>
              <w:t xml:space="preserve"> </w:t>
            </w:r>
            <w:r>
              <w:rPr>
                <w:rStyle w:val="font21"/>
                <w:rFonts w:hint="default"/>
                <w:lang w:bidi="ar"/>
              </w:rPr>
              <w:t>农发院彭州分院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药用植物育种及配套栽培技术体系</w:t>
            </w:r>
          </w:p>
        </w:tc>
      </w:tr>
      <w:tr w:rsidR="00D7139F">
        <w:trPr>
          <w:trHeight w:val="6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母宇渊</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产品质量检测</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彭建兵</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产品质量检测</w:t>
            </w:r>
          </w:p>
        </w:tc>
      </w:tr>
      <w:tr w:rsidR="00D7139F">
        <w:trPr>
          <w:trHeight w:val="6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肖</w:t>
            </w:r>
            <w:r>
              <w:rPr>
                <w:rStyle w:val="font71"/>
                <w:rFonts w:eastAsia="仿宋"/>
                <w:lang w:bidi="ar"/>
              </w:rPr>
              <w:t xml:space="preserve">  </w:t>
            </w:r>
            <w:r>
              <w:rPr>
                <w:rStyle w:val="font21"/>
                <w:rFonts w:hint="default"/>
                <w:lang w:bidi="ar"/>
              </w:rPr>
              <w:t>春</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质量检验</w:t>
            </w:r>
          </w:p>
        </w:tc>
      </w:tr>
      <w:tr w:rsidR="00D7139F">
        <w:trPr>
          <w:trHeight w:val="62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朱德凤</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四川省产品质量监督检验检测院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助理工程师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产品质量检测</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Style w:val="font21"/>
                <w:rFonts w:hint="default"/>
                <w:lang w:bidi="ar"/>
              </w:rPr>
              <w:t>彭</w:t>
            </w:r>
            <w:proofErr w:type="gramEnd"/>
            <w:r>
              <w:rPr>
                <w:rStyle w:val="font71"/>
                <w:rFonts w:eastAsia="仿宋"/>
                <w:lang w:bidi="ar"/>
              </w:rPr>
              <w:t xml:space="preserve">  </w:t>
            </w:r>
            <w:r>
              <w:rPr>
                <w:rStyle w:val="font21"/>
                <w:rFonts w:hint="default"/>
                <w:lang w:bidi="ar"/>
              </w:rPr>
              <w:t>霞</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四川省第二中医医院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副部长</w:t>
            </w:r>
            <w:r>
              <w:rPr>
                <w:rStyle w:val="font71"/>
                <w:rFonts w:eastAsia="仿宋"/>
                <w:lang w:bidi="ar"/>
              </w:rPr>
              <w:t>/</w:t>
            </w:r>
            <w:r>
              <w:rPr>
                <w:rStyle w:val="font21"/>
                <w:rFonts w:hint="default"/>
                <w:lang w:bidi="ar"/>
              </w:rPr>
              <w:t>副主任护师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医疗装备管理</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强</w:t>
            </w:r>
            <w:r>
              <w:rPr>
                <w:rStyle w:val="font71"/>
                <w:rFonts w:eastAsia="仿宋"/>
                <w:lang w:bidi="ar"/>
              </w:rPr>
              <w:t xml:space="preserve">  </w:t>
            </w:r>
            <w:r>
              <w:rPr>
                <w:rStyle w:val="font21"/>
                <w:rFonts w:hint="default"/>
                <w:lang w:bidi="ar"/>
              </w:rPr>
              <w:t>茗</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四川省第二中医医院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科主任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副主任医师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针灸康复</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舒文韬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四川省第二中医医院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科主任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副主任医师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中医骨伤</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林</w:t>
            </w:r>
            <w:r>
              <w:rPr>
                <w:rStyle w:val="font71"/>
                <w:rFonts w:eastAsia="仿宋"/>
                <w:lang w:bidi="ar"/>
              </w:rPr>
              <w:t xml:space="preserve">  </w:t>
            </w:r>
            <w:r>
              <w:rPr>
                <w:rStyle w:val="font21"/>
                <w:rFonts w:hint="default"/>
                <w:lang w:bidi="ar"/>
              </w:rPr>
              <w:t>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四川省机械研究设计院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所长</w:t>
            </w:r>
            <w:r>
              <w:rPr>
                <w:rStyle w:val="font71"/>
                <w:rFonts w:eastAsia="仿宋"/>
                <w:lang w:bidi="ar"/>
              </w:rPr>
              <w:t>/</w:t>
            </w:r>
            <w:r>
              <w:rPr>
                <w:rStyle w:val="font21"/>
                <w:rFonts w:hint="default"/>
                <w:lang w:bidi="ar"/>
              </w:rPr>
              <w:t>教授级高工</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流体机械及工程</w:t>
            </w:r>
          </w:p>
        </w:tc>
      </w:tr>
      <w:tr w:rsidR="00D7139F">
        <w:trPr>
          <w:trHeight w:val="5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郑才华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四川省机械研究设计院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机械标准化</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丁松屹</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四川省中西医结合医院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副主任中医师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痛症的中西医结合诊疗</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王</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超</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四川省中西医结合医院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主任中医师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传统中医药干预亚健康</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张</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达</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四川省中西医结合医院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主治中医师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传统中医药干预亚健康</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刘中均</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四川省骨科医院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设备处处长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副主任药师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医学装备、药事管理</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杨安东</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Style w:val="font21"/>
                <w:rFonts w:hint="default"/>
                <w:lang w:bidi="ar"/>
              </w:rPr>
              <w:t>四川省中医药科学院</w:t>
            </w:r>
            <w:r>
              <w:rPr>
                <w:rStyle w:val="font71"/>
                <w:rFonts w:eastAsia="仿宋"/>
                <w:lang w:bidi="ar"/>
              </w:rPr>
              <w:t xml:space="preserve"> </w:t>
            </w:r>
            <w:r>
              <w:rPr>
                <w:rStyle w:val="font21"/>
                <w:rFonts w:hint="default"/>
                <w:lang w:bidi="ar"/>
              </w:rPr>
              <w:t>分析测试中心</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研究员</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二级</w:t>
            </w:r>
            <w:r>
              <w:rPr>
                <w:rFonts w:ascii="仿宋" w:eastAsia="仿宋" w:hAnsi="仿宋" w:cs="仿宋" w:hint="eastAsia"/>
                <w:color w:val="000000"/>
                <w:kern w:val="0"/>
                <w:sz w:val="22"/>
                <w:szCs w:val="22"/>
                <w:lang w:bidi="ar"/>
              </w:rPr>
              <w:t>)</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中药学</w:t>
            </w:r>
          </w:p>
        </w:tc>
      </w:tr>
      <w:tr w:rsidR="00D7139F">
        <w:trPr>
          <w:trHeight w:val="6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杜玖珍</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Style w:val="font21"/>
                <w:rFonts w:hint="default"/>
                <w:lang w:bidi="ar"/>
              </w:rPr>
              <w:t>四川省中医药科学院</w:t>
            </w:r>
            <w:r>
              <w:rPr>
                <w:rStyle w:val="font71"/>
                <w:rFonts w:eastAsia="仿宋"/>
                <w:lang w:bidi="ar"/>
              </w:rPr>
              <w:t xml:space="preserve"> </w:t>
            </w:r>
            <w:r>
              <w:rPr>
                <w:rStyle w:val="font21"/>
                <w:rFonts w:hint="default"/>
                <w:lang w:bidi="ar"/>
              </w:rPr>
              <w:t>中药资源与种植研究所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助理研究员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中药学及中医药标准化</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华</w:t>
            </w:r>
            <w:r>
              <w:rPr>
                <w:rStyle w:val="font71"/>
                <w:rFonts w:eastAsia="仿宋"/>
                <w:lang w:bidi="ar"/>
              </w:rPr>
              <w:t xml:space="preserve">  </w:t>
            </w:r>
            <w:proofErr w:type="gramStart"/>
            <w:r>
              <w:rPr>
                <w:rStyle w:val="font21"/>
                <w:rFonts w:hint="default"/>
                <w:lang w:bidi="ar"/>
              </w:rPr>
              <w:t>桦</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四川省中医药转化医学中心</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中药学</w:t>
            </w:r>
          </w:p>
        </w:tc>
      </w:tr>
      <w:tr w:rsidR="00D7139F">
        <w:trPr>
          <w:trHeight w:val="5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李晓鲁</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四川省中医药转化医学中心</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主任医师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中西医结合整形医疗美容</w:t>
            </w:r>
          </w:p>
        </w:tc>
      </w:tr>
      <w:tr w:rsidR="00D7139F">
        <w:trPr>
          <w:trHeight w:val="56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58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孟</w:t>
            </w:r>
            <w:r>
              <w:rPr>
                <w:rStyle w:val="font71"/>
                <w:rFonts w:eastAsia="仿宋"/>
                <w:lang w:bidi="ar"/>
              </w:rPr>
              <w:t xml:space="preserve">  </w:t>
            </w:r>
            <w:r>
              <w:rPr>
                <w:rStyle w:val="font21"/>
                <w:rFonts w:hint="default"/>
                <w:lang w:bidi="ar"/>
              </w:rPr>
              <w:t>杰</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四川省中药饮片有限责任公司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科研院副院长</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中药饮片研发、种植、生产与应用</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陆盘中</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四川双陆医疗器械有限公司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总经理</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医疗器械</w:t>
            </w:r>
          </w:p>
        </w:tc>
      </w:tr>
      <w:tr w:rsidR="00D7139F">
        <w:trPr>
          <w:trHeight w:val="64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Style w:val="font21"/>
                <w:rFonts w:hint="default"/>
                <w:lang w:bidi="ar"/>
              </w:rPr>
              <w:t>邓</w:t>
            </w:r>
            <w:proofErr w:type="gramEnd"/>
            <w:r>
              <w:rPr>
                <w:rStyle w:val="font71"/>
                <w:rFonts w:eastAsia="仿宋"/>
                <w:lang w:bidi="ar"/>
              </w:rPr>
              <w:t xml:space="preserve">   </w:t>
            </w:r>
            <w:r>
              <w:rPr>
                <w:rStyle w:val="font21"/>
                <w:rFonts w:hint="default"/>
                <w:lang w:bidi="ar"/>
              </w:rPr>
              <w:t>强</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四川一心堂医药连锁有限公司（云南鸿翔一心堂集团）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董事长</w:t>
            </w:r>
            <w:r>
              <w:rPr>
                <w:rStyle w:val="font71"/>
                <w:rFonts w:eastAsia="仿宋"/>
                <w:lang w:bidi="ar"/>
              </w:rPr>
              <w:t>/</w:t>
            </w:r>
            <w:r>
              <w:rPr>
                <w:rStyle w:val="font21"/>
                <w:rFonts w:hint="default"/>
                <w:lang w:bidi="ar"/>
              </w:rPr>
              <w:t>项目顾问</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医药工程项目建设</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周</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天津大学</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生物医学工程系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天津</w:t>
            </w:r>
            <w:r>
              <w:rPr>
                <w:rFonts w:ascii="仿宋" w:eastAsia="仿宋" w:hAnsi="仿宋" w:cs="仿宋" w:hint="eastAsia"/>
                <w:color w:val="000000"/>
                <w:kern w:val="0"/>
                <w:sz w:val="22"/>
                <w:szCs w:val="22"/>
                <w:lang w:bidi="ar"/>
              </w:rPr>
              <w:t>)</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生物医药工程</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李</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正</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天津中医药大学</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中药制药工程学院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制药工程</w:t>
            </w:r>
          </w:p>
        </w:tc>
      </w:tr>
      <w:tr w:rsidR="00D7139F">
        <w:trPr>
          <w:trHeight w:val="59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杨思进</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西南医科大学附属中医医院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院长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二级教授</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主任中医师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中西医结合治疗心脑血管疾病</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张明伟</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西南医科大学附属中医医院</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大外科副主任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副教授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中西医结合神经外科专业</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赵学勇</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宇妥藏药股份有限公司</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技术研究中心主任</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藏药</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李淑云</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中国标准化研究院（北京）</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副处</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质量管理、设备监理</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67</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杨利飞</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中国标准化研究院（北京）</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高工</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标准化</w:t>
            </w:r>
          </w:p>
        </w:tc>
      </w:tr>
      <w:tr w:rsidR="00D7139F">
        <w:trPr>
          <w:trHeight w:val="9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张</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芦</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中国电子科技集团公司第九研究所（西南应用磁学研究所）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处长</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技术管理（含标准化管理）</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廖</w:t>
            </w:r>
            <w:proofErr w:type="gramEnd"/>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建</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中国科学院成都生物研究所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药物化学</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王明奎</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中国科学院成都生物研究所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天然有机化学</w:t>
            </w:r>
          </w:p>
        </w:tc>
      </w:tr>
      <w:tr w:rsidR="00D7139F">
        <w:trPr>
          <w:trHeight w:val="60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Style w:val="font21"/>
                <w:rFonts w:hint="default"/>
                <w:lang w:bidi="ar"/>
              </w:rPr>
              <w:t>周</w:t>
            </w:r>
            <w:r>
              <w:rPr>
                <w:rStyle w:val="font71"/>
                <w:rFonts w:eastAsia="仿宋"/>
                <w:lang w:bidi="ar"/>
              </w:rPr>
              <w:t xml:space="preserve">  </w:t>
            </w:r>
            <w:r>
              <w:rPr>
                <w:rStyle w:val="font21"/>
                <w:rFonts w:hint="default"/>
                <w:lang w:bidi="ar"/>
              </w:rPr>
              <w:t>燕</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中国科学院成都生物研究所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中心主任</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有机质谱分析、天然产物研究、药物化学</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何</w:t>
            </w:r>
            <w:proofErr w:type="gramStart"/>
            <w:r>
              <w:rPr>
                <w:rFonts w:ascii="仿宋" w:eastAsia="仿宋" w:hAnsi="仿宋" w:cs="仿宋" w:hint="eastAsia"/>
                <w:color w:val="000000"/>
                <w:kern w:val="0"/>
                <w:sz w:val="22"/>
                <w:szCs w:val="22"/>
                <w:lang w:bidi="ar"/>
              </w:rPr>
              <w:t>世</w:t>
            </w:r>
            <w:proofErr w:type="gramEnd"/>
            <w:r>
              <w:rPr>
                <w:rFonts w:ascii="仿宋" w:eastAsia="仿宋" w:hAnsi="仿宋" w:cs="仿宋" w:hint="eastAsia"/>
                <w:color w:val="000000"/>
                <w:kern w:val="0"/>
                <w:sz w:val="22"/>
                <w:szCs w:val="22"/>
                <w:lang w:bidi="ar"/>
              </w:rPr>
              <w:t>堂</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中国科学院声学研究所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声学</w:t>
            </w:r>
          </w:p>
        </w:tc>
      </w:tr>
      <w:tr w:rsidR="00D7139F">
        <w:trPr>
          <w:trHeight w:val="48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张</w:t>
            </w:r>
            <w:proofErr w:type="gramStart"/>
            <w:r>
              <w:rPr>
                <w:rFonts w:ascii="仿宋" w:eastAsia="仿宋" w:hAnsi="仿宋" w:cs="仿宋" w:hint="eastAsia"/>
                <w:color w:val="000000"/>
                <w:kern w:val="0"/>
                <w:sz w:val="22"/>
                <w:szCs w:val="22"/>
                <w:lang w:bidi="ar"/>
              </w:rPr>
              <w:t>堃</w:t>
            </w:r>
            <w:proofErr w:type="gramEnd"/>
            <w:r>
              <w:rPr>
                <w:rFonts w:ascii="仿宋" w:eastAsia="仿宋" w:hAnsi="仿宋" w:cs="仿宋" w:hint="eastAsia"/>
                <w:color w:val="000000"/>
                <w:kern w:val="0"/>
                <w:sz w:val="22"/>
                <w:szCs w:val="22"/>
                <w:lang w:bidi="ar"/>
              </w:rPr>
              <w:t>博</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中国科学院自动化研究所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助理研究员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人工智能、机器视觉</w:t>
            </w:r>
          </w:p>
        </w:tc>
      </w:tr>
      <w:tr w:rsidR="00D7139F">
        <w:trPr>
          <w:trHeight w:val="59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岳广欣</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中国中医科学院中医基础理论研究所（北京）</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研究员</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Default="00A5664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中西医结合基础</w:t>
            </w:r>
          </w:p>
        </w:tc>
      </w:tr>
      <w:tr w:rsidR="00D7139F">
        <w:trPr>
          <w:trHeight w:val="590"/>
        </w:trPr>
        <w:tc>
          <w:tcPr>
            <w:tcW w:w="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Pr="0001285E" w:rsidRDefault="00A56645">
            <w:pPr>
              <w:widowControl/>
              <w:jc w:val="center"/>
              <w:textAlignment w:val="center"/>
              <w:rPr>
                <w:rFonts w:ascii="Times New Roman" w:eastAsia="宋体" w:hAnsi="Times New Roman" w:cs="Times New Roman"/>
                <w:sz w:val="22"/>
                <w:szCs w:val="22"/>
              </w:rPr>
            </w:pPr>
            <w:r w:rsidRPr="0001285E">
              <w:rPr>
                <w:rFonts w:ascii="Times New Roman" w:eastAsia="宋体" w:hAnsi="Times New Roman" w:cs="Times New Roman"/>
                <w:kern w:val="0"/>
                <w:sz w:val="22"/>
                <w:szCs w:val="22"/>
                <w:lang w:bidi="ar"/>
              </w:rPr>
              <w:t>75</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Pr="0001285E" w:rsidRDefault="00A56645">
            <w:pPr>
              <w:widowControl/>
              <w:jc w:val="center"/>
              <w:textAlignment w:val="center"/>
              <w:rPr>
                <w:rFonts w:ascii="仿宋" w:eastAsia="仿宋" w:hAnsi="仿宋" w:cs="仿宋"/>
                <w:sz w:val="22"/>
                <w:szCs w:val="22"/>
              </w:rPr>
            </w:pPr>
            <w:r w:rsidRPr="0001285E">
              <w:rPr>
                <w:rFonts w:ascii="仿宋" w:eastAsia="仿宋" w:hAnsi="仿宋" w:cs="仿宋" w:hint="eastAsia"/>
                <w:kern w:val="0"/>
                <w:sz w:val="22"/>
                <w:szCs w:val="22"/>
                <w:lang w:bidi="ar"/>
              </w:rPr>
              <w:t>委员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139F" w:rsidRPr="0001285E" w:rsidRDefault="00A56645">
            <w:pPr>
              <w:widowControl/>
              <w:jc w:val="center"/>
              <w:textAlignment w:val="center"/>
              <w:rPr>
                <w:rFonts w:ascii="仿宋" w:eastAsia="仿宋" w:hAnsi="仿宋" w:cs="仿宋"/>
                <w:sz w:val="22"/>
                <w:szCs w:val="22"/>
              </w:rPr>
            </w:pPr>
            <w:proofErr w:type="gramStart"/>
            <w:r w:rsidRPr="0001285E">
              <w:rPr>
                <w:rFonts w:ascii="仿宋" w:eastAsia="仿宋" w:hAnsi="仿宋" w:cs="仿宋" w:hint="eastAsia"/>
                <w:kern w:val="0"/>
                <w:sz w:val="22"/>
                <w:szCs w:val="22"/>
                <w:lang w:bidi="ar"/>
              </w:rPr>
              <w:t>曹江萍</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Pr="0001285E" w:rsidRDefault="00A56645">
            <w:pPr>
              <w:widowControl/>
              <w:jc w:val="left"/>
              <w:textAlignment w:val="center"/>
              <w:rPr>
                <w:rFonts w:ascii="仿宋" w:eastAsia="仿宋" w:hAnsi="仿宋" w:cs="仿宋"/>
                <w:sz w:val="22"/>
                <w:szCs w:val="22"/>
              </w:rPr>
            </w:pPr>
            <w:r w:rsidRPr="0001285E">
              <w:rPr>
                <w:rFonts w:ascii="仿宋" w:eastAsia="仿宋" w:hAnsi="仿宋" w:cs="仿宋" w:hint="eastAsia"/>
                <w:kern w:val="0"/>
                <w:sz w:val="22"/>
                <w:szCs w:val="22"/>
                <w:lang w:bidi="ar"/>
              </w:rPr>
              <w:t>中国测试技术研究院机械研究所</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Pr="0001285E" w:rsidRDefault="00A56645">
            <w:pPr>
              <w:widowControl/>
              <w:jc w:val="center"/>
              <w:textAlignment w:val="center"/>
              <w:rPr>
                <w:rFonts w:ascii="仿宋" w:eastAsia="仿宋" w:hAnsi="仿宋" w:cs="仿宋"/>
                <w:sz w:val="22"/>
                <w:szCs w:val="22"/>
              </w:rPr>
            </w:pPr>
            <w:r w:rsidRPr="0001285E">
              <w:rPr>
                <w:rFonts w:ascii="仿宋" w:eastAsia="仿宋" w:hAnsi="仿宋" w:cs="仿宋" w:hint="eastAsia"/>
                <w:kern w:val="0"/>
                <w:sz w:val="22"/>
                <w:szCs w:val="22"/>
                <w:lang w:bidi="ar"/>
              </w:rPr>
              <w:t>副所长</w:t>
            </w:r>
            <w:r w:rsidRPr="0001285E">
              <w:rPr>
                <w:rFonts w:ascii="仿宋" w:eastAsia="仿宋" w:hAnsi="仿宋" w:cs="仿宋" w:hint="eastAsia"/>
                <w:kern w:val="0"/>
                <w:sz w:val="22"/>
                <w:szCs w:val="22"/>
                <w:lang w:bidi="ar"/>
              </w:rPr>
              <w:t>/</w:t>
            </w:r>
            <w:r w:rsidRPr="0001285E">
              <w:rPr>
                <w:rFonts w:ascii="仿宋" w:eastAsia="仿宋" w:hAnsi="仿宋" w:cs="仿宋" w:hint="eastAsia"/>
                <w:kern w:val="0"/>
                <w:sz w:val="22"/>
                <w:szCs w:val="22"/>
                <w:lang w:bidi="ar"/>
              </w:rPr>
              <w:t>高级工程师</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139F" w:rsidRPr="0001285E" w:rsidRDefault="00A56645">
            <w:pPr>
              <w:widowControl/>
              <w:jc w:val="center"/>
              <w:textAlignment w:val="center"/>
              <w:rPr>
                <w:rFonts w:ascii="仿宋" w:eastAsia="仿宋" w:hAnsi="仿宋" w:cs="仿宋"/>
                <w:sz w:val="22"/>
                <w:szCs w:val="22"/>
              </w:rPr>
            </w:pPr>
            <w:r w:rsidRPr="0001285E">
              <w:rPr>
                <w:rFonts w:ascii="仿宋" w:eastAsia="仿宋" w:hAnsi="仿宋" w:cs="仿宋" w:hint="eastAsia"/>
                <w:kern w:val="0"/>
                <w:sz w:val="22"/>
                <w:szCs w:val="22"/>
                <w:lang w:bidi="ar"/>
              </w:rPr>
              <w:t>装备性能检测分析及计量溯源技术研究</w:t>
            </w:r>
          </w:p>
        </w:tc>
      </w:tr>
    </w:tbl>
    <w:p w:rsidR="00D7139F" w:rsidRDefault="00A56645">
      <w:r>
        <w:br w:type="page"/>
      </w:r>
    </w:p>
    <w:p w:rsidR="00D7139F" w:rsidRDefault="00A56645">
      <w:pPr>
        <w:spacing w:line="360" w:lineRule="auto"/>
        <w:jc w:val="center"/>
        <w:rPr>
          <w:rFonts w:ascii="Times New Roman" w:eastAsia="宋体" w:hAnsi="宋体" w:cs="Times New Roman"/>
          <w:b/>
          <w:sz w:val="36"/>
          <w:szCs w:val="36"/>
        </w:rPr>
      </w:pPr>
      <w:r>
        <w:rPr>
          <w:rFonts w:ascii="Times New Roman" w:eastAsia="宋体" w:hAnsi="宋体" w:cs="Times New Roman" w:hint="eastAsia"/>
          <w:b/>
          <w:sz w:val="36"/>
          <w:szCs w:val="36"/>
        </w:rPr>
        <w:lastRenderedPageBreak/>
        <w:t>四川省中医药标准化技术委员会中医药装备</w:t>
      </w:r>
      <w:r>
        <w:rPr>
          <w:rFonts w:ascii="Times New Roman" w:eastAsia="宋体" w:hAnsi="宋体" w:cs="Times New Roman" w:hint="eastAsia"/>
          <w:b/>
          <w:sz w:val="36"/>
          <w:szCs w:val="36"/>
        </w:rPr>
        <w:br/>
      </w:r>
      <w:r>
        <w:rPr>
          <w:rFonts w:ascii="Times New Roman" w:eastAsia="宋体" w:hAnsi="宋体" w:cs="Times New Roman" w:hint="eastAsia"/>
          <w:b/>
          <w:sz w:val="36"/>
          <w:szCs w:val="36"/>
        </w:rPr>
        <w:t>分技术委员会章程</w:t>
      </w:r>
    </w:p>
    <w:p w:rsidR="00D7139F" w:rsidRDefault="00A56645">
      <w:pPr>
        <w:spacing w:beforeLines="50" w:before="156" w:afterLines="50" w:after="156"/>
        <w:jc w:val="center"/>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送审稿</w:t>
      </w:r>
      <w:r>
        <w:rPr>
          <w:rFonts w:ascii="仿宋" w:eastAsia="仿宋" w:hAnsi="仿宋" w:cs="仿宋" w:hint="eastAsia"/>
          <w:color w:val="000000"/>
          <w:sz w:val="30"/>
          <w:szCs w:val="30"/>
        </w:rPr>
        <w:t>）</w:t>
      </w:r>
    </w:p>
    <w:p w:rsidR="00D7139F" w:rsidRDefault="00D7139F">
      <w:pPr>
        <w:spacing w:line="360" w:lineRule="auto"/>
        <w:jc w:val="center"/>
        <w:rPr>
          <w:rFonts w:ascii="仿宋" w:eastAsia="仿宋" w:hAnsi="仿宋" w:cs="仿宋"/>
          <w:color w:val="000000"/>
          <w:sz w:val="30"/>
          <w:szCs w:val="30"/>
        </w:rPr>
      </w:pPr>
    </w:p>
    <w:p w:rsidR="00D7139F" w:rsidRDefault="00A56645">
      <w:pPr>
        <w:jc w:val="center"/>
        <w:rPr>
          <w:rFonts w:ascii="仿宋" w:eastAsia="仿宋" w:hAnsi="仿宋" w:cs="Times New Roman"/>
          <w:b/>
          <w:sz w:val="32"/>
          <w:szCs w:val="30"/>
        </w:rPr>
      </w:pPr>
      <w:r>
        <w:rPr>
          <w:rFonts w:ascii="仿宋" w:eastAsia="仿宋" w:hAnsi="仿宋" w:cs="Times New Roman" w:hint="eastAsia"/>
          <w:b/>
          <w:sz w:val="32"/>
          <w:szCs w:val="30"/>
        </w:rPr>
        <w:t>第一章</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总</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则</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为适应中医药装备行业创新与发展的需要，加强四川省中医药装备领域标准化工作，根据《中华人民共和国标准化法》、《全国专业标准化技术委员会管理办法》、《全国专业标准化技术委员会章程》、《四川省专业标准化技术委员会管理办法（试行）》及有关规定，制定本章程。</w:t>
      </w:r>
    </w:p>
    <w:p w:rsidR="00D7139F" w:rsidRDefault="00A56645">
      <w:pPr>
        <w:pStyle w:val="a4"/>
        <w:numPr>
          <w:ilvl w:val="0"/>
          <w:numId w:val="1"/>
        </w:numPr>
        <w:ind w:left="0" w:firstLineChars="0" w:firstLine="560"/>
        <w:rPr>
          <w:rFonts w:ascii="仿宋" w:eastAsia="仿宋" w:hAnsi="仿宋"/>
          <w:sz w:val="30"/>
          <w:szCs w:val="30"/>
        </w:rPr>
      </w:pPr>
      <w:r>
        <w:rPr>
          <w:rFonts w:ascii="仿宋" w:eastAsia="仿宋" w:hAnsi="仿宋" w:hint="eastAsia"/>
          <w:sz w:val="30"/>
          <w:szCs w:val="30"/>
        </w:rPr>
        <w:t>四川省中医药标准化技术委员会中医药</w:t>
      </w:r>
      <w:proofErr w:type="gramStart"/>
      <w:r>
        <w:rPr>
          <w:rFonts w:ascii="仿宋" w:eastAsia="仿宋" w:hAnsi="仿宋" w:hint="eastAsia"/>
          <w:sz w:val="30"/>
          <w:szCs w:val="30"/>
        </w:rPr>
        <w:t>装备分</w:t>
      </w:r>
      <w:proofErr w:type="gramEnd"/>
      <w:r>
        <w:rPr>
          <w:rFonts w:ascii="仿宋" w:eastAsia="仿宋" w:hAnsi="仿宋" w:hint="eastAsia"/>
          <w:sz w:val="30"/>
          <w:szCs w:val="30"/>
        </w:rPr>
        <w:t>技术委员会（以下简称“分技术委员会”），由四川省市场监督管理局批准成立，工作由省级有关行政主管部门和四川省中医药标准化技术委员会（以下简称“技术委员会”）进行指导和协调。</w:t>
      </w:r>
    </w:p>
    <w:p w:rsidR="00D7139F" w:rsidRDefault="00A56645">
      <w:pPr>
        <w:pStyle w:val="a4"/>
        <w:numPr>
          <w:ilvl w:val="0"/>
          <w:numId w:val="1"/>
        </w:numPr>
        <w:ind w:left="0" w:firstLineChars="0" w:firstLine="560"/>
        <w:rPr>
          <w:rFonts w:ascii="仿宋" w:eastAsia="仿宋" w:hAnsi="仿宋"/>
          <w:sz w:val="30"/>
          <w:szCs w:val="30"/>
        </w:rPr>
      </w:pPr>
      <w:r>
        <w:rPr>
          <w:rFonts w:ascii="仿宋" w:eastAsia="仿宋" w:hAnsi="仿宋" w:hint="eastAsia"/>
          <w:sz w:val="30"/>
          <w:szCs w:val="30"/>
        </w:rPr>
        <w:t>分技术委员会是从事全省中医药装备领域（以下简称本专</w:t>
      </w:r>
      <w:r>
        <w:rPr>
          <w:rFonts w:ascii="仿宋" w:eastAsia="仿宋" w:hAnsi="仿宋" w:hint="eastAsia"/>
          <w:sz w:val="30"/>
          <w:szCs w:val="30"/>
        </w:rPr>
        <w:t>业领域）标准化工作的技术组织。负责中医药装备系列标准的总体规划、设计、研究；组织有关标准的制（修）订、审查、宣贯、复审；并从事中医药装备标准化科研项目、基础标准、专业技术服务标准的前期研究工作等。分技术委员会印章由四川省市场监督管理局颁发。</w:t>
      </w:r>
    </w:p>
    <w:p w:rsidR="00D7139F" w:rsidRDefault="00A56645">
      <w:pPr>
        <w:spacing w:beforeLines="100" w:before="312"/>
        <w:jc w:val="center"/>
        <w:rPr>
          <w:rFonts w:ascii="仿宋" w:eastAsia="仿宋" w:hAnsi="仿宋" w:cs="Times New Roman"/>
          <w:b/>
          <w:sz w:val="32"/>
          <w:szCs w:val="30"/>
        </w:rPr>
      </w:pPr>
      <w:r>
        <w:rPr>
          <w:rFonts w:ascii="仿宋" w:eastAsia="仿宋" w:hAnsi="仿宋" w:cs="Times New Roman" w:hint="eastAsia"/>
          <w:b/>
          <w:sz w:val="32"/>
          <w:szCs w:val="30"/>
        </w:rPr>
        <w:t>第二章</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工作职责</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lastRenderedPageBreak/>
        <w:t>组织开展本领域国内外标准一致性比对分析，跟踪、研究相关领域国际标准化的发展趋势和工作动态</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提出本专业领域标准化工作的政策和措施建议，提出关于国家、行业标准的修改建议</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编制本专业领域地方标准体系，根据社会各方的需求，提出本专业领域制修订地方标准项目建议</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开展本专业领域地方标准的宣贯和地方标准起草人员的培训工作</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组织开展地方标准实施情况的评估、研究分析，并及时</w:t>
      </w:r>
      <w:proofErr w:type="gramStart"/>
      <w:r>
        <w:rPr>
          <w:rFonts w:ascii="仿宋" w:eastAsia="仿宋" w:hAnsi="仿宋" w:hint="eastAsia"/>
          <w:sz w:val="30"/>
          <w:szCs w:val="30"/>
        </w:rPr>
        <w:t>反馈分</w:t>
      </w:r>
      <w:proofErr w:type="gramEnd"/>
      <w:r>
        <w:rPr>
          <w:rFonts w:ascii="仿宋" w:eastAsia="仿宋" w:hAnsi="仿宋" w:hint="eastAsia"/>
          <w:sz w:val="30"/>
          <w:szCs w:val="30"/>
        </w:rPr>
        <w:t>技术委员会归口标准的实施情况</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开展地方标准的起草；组织开展本专业领域企业标准的抽查评价工作</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受四川省市场监督管理局委托开展标准技术审查、复审等工作</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承担四川省市场监督管理局和有关行业主管部门交办的其它工作</w:t>
      </w:r>
      <w:r>
        <w:rPr>
          <w:rFonts w:ascii="仿宋" w:eastAsia="仿宋" w:hAnsi="仿宋" w:hint="eastAsia"/>
          <w:sz w:val="30"/>
          <w:szCs w:val="30"/>
        </w:rPr>
        <w:t>。</w:t>
      </w:r>
    </w:p>
    <w:p w:rsidR="00D7139F" w:rsidRDefault="00A56645">
      <w:pPr>
        <w:pStyle w:val="a4"/>
        <w:numPr>
          <w:ilvl w:val="0"/>
          <w:numId w:val="1"/>
        </w:numPr>
        <w:ind w:left="0" w:firstLine="600"/>
        <w:rPr>
          <w:rFonts w:ascii="仿宋" w:eastAsia="仿宋" w:hAnsi="仿宋"/>
          <w:sz w:val="30"/>
          <w:szCs w:val="30"/>
        </w:rPr>
      </w:pPr>
      <w:r>
        <w:rPr>
          <w:rFonts w:ascii="仿宋" w:eastAsia="仿宋" w:hAnsi="仿宋" w:hint="eastAsia"/>
          <w:sz w:val="30"/>
          <w:szCs w:val="30"/>
        </w:rPr>
        <w:t>接受政府部门、社会团体、企事业单位委托，开展与本专业领域有关的标准化工作。</w:t>
      </w:r>
    </w:p>
    <w:p w:rsidR="00D7139F" w:rsidRDefault="00A56645">
      <w:pPr>
        <w:spacing w:beforeLines="100" w:before="312"/>
        <w:jc w:val="center"/>
        <w:rPr>
          <w:rFonts w:ascii="仿宋" w:eastAsia="仿宋" w:hAnsi="仿宋" w:cs="Times New Roman"/>
          <w:b/>
          <w:sz w:val="32"/>
          <w:szCs w:val="30"/>
        </w:rPr>
      </w:pPr>
      <w:r>
        <w:rPr>
          <w:rFonts w:ascii="仿宋" w:eastAsia="仿宋" w:hAnsi="仿宋" w:cs="Times New Roman" w:hint="eastAsia"/>
          <w:b/>
          <w:sz w:val="32"/>
          <w:szCs w:val="30"/>
        </w:rPr>
        <w:t>第三章</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组织机构</w:t>
      </w:r>
    </w:p>
    <w:p w:rsidR="00D7139F" w:rsidRDefault="00A56645">
      <w:pPr>
        <w:numPr>
          <w:ilvl w:val="0"/>
          <w:numId w:val="1"/>
        </w:numPr>
        <w:spacing w:line="360" w:lineRule="auto"/>
        <w:ind w:left="0" w:firstLineChars="200" w:firstLine="600"/>
        <w:rPr>
          <w:rFonts w:ascii="仿宋" w:eastAsia="仿宋" w:hAnsi="仿宋" w:cs="Times New Roman"/>
          <w:sz w:val="30"/>
          <w:szCs w:val="30"/>
        </w:rPr>
      </w:pPr>
      <w:bookmarkStart w:id="0" w:name="I3074163"/>
      <w:bookmarkStart w:id="1" w:name="13"/>
      <w:bookmarkEnd w:id="0"/>
      <w:bookmarkEnd w:id="1"/>
      <w:r>
        <w:rPr>
          <w:rFonts w:ascii="仿宋" w:eastAsia="仿宋" w:hAnsi="仿宋" w:cs="Times New Roman" w:hint="eastAsia"/>
          <w:sz w:val="30"/>
          <w:szCs w:val="30"/>
        </w:rPr>
        <w:t>分技术委员会由委员组成，委员应当具有广泛性和代表性，来自生产、经营、使用、消费、公共利益方等。来自任意一方的委员人数不得超过委员总数的</w:t>
      </w:r>
      <w:r>
        <w:rPr>
          <w:rFonts w:ascii="仿宋" w:eastAsia="仿宋" w:hAnsi="仿宋" w:cs="Times New Roman" w:hint="eastAsia"/>
          <w:sz w:val="30"/>
          <w:szCs w:val="30"/>
        </w:rPr>
        <w:t>1/2</w:t>
      </w:r>
      <w:r>
        <w:rPr>
          <w:rFonts w:ascii="仿宋" w:eastAsia="仿宋" w:hAnsi="仿宋" w:cs="Times New Roman" w:hint="eastAsia"/>
          <w:sz w:val="30"/>
          <w:szCs w:val="30"/>
        </w:rPr>
        <w:t>。教育科研机构、</w:t>
      </w:r>
      <w:r>
        <w:rPr>
          <w:rFonts w:ascii="仿宋" w:eastAsia="仿宋" w:hAnsi="仿宋" w:cs="Times New Roman" w:hint="eastAsia"/>
          <w:sz w:val="30"/>
          <w:szCs w:val="30"/>
        </w:rPr>
        <w:lastRenderedPageBreak/>
        <w:t>有关行政主管部门、检测及认证机构、社会团体等可以作为公共</w:t>
      </w:r>
      <w:bookmarkStart w:id="2" w:name="_GoBack"/>
      <w:r>
        <w:rPr>
          <w:rFonts w:ascii="仿宋" w:eastAsia="仿宋" w:hAnsi="仿宋" w:cs="Times New Roman" w:hint="eastAsia"/>
          <w:sz w:val="30"/>
          <w:szCs w:val="30"/>
        </w:rPr>
        <w:t>利益方代表。</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sz w:val="30"/>
          <w:szCs w:val="30"/>
        </w:rPr>
        <w:t>分技术委员会委员组成不少于</w:t>
      </w:r>
      <w:r>
        <w:rPr>
          <w:rFonts w:ascii="仿宋" w:eastAsia="仿宋" w:hAnsi="仿宋" w:cs="Times New Roman"/>
          <w:sz w:val="30"/>
          <w:szCs w:val="30"/>
        </w:rPr>
        <w:t>25</w:t>
      </w:r>
      <w:r>
        <w:rPr>
          <w:rFonts w:ascii="仿宋" w:eastAsia="仿宋" w:hAnsi="仿宋" w:cs="Times New Roman"/>
          <w:sz w:val="30"/>
          <w:szCs w:val="30"/>
        </w:rPr>
        <w:t>人，设主任委员</w:t>
      </w:r>
      <w:r>
        <w:rPr>
          <w:rFonts w:ascii="仿宋" w:eastAsia="仿宋" w:hAnsi="仿宋" w:cs="Times New Roman"/>
          <w:sz w:val="30"/>
          <w:szCs w:val="30"/>
        </w:rPr>
        <w:t>1</w:t>
      </w:r>
      <w:r>
        <w:rPr>
          <w:rFonts w:ascii="仿宋" w:eastAsia="仿宋" w:hAnsi="仿宋" w:cs="Times New Roman"/>
          <w:sz w:val="30"/>
          <w:szCs w:val="30"/>
        </w:rPr>
        <w:t>人，副主任委员不超过</w:t>
      </w:r>
      <w:r>
        <w:rPr>
          <w:rFonts w:ascii="仿宋" w:eastAsia="仿宋" w:hAnsi="仿宋" w:cs="Times New Roman" w:hint="eastAsia"/>
          <w:sz w:val="30"/>
          <w:szCs w:val="30"/>
        </w:rPr>
        <w:t>5</w:t>
      </w:r>
      <w:r>
        <w:rPr>
          <w:rFonts w:ascii="仿宋" w:eastAsia="仿宋" w:hAnsi="仿宋" w:cs="Times New Roman"/>
          <w:sz w:val="30"/>
          <w:szCs w:val="30"/>
        </w:rPr>
        <w:t>人，秘书长</w:t>
      </w:r>
      <w:r>
        <w:rPr>
          <w:rFonts w:ascii="仿宋" w:eastAsia="仿宋" w:hAnsi="仿宋" w:cs="Times New Roman"/>
          <w:sz w:val="30"/>
          <w:szCs w:val="30"/>
        </w:rPr>
        <w:t>1</w:t>
      </w:r>
      <w:r>
        <w:rPr>
          <w:rFonts w:ascii="仿宋" w:eastAsia="仿宋" w:hAnsi="仿宋" w:cs="Times New Roman"/>
          <w:sz w:val="30"/>
          <w:szCs w:val="30"/>
        </w:rPr>
        <w:t>人，</w:t>
      </w:r>
      <w:r>
        <w:rPr>
          <w:rFonts w:ascii="仿宋" w:eastAsia="仿宋" w:hAnsi="仿宋" w:cs="Times New Roman" w:hint="eastAsia"/>
          <w:sz w:val="30"/>
          <w:szCs w:val="30"/>
        </w:rPr>
        <w:t>副秘书长不超过</w:t>
      </w:r>
      <w:r>
        <w:rPr>
          <w:rFonts w:ascii="仿宋" w:eastAsia="仿宋" w:hAnsi="仿宋" w:cs="Times New Roman" w:hint="eastAsia"/>
          <w:sz w:val="30"/>
          <w:szCs w:val="30"/>
        </w:rPr>
        <w:t>5</w:t>
      </w:r>
      <w:r>
        <w:rPr>
          <w:rFonts w:ascii="仿宋" w:eastAsia="仿宋" w:hAnsi="仿宋" w:cs="Times New Roman" w:hint="eastAsia"/>
          <w:sz w:val="30"/>
          <w:szCs w:val="30"/>
        </w:rPr>
        <w:t>名</w:t>
      </w:r>
      <w:r>
        <w:rPr>
          <w:rFonts w:ascii="仿宋" w:eastAsia="仿宋" w:hAnsi="仿宋" w:cs="Times New Roman"/>
          <w:sz w:val="30"/>
          <w:szCs w:val="30"/>
        </w:rPr>
        <w:t>。</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同一单位人员在同一分技术委员会任职的委员不得超过</w:t>
      </w:r>
      <w:r>
        <w:rPr>
          <w:rFonts w:ascii="仿宋" w:eastAsia="仿宋" w:hAnsi="仿宋" w:cs="Times New Roman" w:hint="eastAsia"/>
          <w:sz w:val="30"/>
          <w:szCs w:val="30"/>
        </w:rPr>
        <w:t>3</w:t>
      </w:r>
      <w:r>
        <w:rPr>
          <w:rFonts w:ascii="仿宋" w:eastAsia="仿宋" w:hAnsi="仿宋" w:cs="Times New Roman" w:hint="eastAsia"/>
          <w:sz w:val="30"/>
          <w:szCs w:val="30"/>
        </w:rPr>
        <w:t>名。主任委员和副主任委员不得来自同一单位。同一人不得同时</w:t>
      </w:r>
      <w:bookmarkEnd w:id="2"/>
      <w:r>
        <w:rPr>
          <w:rFonts w:ascii="仿宋" w:eastAsia="仿宋" w:hAnsi="仿宋" w:cs="Times New Roman" w:hint="eastAsia"/>
          <w:sz w:val="30"/>
          <w:szCs w:val="30"/>
        </w:rPr>
        <w:t>担任</w:t>
      </w:r>
      <w:r>
        <w:rPr>
          <w:rFonts w:ascii="仿宋" w:eastAsia="仿宋" w:hAnsi="仿宋" w:cs="Times New Roman" w:hint="eastAsia"/>
          <w:sz w:val="30"/>
          <w:szCs w:val="30"/>
        </w:rPr>
        <w:t>3</w:t>
      </w:r>
      <w:r>
        <w:rPr>
          <w:rFonts w:ascii="仿宋" w:eastAsia="仿宋" w:hAnsi="仿宋" w:cs="Times New Roman" w:hint="eastAsia"/>
          <w:sz w:val="30"/>
          <w:szCs w:val="30"/>
        </w:rPr>
        <w:t>个以上分技术委员会委员。</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分技术委员会委员应当具备以下条件：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w:t>
      </w:r>
      <w:r>
        <w:rPr>
          <w:rFonts w:ascii="仿宋" w:eastAsia="仿宋" w:hAnsi="仿宋" w:cs="Times New Roman" w:hint="eastAsia"/>
          <w:sz w:val="30"/>
          <w:szCs w:val="30"/>
        </w:rPr>
        <w:t>具有中级以上专业技术职称，或者具有与中级以上专业技术职称相对应的职务；</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（二）熟悉本专业领域业务工作，具有较高理论水平、扎实的专业知识或丰富的实践经验；</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（三）掌握标准化基础知识，热心标准化事业，能积极参加标准化活动，认真履行委员的各项职责和义务；</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（四）在我省依法设立的法人组织任职的人员，并经其任职单位同意推荐。根据专业技术需要，可以吸纳部分省外专家参与；</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（五）分技术委员会章程规定的其他条件。</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分技术委员会主任委员和副主任委员应当具备以下条件：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（一）本专业领域的技术专家；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（二）在本专业领域内享有较高</w:t>
      </w:r>
      <w:r>
        <w:rPr>
          <w:rFonts w:ascii="仿宋" w:eastAsia="仿宋" w:hAnsi="仿宋" w:cs="Times New Roman" w:hint="eastAsia"/>
          <w:sz w:val="30"/>
          <w:szCs w:val="30"/>
        </w:rPr>
        <w:t>声誉，具有影响力；</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lastRenderedPageBreak/>
        <w:t>（三）具有高级以上专业技术职称，或者具有与高级以上专业技术职称相对应的职务；</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（四）</w:t>
      </w:r>
      <w:proofErr w:type="gramStart"/>
      <w:r>
        <w:rPr>
          <w:rFonts w:ascii="仿宋" w:eastAsia="仿宋" w:hAnsi="仿宋" w:cs="Times New Roman" w:hint="eastAsia"/>
          <w:sz w:val="30"/>
          <w:szCs w:val="30"/>
        </w:rPr>
        <w:t>熟悉分</w:t>
      </w:r>
      <w:proofErr w:type="gramEnd"/>
      <w:r>
        <w:rPr>
          <w:rFonts w:ascii="仿宋" w:eastAsia="仿宋" w:hAnsi="仿宋" w:cs="Times New Roman" w:hint="eastAsia"/>
          <w:sz w:val="30"/>
          <w:szCs w:val="30"/>
        </w:rPr>
        <w:t>技术委员会管理程序和工作流程；</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（五）能够高效、公正履行职责，并能兼顾各方利益。</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主任委员负责分技术委员会全面工作，应当保持公平公正立场。主任委员负责签发会议决议、标准报批文件等分技术委员会重要文件。主任委员可以委托副主任委员签发标准报批文件等重要文件。</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分技术委员会设秘书处，负责分技术委员会的日常工作。秘书处承担单位应当符合以下条件：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（一）依法设立、具有独立法人资格的在川企事业单位或</w:t>
      </w:r>
      <w:r>
        <w:rPr>
          <w:rFonts w:ascii="仿宋" w:eastAsia="仿宋" w:hAnsi="仿宋" w:cs="Times New Roman"/>
          <w:sz w:val="30"/>
          <w:szCs w:val="30"/>
        </w:rPr>
        <w:t>重点</w:t>
      </w:r>
      <w:r>
        <w:rPr>
          <w:rFonts w:ascii="仿宋" w:eastAsia="仿宋" w:hAnsi="仿宋" w:cs="Times New Roman" w:hint="eastAsia"/>
          <w:sz w:val="30"/>
          <w:szCs w:val="30"/>
        </w:rPr>
        <w:t>科研院所；</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（二）有较强的技术实力和行业影响力；</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（三）有连续</w:t>
      </w:r>
      <w:r>
        <w:rPr>
          <w:rFonts w:ascii="仿宋" w:eastAsia="仿宋" w:hAnsi="仿宋" w:cs="Times New Roman" w:hint="eastAsia"/>
          <w:sz w:val="30"/>
          <w:szCs w:val="30"/>
        </w:rPr>
        <w:t>3</w:t>
      </w:r>
      <w:r>
        <w:rPr>
          <w:rFonts w:ascii="仿宋" w:eastAsia="仿宋" w:hAnsi="仿宋" w:cs="Times New Roman" w:hint="eastAsia"/>
          <w:sz w:val="30"/>
          <w:szCs w:val="30"/>
        </w:rPr>
        <w:t>年以上开展标准化工作的经验，主导或参与过</w:t>
      </w:r>
      <w:r>
        <w:rPr>
          <w:rFonts w:ascii="仿宋" w:eastAsia="仿宋" w:hAnsi="仿宋" w:cs="Times New Roman" w:hint="eastAsia"/>
          <w:sz w:val="30"/>
          <w:szCs w:val="30"/>
        </w:rPr>
        <w:t>3</w:t>
      </w:r>
      <w:r>
        <w:rPr>
          <w:rFonts w:ascii="仿宋" w:eastAsia="仿宋" w:hAnsi="仿宋" w:cs="Times New Roman" w:hint="eastAsia"/>
          <w:sz w:val="30"/>
          <w:szCs w:val="30"/>
        </w:rPr>
        <w:t>项以上标准起草（含国际标准、国家标准、行业标准或地方标准）；</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（四）将秘书处工作纳入本单位工作计划和日常工作，并为秘书处开展工作提供必要的经费和办公条件；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（五）有专职或兼职工作人员，能够督促秘书处专职或兼职工作人员认真履行职责，确保秘书处各项工作公正、公平地开展；</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（六）省级标准化行政主管部门规定的其他条件。</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秘书处具体职责和工作制度，由分技术委员会章程和秘书处</w:t>
      </w:r>
      <w:r>
        <w:rPr>
          <w:rFonts w:ascii="仿宋" w:eastAsia="仿宋" w:hAnsi="仿宋" w:cs="Times New Roman" w:hint="eastAsia"/>
          <w:sz w:val="30"/>
          <w:szCs w:val="30"/>
        </w:rPr>
        <w:lastRenderedPageBreak/>
        <w:t>工作细则规定，秘书处工作应纳入承担单位的</w:t>
      </w:r>
      <w:r>
        <w:rPr>
          <w:rFonts w:ascii="仿宋" w:eastAsia="仿宋" w:hAnsi="仿宋" w:cs="Times New Roman" w:hint="eastAsia"/>
          <w:sz w:val="30"/>
          <w:szCs w:val="30"/>
        </w:rPr>
        <w:t>工作计划。</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两个单位联合承担秘书处，应当在秘书处工作细则中明确牵头承担单位及各自职责。</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秘书长应当由秘书处承担单位技术专家担任，具有较强的组织协调能力，熟悉本领域技术发展情况以及国内外标准化工作情况，具有连续</w:t>
      </w:r>
      <w:r>
        <w:rPr>
          <w:rFonts w:ascii="仿宋" w:eastAsia="仿宋" w:hAnsi="仿宋" w:cs="Times New Roman" w:hint="eastAsia"/>
          <w:sz w:val="30"/>
          <w:szCs w:val="30"/>
        </w:rPr>
        <w:t>3</w:t>
      </w:r>
      <w:r>
        <w:rPr>
          <w:rFonts w:ascii="仿宋" w:eastAsia="仿宋" w:hAnsi="仿宋" w:cs="Times New Roman" w:hint="eastAsia"/>
          <w:sz w:val="30"/>
          <w:szCs w:val="30"/>
        </w:rPr>
        <w:t>年以上标准化工作经历。</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秘书长负责分技术委员会秘书处日常工作，副秘书长协助秘书长开展工作。秘书长和副秘书长具体职责由分技术委员会章程规定。</w:t>
      </w:r>
    </w:p>
    <w:p w:rsidR="00D7139F" w:rsidRDefault="00A56645">
      <w:pPr>
        <w:numPr>
          <w:ilvl w:val="0"/>
          <w:numId w:val="1"/>
        </w:numPr>
        <w:tabs>
          <w:tab w:val="left" w:pos="2310"/>
          <w:tab w:val="left" w:pos="252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分技术委员会委员应当积极参加分技术委员会的活动，履行以下职责：</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（一）提出地方标准制修订等方面的工作建议；</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（二）按要求参加地方标准技术审查和标准复审，按时参加分</w:t>
      </w:r>
      <w:r>
        <w:rPr>
          <w:rFonts w:ascii="仿宋" w:eastAsia="仿宋" w:hAnsi="仿宋" w:cs="Times New Roman" w:hint="eastAsia"/>
          <w:sz w:val="30"/>
          <w:szCs w:val="30"/>
        </w:rPr>
        <w:t>技术委员会年会等工作会议；</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（三）履行委员投票表决义务；</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（四）监督主任委员、副主任委员、秘书长、副秘书长及秘书处的工作；</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（五）</w:t>
      </w:r>
      <w:proofErr w:type="gramStart"/>
      <w:r>
        <w:rPr>
          <w:rFonts w:ascii="仿宋" w:eastAsia="仿宋" w:hAnsi="仿宋" w:cs="Times New Roman" w:hint="eastAsia"/>
          <w:sz w:val="30"/>
          <w:szCs w:val="30"/>
        </w:rPr>
        <w:t>监督分</w:t>
      </w:r>
      <w:proofErr w:type="gramEnd"/>
      <w:r>
        <w:rPr>
          <w:rFonts w:ascii="仿宋" w:eastAsia="仿宋" w:hAnsi="仿宋" w:cs="Times New Roman" w:hint="eastAsia"/>
          <w:sz w:val="30"/>
          <w:szCs w:val="30"/>
        </w:rPr>
        <w:t>技术委员会经费的使用；</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（六）参与本专业领域标准化工作，反馈相关标准实施情况；</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（七）参加省级标准化行政主管部门及分技术委员会组织的培训；</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（八）承担分技术委员会职责范围内的相关工作；</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lastRenderedPageBreak/>
        <w:t>（九）分技术委员会章程规定的其他职责。</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委员享有表决权，有权获取分技术委员会的资料和文件。</w:t>
      </w:r>
    </w:p>
    <w:p w:rsidR="00D7139F" w:rsidRDefault="00A56645">
      <w:pPr>
        <w:numPr>
          <w:ilvl w:val="0"/>
          <w:numId w:val="1"/>
        </w:numPr>
        <w:tabs>
          <w:tab w:val="left" w:pos="2310"/>
          <w:tab w:val="left" w:pos="252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根据工作需要，分技术委员会可以设顾问，顾问应为本专业领域的专家或学者，不得超过</w:t>
      </w:r>
      <w:r>
        <w:rPr>
          <w:rFonts w:ascii="仿宋" w:eastAsia="仿宋" w:hAnsi="仿宋" w:cs="Times New Roman" w:hint="eastAsia"/>
          <w:sz w:val="30"/>
          <w:szCs w:val="30"/>
        </w:rPr>
        <w:t>5</w:t>
      </w:r>
      <w:r>
        <w:rPr>
          <w:rFonts w:ascii="仿宋" w:eastAsia="仿宋" w:hAnsi="仿宋" w:cs="Times New Roman" w:hint="eastAsia"/>
          <w:sz w:val="30"/>
          <w:szCs w:val="30"/>
        </w:rPr>
        <w:t>人，由分技术委员会聘任，无表决权。</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根据工作需要，分技术委员会可以设观察员。观察员可以获得分技术委员会的资料和文件，列席分技术委员会会议、发表意见、提出建议，无表决权。观察员条件按分技术委员会章程规定。</w:t>
      </w:r>
    </w:p>
    <w:p w:rsidR="00D7139F" w:rsidRDefault="00A56645">
      <w:pPr>
        <w:numPr>
          <w:ilvl w:val="0"/>
          <w:numId w:val="1"/>
        </w:numPr>
        <w:tabs>
          <w:tab w:val="left" w:pos="232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专业领域相关联的分技术委员会之间应当建立联络关系，互派联络员，协调相关技术问题。联络员可以获得其负责联络的分技术委员会的资料和文件，列席相关工作会议，发表意见、提出建议，无表决权。联络员应当及时向</w:t>
      </w:r>
      <w:proofErr w:type="gramStart"/>
      <w:r>
        <w:rPr>
          <w:rFonts w:ascii="仿宋" w:eastAsia="仿宋" w:hAnsi="仿宋" w:cs="Times New Roman" w:hint="eastAsia"/>
          <w:sz w:val="30"/>
          <w:szCs w:val="30"/>
        </w:rPr>
        <w:t>所属分</w:t>
      </w:r>
      <w:proofErr w:type="gramEnd"/>
      <w:r>
        <w:rPr>
          <w:rFonts w:ascii="仿宋" w:eastAsia="仿宋" w:hAnsi="仿宋" w:cs="Times New Roman" w:hint="eastAsia"/>
          <w:sz w:val="30"/>
          <w:szCs w:val="30"/>
        </w:rPr>
        <w:t>技术委员会报告联络工作情况</w:t>
      </w:r>
      <w:r>
        <w:rPr>
          <w:rFonts w:ascii="仿宋" w:eastAsia="仿宋" w:hAnsi="仿宋" w:cs="Times New Roman" w:hint="eastAsia"/>
          <w:sz w:val="30"/>
          <w:szCs w:val="30"/>
        </w:rPr>
        <w:t>。</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sz w:val="30"/>
          <w:szCs w:val="30"/>
        </w:rPr>
        <w:t>分技术委员会</w:t>
      </w:r>
      <w:r>
        <w:rPr>
          <w:rFonts w:ascii="仿宋" w:eastAsia="仿宋" w:hAnsi="仿宋" w:cs="Times New Roman" w:hint="eastAsia"/>
          <w:sz w:val="30"/>
          <w:szCs w:val="30"/>
        </w:rPr>
        <w:t>每年至少召开</w:t>
      </w:r>
      <w:proofErr w:type="gramStart"/>
      <w:r>
        <w:rPr>
          <w:rFonts w:ascii="仿宋" w:eastAsia="仿宋" w:hAnsi="仿宋" w:cs="Times New Roman" w:hint="eastAsia"/>
          <w:sz w:val="30"/>
          <w:szCs w:val="30"/>
        </w:rPr>
        <w:t>一</w:t>
      </w:r>
      <w:proofErr w:type="gramEnd"/>
      <w:r>
        <w:rPr>
          <w:rFonts w:ascii="仿宋" w:eastAsia="仿宋" w:hAnsi="仿宋" w:cs="Times New Roman" w:hint="eastAsia"/>
          <w:sz w:val="30"/>
          <w:szCs w:val="30"/>
        </w:rPr>
        <w:t>次年会，总结上年度工作，</w:t>
      </w:r>
      <w:r>
        <w:rPr>
          <w:rFonts w:ascii="仿宋" w:eastAsia="仿宋" w:hAnsi="仿宋" w:cs="Times New Roman"/>
          <w:sz w:val="30"/>
          <w:szCs w:val="30"/>
        </w:rPr>
        <w:t>提出</w:t>
      </w:r>
      <w:r>
        <w:rPr>
          <w:rFonts w:ascii="仿宋" w:eastAsia="仿宋" w:hAnsi="仿宋" w:cs="Times New Roman" w:hint="eastAsia"/>
          <w:sz w:val="30"/>
          <w:szCs w:val="30"/>
        </w:rPr>
        <w:t>下年度计划等。</w:t>
      </w:r>
      <w:r>
        <w:rPr>
          <w:rFonts w:ascii="仿宋" w:eastAsia="仿宋" w:hAnsi="仿宋" w:cs="Times New Roman"/>
          <w:sz w:val="30"/>
          <w:szCs w:val="30"/>
        </w:rPr>
        <w:t>分技术委员会</w:t>
      </w:r>
      <w:r>
        <w:rPr>
          <w:rFonts w:ascii="仿宋" w:eastAsia="仿宋" w:hAnsi="仿宋" w:cs="Times New Roman" w:hint="eastAsia"/>
          <w:sz w:val="30"/>
          <w:szCs w:val="30"/>
        </w:rPr>
        <w:t>召开会议时，应当提前通知，全体委员应当参加年会。</w:t>
      </w:r>
      <w:r>
        <w:rPr>
          <w:rFonts w:ascii="仿宋" w:eastAsia="仿宋" w:hAnsi="仿宋" w:cs="Times New Roman"/>
          <w:sz w:val="30"/>
          <w:szCs w:val="30"/>
        </w:rPr>
        <w:t>分技术委员会</w:t>
      </w:r>
      <w:r>
        <w:rPr>
          <w:rFonts w:ascii="仿宋" w:eastAsia="仿宋" w:hAnsi="仿宋" w:cs="Times New Roman" w:hint="eastAsia"/>
          <w:sz w:val="30"/>
          <w:szCs w:val="30"/>
        </w:rPr>
        <w:t>可以根据需要不定期召开会议，研究处理相关工作。</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以下事项应当由秘书处形成提案，提交全体委员审议，并形成会议纪要：</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（一）分技术委员会章程和秘书处工作细则；</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（二）工作计划；</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lastRenderedPageBreak/>
        <w:t>（三）本专业领域标准体系表；</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（四）地方标准制修订立项建议；</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（五）地方标准送审稿；</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（六）</w:t>
      </w:r>
      <w:r>
        <w:rPr>
          <w:rFonts w:ascii="仿宋" w:eastAsia="仿宋" w:hAnsi="仿宋" w:cs="Times New Roman"/>
          <w:sz w:val="30"/>
          <w:szCs w:val="30"/>
        </w:rPr>
        <w:t>分技术委员会</w:t>
      </w:r>
      <w:r>
        <w:rPr>
          <w:rFonts w:ascii="仿宋" w:eastAsia="仿宋" w:hAnsi="仿宋" w:cs="Times New Roman" w:hint="eastAsia"/>
          <w:sz w:val="30"/>
          <w:szCs w:val="30"/>
        </w:rPr>
        <w:t>委员调整建议；</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（七）工作经费的预决算及执行情况；</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（八）</w:t>
      </w:r>
      <w:r>
        <w:rPr>
          <w:rFonts w:ascii="仿宋" w:eastAsia="仿宋" w:hAnsi="仿宋" w:cs="Times New Roman"/>
          <w:sz w:val="30"/>
          <w:szCs w:val="30"/>
        </w:rPr>
        <w:t>分技术委员会</w:t>
      </w:r>
      <w:r>
        <w:rPr>
          <w:rFonts w:ascii="仿宋" w:eastAsia="仿宋" w:hAnsi="仿宋" w:cs="Times New Roman" w:hint="eastAsia"/>
          <w:sz w:val="30"/>
          <w:szCs w:val="30"/>
        </w:rPr>
        <w:t>章程规定应当审议的其</w:t>
      </w:r>
      <w:r>
        <w:rPr>
          <w:rFonts w:ascii="仿宋" w:eastAsia="仿宋" w:hAnsi="仿宋" w:cs="Times New Roman" w:hint="eastAsia"/>
          <w:sz w:val="30"/>
          <w:szCs w:val="30"/>
        </w:rPr>
        <w:t>他事项。</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（一）、（四）、（五）、（六）、（七）事项审议时，应当提交全体委员表决，参加投票的委员不得少于</w:t>
      </w:r>
      <w:r>
        <w:rPr>
          <w:rFonts w:ascii="仿宋" w:eastAsia="仿宋" w:hAnsi="仿宋" w:cs="Times New Roman" w:hint="eastAsia"/>
          <w:sz w:val="30"/>
          <w:szCs w:val="30"/>
        </w:rPr>
        <w:t>3/4</w:t>
      </w:r>
      <w:r>
        <w:rPr>
          <w:rFonts w:ascii="仿宋" w:eastAsia="仿宋" w:hAnsi="仿宋" w:cs="Times New Roman" w:hint="eastAsia"/>
          <w:sz w:val="30"/>
          <w:szCs w:val="30"/>
        </w:rPr>
        <w:t>。参加投票委员</w:t>
      </w:r>
      <w:r>
        <w:rPr>
          <w:rFonts w:ascii="仿宋" w:eastAsia="仿宋" w:hAnsi="仿宋" w:cs="Times New Roman" w:hint="eastAsia"/>
          <w:sz w:val="30"/>
          <w:szCs w:val="30"/>
        </w:rPr>
        <w:t>2/3</w:t>
      </w:r>
      <w:r>
        <w:rPr>
          <w:rFonts w:ascii="仿宋" w:eastAsia="仿宋" w:hAnsi="仿宋" w:cs="Times New Roman" w:hint="eastAsia"/>
          <w:sz w:val="30"/>
          <w:szCs w:val="30"/>
        </w:rPr>
        <w:t>以上赞成，</w:t>
      </w:r>
      <w:proofErr w:type="gramStart"/>
      <w:r>
        <w:rPr>
          <w:rFonts w:ascii="仿宋" w:eastAsia="仿宋" w:hAnsi="仿宋" w:cs="Times New Roman" w:hint="eastAsia"/>
          <w:sz w:val="30"/>
          <w:szCs w:val="30"/>
        </w:rPr>
        <w:t>且反对</w:t>
      </w:r>
      <w:proofErr w:type="gramEnd"/>
      <w:r>
        <w:rPr>
          <w:rFonts w:ascii="仿宋" w:eastAsia="仿宋" w:hAnsi="仿宋" w:cs="Times New Roman" w:hint="eastAsia"/>
          <w:sz w:val="30"/>
          <w:szCs w:val="30"/>
        </w:rPr>
        <w:t>意见不超过参加投票委员的</w:t>
      </w:r>
      <w:r>
        <w:rPr>
          <w:rFonts w:ascii="仿宋" w:eastAsia="仿宋" w:hAnsi="仿宋" w:cs="Times New Roman" w:hint="eastAsia"/>
          <w:sz w:val="30"/>
          <w:szCs w:val="30"/>
        </w:rPr>
        <w:t>1/4</w:t>
      </w:r>
      <w:r>
        <w:rPr>
          <w:rFonts w:ascii="仿宋" w:eastAsia="仿宋" w:hAnsi="仿宋" w:cs="Times New Roman" w:hint="eastAsia"/>
          <w:sz w:val="30"/>
          <w:szCs w:val="30"/>
        </w:rPr>
        <w:t>，方为通过。表决结果应当形成决议，由秘书处存档。</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分</w:t>
      </w:r>
      <w:r>
        <w:rPr>
          <w:rFonts w:ascii="仿宋" w:eastAsia="仿宋" w:hAnsi="仿宋" w:cs="Times New Roman"/>
          <w:sz w:val="30"/>
          <w:szCs w:val="30"/>
        </w:rPr>
        <w:t>技术委员会</w:t>
      </w:r>
      <w:r>
        <w:rPr>
          <w:rFonts w:ascii="仿宋" w:eastAsia="仿宋" w:hAnsi="仿宋" w:cs="Times New Roman" w:hint="eastAsia"/>
          <w:sz w:val="30"/>
          <w:szCs w:val="30"/>
        </w:rPr>
        <w:t>每届任期</w:t>
      </w:r>
      <w:r>
        <w:rPr>
          <w:rFonts w:ascii="仿宋" w:eastAsia="仿宋" w:hAnsi="仿宋" w:cs="Times New Roman" w:hint="eastAsia"/>
          <w:sz w:val="30"/>
          <w:szCs w:val="30"/>
        </w:rPr>
        <w:t>5</w:t>
      </w:r>
      <w:r>
        <w:rPr>
          <w:rFonts w:ascii="仿宋" w:eastAsia="仿宋" w:hAnsi="仿宋" w:cs="Times New Roman" w:hint="eastAsia"/>
          <w:sz w:val="30"/>
          <w:szCs w:val="30"/>
        </w:rPr>
        <w:t>年，任期届满应当换届。分</w:t>
      </w:r>
      <w:r>
        <w:rPr>
          <w:rFonts w:ascii="仿宋" w:eastAsia="仿宋" w:hAnsi="仿宋" w:cs="Times New Roman"/>
          <w:sz w:val="30"/>
          <w:szCs w:val="30"/>
        </w:rPr>
        <w:t>技术委员会</w:t>
      </w:r>
      <w:r>
        <w:rPr>
          <w:rFonts w:ascii="仿宋" w:eastAsia="仿宋" w:hAnsi="仿宋" w:cs="Times New Roman" w:hint="eastAsia"/>
          <w:sz w:val="30"/>
          <w:szCs w:val="30"/>
        </w:rPr>
        <w:t>秘书处提出换届方案报送筹建单位，换届前应当公开征集委员。</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筹建单位应当对换届方案进行审核，并于分</w:t>
      </w:r>
      <w:r>
        <w:rPr>
          <w:rFonts w:ascii="仿宋" w:eastAsia="仿宋" w:hAnsi="仿宋" w:cs="Times New Roman"/>
          <w:sz w:val="30"/>
          <w:szCs w:val="30"/>
        </w:rPr>
        <w:t>技术委员会</w:t>
      </w:r>
      <w:r>
        <w:rPr>
          <w:rFonts w:ascii="仿宋" w:eastAsia="仿宋" w:hAnsi="仿宋" w:cs="Times New Roman" w:hint="eastAsia"/>
          <w:sz w:val="30"/>
          <w:szCs w:val="30"/>
        </w:rPr>
        <w:t>任期届满前</w:t>
      </w:r>
      <w:r>
        <w:rPr>
          <w:rFonts w:ascii="仿宋" w:eastAsia="仿宋" w:hAnsi="仿宋" w:cs="Times New Roman" w:hint="eastAsia"/>
          <w:sz w:val="30"/>
          <w:szCs w:val="30"/>
        </w:rPr>
        <w:t>3</w:t>
      </w:r>
      <w:r>
        <w:rPr>
          <w:rFonts w:ascii="仿宋" w:eastAsia="仿宋" w:hAnsi="仿宋" w:cs="Times New Roman" w:hint="eastAsia"/>
          <w:sz w:val="30"/>
          <w:szCs w:val="30"/>
        </w:rPr>
        <w:t>个月将经行业主管部门同意的换届方案报送</w:t>
      </w:r>
      <w:r>
        <w:rPr>
          <w:rFonts w:ascii="仿宋" w:eastAsia="仿宋" w:hAnsi="仿宋" w:cs="Times New Roman"/>
          <w:sz w:val="30"/>
          <w:szCs w:val="30"/>
        </w:rPr>
        <w:t>省级标准化行政主管部门</w:t>
      </w:r>
      <w:r>
        <w:rPr>
          <w:rFonts w:ascii="仿宋" w:eastAsia="仿宋" w:hAnsi="仿宋" w:cs="Times New Roman" w:hint="eastAsia"/>
          <w:sz w:val="30"/>
          <w:szCs w:val="30"/>
        </w:rPr>
        <w:t>。</w:t>
      </w:r>
    </w:p>
    <w:p w:rsidR="00D7139F" w:rsidRDefault="00A56645">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省级标准化行政主管部门</w:t>
      </w:r>
      <w:r>
        <w:rPr>
          <w:rFonts w:ascii="仿宋" w:eastAsia="仿宋" w:hAnsi="仿宋" w:cs="Times New Roman" w:hint="eastAsia"/>
          <w:sz w:val="30"/>
          <w:szCs w:val="30"/>
        </w:rPr>
        <w:t>按照本办法有关规定进行公示</w:t>
      </w:r>
      <w:r>
        <w:rPr>
          <w:rFonts w:ascii="仿宋" w:eastAsia="仿宋" w:hAnsi="仿宋" w:cs="Times New Roman" w:hint="eastAsia"/>
          <w:sz w:val="30"/>
          <w:szCs w:val="30"/>
        </w:rPr>
        <w:t>，公示期届满，符合要求的，予以换届。</w:t>
      </w:r>
    </w:p>
    <w:p w:rsidR="00D7139F" w:rsidRDefault="00A56645">
      <w:pPr>
        <w:numPr>
          <w:ilvl w:val="0"/>
          <w:numId w:val="1"/>
        </w:numPr>
        <w:tabs>
          <w:tab w:val="left" w:pos="2310"/>
        </w:tabs>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t>根据工作需要，筹建单位、分</w:t>
      </w:r>
      <w:r>
        <w:rPr>
          <w:rFonts w:ascii="仿宋" w:eastAsia="仿宋" w:hAnsi="仿宋" w:cs="Times New Roman"/>
          <w:sz w:val="30"/>
          <w:szCs w:val="30"/>
        </w:rPr>
        <w:t>技术委员会</w:t>
      </w:r>
      <w:r>
        <w:rPr>
          <w:rFonts w:ascii="仿宋" w:eastAsia="仿宋" w:hAnsi="仿宋" w:cs="Times New Roman" w:hint="eastAsia"/>
          <w:sz w:val="30"/>
          <w:szCs w:val="30"/>
        </w:rPr>
        <w:t>可以提出委员调整的建议，并报送</w:t>
      </w:r>
      <w:r>
        <w:rPr>
          <w:rFonts w:ascii="仿宋" w:eastAsia="仿宋" w:hAnsi="仿宋" w:cs="Times New Roman"/>
          <w:sz w:val="30"/>
          <w:szCs w:val="30"/>
        </w:rPr>
        <w:t>省级标准化行政主管部门</w:t>
      </w:r>
      <w:r>
        <w:rPr>
          <w:rFonts w:ascii="仿宋" w:eastAsia="仿宋" w:hAnsi="仿宋" w:cs="Times New Roman" w:hint="eastAsia"/>
          <w:sz w:val="30"/>
          <w:szCs w:val="30"/>
        </w:rPr>
        <w:t>予以调整。委员调整原则上每年不得超过一次，每次调整不得超过委员总数的</w:t>
      </w:r>
      <w:r>
        <w:rPr>
          <w:rFonts w:ascii="仿宋" w:eastAsia="仿宋" w:hAnsi="仿宋" w:cs="Times New Roman" w:hint="eastAsia"/>
          <w:sz w:val="30"/>
          <w:szCs w:val="30"/>
        </w:rPr>
        <w:t>1/5</w:t>
      </w:r>
      <w:r>
        <w:rPr>
          <w:rFonts w:ascii="仿宋" w:eastAsia="仿宋" w:hAnsi="仿宋" w:cs="Times New Roman" w:hint="eastAsia"/>
          <w:sz w:val="30"/>
          <w:szCs w:val="30"/>
        </w:rPr>
        <w:t>。</w:t>
      </w:r>
    </w:p>
    <w:p w:rsidR="00D7139F" w:rsidRDefault="00A56645">
      <w:pPr>
        <w:numPr>
          <w:ilvl w:val="0"/>
          <w:numId w:val="1"/>
        </w:numPr>
        <w:spacing w:line="360" w:lineRule="auto"/>
        <w:ind w:left="0" w:firstLineChars="200" w:firstLine="600"/>
        <w:rPr>
          <w:rFonts w:ascii="仿宋" w:eastAsia="仿宋" w:hAnsi="仿宋" w:cs="Times New Roman"/>
          <w:sz w:val="30"/>
          <w:szCs w:val="30"/>
        </w:rPr>
      </w:pPr>
      <w:r>
        <w:rPr>
          <w:rFonts w:ascii="仿宋" w:eastAsia="仿宋" w:hAnsi="仿宋" w:cs="Times New Roman" w:hint="eastAsia"/>
          <w:sz w:val="30"/>
          <w:szCs w:val="30"/>
        </w:rPr>
        <w:lastRenderedPageBreak/>
        <w:t>筹建单位可以提出调整相关分</w:t>
      </w:r>
      <w:r>
        <w:rPr>
          <w:rFonts w:ascii="仿宋" w:eastAsia="仿宋" w:hAnsi="仿宋" w:cs="Times New Roman"/>
          <w:sz w:val="30"/>
          <w:szCs w:val="30"/>
        </w:rPr>
        <w:t>技术委员会</w:t>
      </w:r>
      <w:r>
        <w:rPr>
          <w:rFonts w:ascii="仿宋" w:eastAsia="仿宋" w:hAnsi="仿宋" w:cs="Times New Roman" w:hint="eastAsia"/>
          <w:sz w:val="30"/>
          <w:szCs w:val="30"/>
        </w:rPr>
        <w:t>工作范围或者名称、秘书处承担单位以及注销分</w:t>
      </w:r>
      <w:r>
        <w:rPr>
          <w:rFonts w:ascii="仿宋" w:eastAsia="仿宋" w:hAnsi="仿宋" w:cs="Times New Roman"/>
          <w:sz w:val="30"/>
          <w:szCs w:val="30"/>
        </w:rPr>
        <w:t>技术委员会</w:t>
      </w:r>
      <w:r>
        <w:rPr>
          <w:rFonts w:ascii="仿宋" w:eastAsia="仿宋" w:hAnsi="仿宋" w:cs="Times New Roman" w:hint="eastAsia"/>
          <w:sz w:val="30"/>
          <w:szCs w:val="30"/>
        </w:rPr>
        <w:t>等建议，并报送</w:t>
      </w:r>
      <w:r>
        <w:rPr>
          <w:rFonts w:ascii="仿宋" w:eastAsia="仿宋" w:hAnsi="仿宋" w:cs="Times New Roman"/>
          <w:sz w:val="30"/>
          <w:szCs w:val="30"/>
        </w:rPr>
        <w:t>省级标准化行政主管部门</w:t>
      </w:r>
      <w:r>
        <w:rPr>
          <w:rFonts w:ascii="仿宋" w:eastAsia="仿宋" w:hAnsi="仿宋" w:cs="Times New Roman" w:hint="eastAsia"/>
          <w:sz w:val="30"/>
          <w:szCs w:val="30"/>
        </w:rPr>
        <w:t>予以调整、注销。</w:t>
      </w:r>
    </w:p>
    <w:p w:rsidR="00D7139F" w:rsidRDefault="00A56645">
      <w:pPr>
        <w:spacing w:beforeLines="100" w:before="312"/>
        <w:jc w:val="center"/>
        <w:rPr>
          <w:rFonts w:ascii="仿宋" w:eastAsia="仿宋" w:hAnsi="仿宋" w:cs="Times New Roman"/>
          <w:b/>
          <w:sz w:val="32"/>
          <w:szCs w:val="30"/>
        </w:rPr>
      </w:pPr>
      <w:r>
        <w:rPr>
          <w:rFonts w:ascii="仿宋" w:eastAsia="仿宋" w:hAnsi="仿宋" w:cs="Times New Roman" w:hint="eastAsia"/>
          <w:b/>
          <w:sz w:val="32"/>
          <w:szCs w:val="30"/>
        </w:rPr>
        <w:t>第四章</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附</w:t>
      </w:r>
      <w:r>
        <w:rPr>
          <w:rFonts w:ascii="仿宋" w:eastAsia="仿宋" w:hAnsi="仿宋" w:cs="Times New Roman" w:hint="eastAsia"/>
          <w:b/>
          <w:sz w:val="32"/>
          <w:szCs w:val="30"/>
        </w:rPr>
        <w:t xml:space="preserve"> </w:t>
      </w:r>
      <w:r>
        <w:rPr>
          <w:rFonts w:ascii="仿宋" w:eastAsia="仿宋" w:hAnsi="仿宋" w:cs="Times New Roman" w:hint="eastAsia"/>
          <w:b/>
          <w:sz w:val="32"/>
          <w:szCs w:val="30"/>
        </w:rPr>
        <w:t>则</w:t>
      </w:r>
    </w:p>
    <w:p w:rsidR="00D7139F" w:rsidRDefault="00A56645">
      <w:pPr>
        <w:pStyle w:val="a4"/>
        <w:numPr>
          <w:ilvl w:val="0"/>
          <w:numId w:val="1"/>
        </w:numPr>
        <w:tabs>
          <w:tab w:val="left" w:pos="2310"/>
          <w:tab w:val="left" w:pos="2520"/>
        </w:tabs>
        <w:ind w:left="0" w:firstLine="600"/>
        <w:rPr>
          <w:rFonts w:ascii="仿宋" w:eastAsia="仿宋" w:hAnsi="仿宋"/>
          <w:sz w:val="30"/>
          <w:szCs w:val="30"/>
        </w:rPr>
      </w:pPr>
      <w:r>
        <w:rPr>
          <w:rFonts w:ascii="仿宋" w:eastAsia="仿宋" w:hAnsi="仿宋" w:hint="eastAsia"/>
          <w:sz w:val="30"/>
          <w:szCs w:val="30"/>
        </w:rPr>
        <w:t>本章程由分技术委员会秘书处负责解释。</w:t>
      </w:r>
    </w:p>
    <w:p w:rsidR="00D7139F" w:rsidRDefault="00A56645">
      <w:pPr>
        <w:pStyle w:val="a4"/>
        <w:numPr>
          <w:ilvl w:val="0"/>
          <w:numId w:val="1"/>
        </w:numPr>
        <w:tabs>
          <w:tab w:val="left" w:pos="2320"/>
        </w:tabs>
        <w:ind w:left="0" w:firstLine="600"/>
        <w:rPr>
          <w:rFonts w:ascii="仿宋" w:eastAsia="仿宋" w:hAnsi="仿宋"/>
          <w:sz w:val="30"/>
          <w:szCs w:val="30"/>
        </w:rPr>
      </w:pPr>
      <w:r>
        <w:rPr>
          <w:rFonts w:ascii="仿宋" w:eastAsia="仿宋" w:hAnsi="仿宋" w:hint="eastAsia"/>
          <w:sz w:val="30"/>
          <w:szCs w:val="30"/>
        </w:rPr>
        <w:t>分技术委员会秘书处承担单位应当严格按照国家有关财务制度的规定，将分技术委员会的工作经费纳入单位财务统一管理，单独核算，专款专用。秘书处应当向全体委员报告年度经费收支情况。</w:t>
      </w:r>
    </w:p>
    <w:p w:rsidR="00D7139F" w:rsidRDefault="00A56645">
      <w:pPr>
        <w:pStyle w:val="a4"/>
        <w:numPr>
          <w:ilvl w:val="0"/>
          <w:numId w:val="1"/>
        </w:numPr>
        <w:tabs>
          <w:tab w:val="left" w:pos="2100"/>
          <w:tab w:val="left" w:pos="2310"/>
        </w:tabs>
        <w:ind w:left="0" w:firstLine="600"/>
        <w:rPr>
          <w:rFonts w:ascii="仿宋" w:eastAsia="仿宋" w:hAnsi="仿宋"/>
          <w:sz w:val="30"/>
          <w:szCs w:val="30"/>
        </w:rPr>
      </w:pPr>
      <w:r>
        <w:rPr>
          <w:rFonts w:ascii="仿宋" w:eastAsia="仿宋" w:hAnsi="仿宋" w:hint="eastAsia"/>
          <w:sz w:val="30"/>
          <w:szCs w:val="30"/>
        </w:rPr>
        <w:t>本章程由分技术委员会全体委员通过后生效。</w:t>
      </w:r>
    </w:p>
    <w:p w:rsidR="00D7139F" w:rsidRDefault="00D7139F"/>
    <w:sectPr w:rsidR="00D713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45" w:rsidRDefault="00A56645" w:rsidP="0001285E">
      <w:r>
        <w:separator/>
      </w:r>
    </w:p>
  </w:endnote>
  <w:endnote w:type="continuationSeparator" w:id="0">
    <w:p w:rsidR="00A56645" w:rsidRDefault="00A56645" w:rsidP="0001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45" w:rsidRDefault="00A56645" w:rsidP="0001285E">
      <w:r>
        <w:separator/>
      </w:r>
    </w:p>
  </w:footnote>
  <w:footnote w:type="continuationSeparator" w:id="0">
    <w:p w:rsidR="00A56645" w:rsidRDefault="00A56645" w:rsidP="00012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53536"/>
    <w:multiLevelType w:val="multilevel"/>
    <w:tmpl w:val="6CB53536"/>
    <w:lvl w:ilvl="0">
      <w:start w:val="1"/>
      <w:numFmt w:val="chineseCountingThousand"/>
      <w:lvlText w:val="第%1条 "/>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F639C"/>
    <w:rsid w:val="0001285E"/>
    <w:rsid w:val="00A56645"/>
    <w:rsid w:val="00D7139F"/>
    <w:rsid w:val="0F016E7C"/>
    <w:rsid w:val="548F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rFonts w:ascii="Calibri" w:hAnsi="Calibri"/>
      <w:kern w:val="2"/>
      <w:sz w:val="18"/>
      <w:szCs w:val="18"/>
    </w:rPr>
  </w:style>
  <w:style w:type="character" w:customStyle="1" w:styleId="font61">
    <w:name w:val="font61"/>
    <w:basedOn w:val="a0"/>
    <w:rPr>
      <w:rFonts w:ascii="仿宋" w:eastAsia="仿宋" w:hAnsi="仿宋" w:cs="仿宋" w:hint="eastAsia"/>
      <w:b/>
      <w:color w:val="000000"/>
      <w:sz w:val="22"/>
      <w:szCs w:val="22"/>
      <w:u w:val="none"/>
    </w:rPr>
  </w:style>
  <w:style w:type="character" w:customStyle="1" w:styleId="font91">
    <w:name w:val="font91"/>
    <w:basedOn w:val="a0"/>
    <w:rPr>
      <w:rFonts w:ascii="Times New Roman" w:hAnsi="Times New Roman" w:cs="Times New Roman" w:hint="default"/>
      <w:b/>
      <w:color w:val="000000"/>
      <w:sz w:val="22"/>
      <w:szCs w:val="22"/>
      <w:u w:val="none"/>
    </w:rPr>
  </w:style>
  <w:style w:type="character" w:customStyle="1" w:styleId="font21">
    <w:name w:val="font21"/>
    <w:basedOn w:val="a0"/>
    <w:rPr>
      <w:rFonts w:ascii="仿宋" w:eastAsia="仿宋" w:hAnsi="仿宋" w:cs="仿宋" w:hint="eastAsia"/>
      <w:color w:val="000000"/>
      <w:sz w:val="22"/>
      <w:szCs w:val="22"/>
      <w:u w:val="none"/>
    </w:rPr>
  </w:style>
  <w:style w:type="character" w:customStyle="1" w:styleId="font71">
    <w:name w:val="font71"/>
    <w:basedOn w:val="a0"/>
    <w:rPr>
      <w:rFonts w:ascii="Times New Roman" w:hAnsi="Times New Roman" w:cs="Times New Roman" w:hint="default"/>
      <w:color w:val="000000"/>
      <w:sz w:val="22"/>
      <w:szCs w:val="22"/>
      <w:u w:val="none"/>
    </w:rPr>
  </w:style>
  <w:style w:type="paragraph" w:styleId="a4">
    <w:name w:val="List Paragraph"/>
    <w:uiPriority w:val="34"/>
    <w:qFormat/>
    <w:pPr>
      <w:widowControl w:val="0"/>
      <w:ind w:firstLineChars="200" w:firstLine="420"/>
      <w:jc w:val="both"/>
    </w:pPr>
    <w:rPr>
      <w:rFonts w:ascii="Calibri" w:hAnsi="Calibri"/>
      <w:kern w:val="2"/>
      <w:sz w:val="21"/>
      <w:szCs w:val="22"/>
    </w:rPr>
  </w:style>
  <w:style w:type="paragraph" w:styleId="a5">
    <w:name w:val="header"/>
    <w:basedOn w:val="a"/>
    <w:link w:val="Char"/>
    <w:rsid w:val="00012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1285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rFonts w:ascii="Calibri" w:hAnsi="Calibri"/>
      <w:kern w:val="2"/>
      <w:sz w:val="18"/>
      <w:szCs w:val="18"/>
    </w:rPr>
  </w:style>
  <w:style w:type="character" w:customStyle="1" w:styleId="font61">
    <w:name w:val="font61"/>
    <w:basedOn w:val="a0"/>
    <w:rPr>
      <w:rFonts w:ascii="仿宋" w:eastAsia="仿宋" w:hAnsi="仿宋" w:cs="仿宋" w:hint="eastAsia"/>
      <w:b/>
      <w:color w:val="000000"/>
      <w:sz w:val="22"/>
      <w:szCs w:val="22"/>
      <w:u w:val="none"/>
    </w:rPr>
  </w:style>
  <w:style w:type="character" w:customStyle="1" w:styleId="font91">
    <w:name w:val="font91"/>
    <w:basedOn w:val="a0"/>
    <w:rPr>
      <w:rFonts w:ascii="Times New Roman" w:hAnsi="Times New Roman" w:cs="Times New Roman" w:hint="default"/>
      <w:b/>
      <w:color w:val="000000"/>
      <w:sz w:val="22"/>
      <w:szCs w:val="22"/>
      <w:u w:val="none"/>
    </w:rPr>
  </w:style>
  <w:style w:type="character" w:customStyle="1" w:styleId="font21">
    <w:name w:val="font21"/>
    <w:basedOn w:val="a0"/>
    <w:rPr>
      <w:rFonts w:ascii="仿宋" w:eastAsia="仿宋" w:hAnsi="仿宋" w:cs="仿宋" w:hint="eastAsia"/>
      <w:color w:val="000000"/>
      <w:sz w:val="22"/>
      <w:szCs w:val="22"/>
      <w:u w:val="none"/>
    </w:rPr>
  </w:style>
  <w:style w:type="character" w:customStyle="1" w:styleId="font71">
    <w:name w:val="font71"/>
    <w:basedOn w:val="a0"/>
    <w:rPr>
      <w:rFonts w:ascii="Times New Roman" w:hAnsi="Times New Roman" w:cs="Times New Roman" w:hint="default"/>
      <w:color w:val="000000"/>
      <w:sz w:val="22"/>
      <w:szCs w:val="22"/>
      <w:u w:val="none"/>
    </w:rPr>
  </w:style>
  <w:style w:type="paragraph" w:styleId="a4">
    <w:name w:val="List Paragraph"/>
    <w:uiPriority w:val="34"/>
    <w:qFormat/>
    <w:pPr>
      <w:widowControl w:val="0"/>
      <w:ind w:firstLineChars="200" w:firstLine="420"/>
      <w:jc w:val="both"/>
    </w:pPr>
    <w:rPr>
      <w:rFonts w:ascii="Calibri" w:hAnsi="Calibri"/>
      <w:kern w:val="2"/>
      <w:sz w:val="21"/>
      <w:szCs w:val="22"/>
    </w:rPr>
  </w:style>
  <w:style w:type="paragraph" w:styleId="a5">
    <w:name w:val="header"/>
    <w:basedOn w:val="a"/>
    <w:link w:val="Char"/>
    <w:rsid w:val="000128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128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falconsky</dc:creator>
  <cp:lastModifiedBy>沈健</cp:lastModifiedBy>
  <cp:revision>2</cp:revision>
  <dcterms:created xsi:type="dcterms:W3CDTF">2019-11-12T06:42:00Z</dcterms:created>
  <dcterms:modified xsi:type="dcterms:W3CDTF">2019-11-12T07:34:00Z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