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四川省市场监督管理局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关于法定计量检定机构授权证书</w:t>
      </w:r>
    </w:p>
    <w:p>
      <w:pPr>
        <w:spacing w:line="600" w:lineRule="exact"/>
        <w:jc w:val="center"/>
        <w:rPr>
          <w:rFonts w:hint="eastAsia" w:ascii="宋体" w:hAnsi="宋体" w:eastAsia="宋体" w:cs="宋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许可信息公告</w:t>
      </w:r>
    </w:p>
    <w:p>
      <w:pPr>
        <w:spacing w:line="60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spacing w:line="50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根据《中华人民共和国计量法》《中华人民共和国行政许可法》及国家市场监督管理总局相关规定，我局对202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月取得法定计量检定机构授权证书的单位名录予以公告。</w:t>
      </w:r>
    </w:p>
    <w:p>
      <w:pPr>
        <w:spacing w:line="50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566" w:firstLineChars="177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left="1104" w:leftChars="297" w:hanging="480" w:hanging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月法定计量检定机构授权许可信息汇总表</w:t>
      </w:r>
    </w:p>
    <w:p>
      <w:pPr>
        <w:spacing w:line="600" w:lineRule="exact"/>
        <w:ind w:firstLine="63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jc w:val="righ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四川省市场监督管理局</w:t>
      </w:r>
    </w:p>
    <w:p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wZmY5MmE3YjY2ZDU3NWViYmUxZTk2N2U5YTM5YmYifQ=="/>
  </w:docVars>
  <w:rsids>
    <w:rsidRoot w:val="00A91B82"/>
    <w:rsid w:val="000B7633"/>
    <w:rsid w:val="0015550E"/>
    <w:rsid w:val="00180A9D"/>
    <w:rsid w:val="00220AD6"/>
    <w:rsid w:val="00293AD9"/>
    <w:rsid w:val="002B16CE"/>
    <w:rsid w:val="002B64A9"/>
    <w:rsid w:val="002B6EB9"/>
    <w:rsid w:val="003B6C4C"/>
    <w:rsid w:val="003C4054"/>
    <w:rsid w:val="004B5197"/>
    <w:rsid w:val="004C04C8"/>
    <w:rsid w:val="004E54FF"/>
    <w:rsid w:val="005367D9"/>
    <w:rsid w:val="00610176"/>
    <w:rsid w:val="0062334F"/>
    <w:rsid w:val="006856A7"/>
    <w:rsid w:val="00887BF9"/>
    <w:rsid w:val="00A107A6"/>
    <w:rsid w:val="00A209D2"/>
    <w:rsid w:val="00A51680"/>
    <w:rsid w:val="00A91B82"/>
    <w:rsid w:val="00AF3FCD"/>
    <w:rsid w:val="00B33E6A"/>
    <w:rsid w:val="00D1776A"/>
    <w:rsid w:val="00D21DA0"/>
    <w:rsid w:val="00D65C73"/>
    <w:rsid w:val="00D6604A"/>
    <w:rsid w:val="00D66C8C"/>
    <w:rsid w:val="00DC2A64"/>
    <w:rsid w:val="00E17A66"/>
    <w:rsid w:val="00EF4F32"/>
    <w:rsid w:val="00F86DAB"/>
    <w:rsid w:val="00FE640D"/>
    <w:rsid w:val="00FE72A4"/>
    <w:rsid w:val="144B58A7"/>
    <w:rsid w:val="18EC6AE5"/>
    <w:rsid w:val="3A4C7375"/>
    <w:rsid w:val="57590C28"/>
    <w:rsid w:val="74B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144</Words>
  <Characters>153</Characters>
  <Lines>1</Lines>
  <Paragraphs>1</Paragraphs>
  <TotalTime>7</TotalTime>
  <ScaleCrop>false</ScaleCrop>
  <LinksUpToDate>false</LinksUpToDate>
  <CharactersWithSpaces>194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2019-08-02T05:44:00Z</dcterms:created>
  <dc:creator>四川省质量技术监督局：王林</dc:creator>
  <cp:lastModifiedBy>win10</cp:lastModifiedBy>
  <cp:lastPrinted>2024-02-23T03:18:00Z</cp:lastPrinted>
  <dcterms:modified xsi:type="dcterms:W3CDTF">2024-03-11T02:27:34Z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5E1520DD1E63401E884B5606403E7DBC_12</vt:lpwstr>
  </property>
</Properties>
</file>