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C8B" w:rsidRPr="0075749E" w:rsidRDefault="00E336C9">
      <w:pPr>
        <w:adjustRightInd w:val="0"/>
        <w:spacing w:line="600" w:lineRule="exact"/>
        <w:rPr>
          <w:rFonts w:ascii="Times New Roman" w:eastAsia="黑体" w:hAnsi="Times New Roman" w:cs="Times New Roman"/>
          <w:sz w:val="32"/>
          <w:szCs w:val="32"/>
        </w:rPr>
      </w:pPr>
      <w:r w:rsidRPr="0075749E">
        <w:rPr>
          <w:rFonts w:ascii="Times New Roman" w:eastAsia="黑体" w:hAnsi="Times New Roman" w:cs="Times New Roman"/>
          <w:sz w:val="32"/>
          <w:szCs w:val="32"/>
        </w:rPr>
        <w:t>附件</w:t>
      </w:r>
      <w:r w:rsidRPr="0075749E">
        <w:rPr>
          <w:rFonts w:ascii="Times New Roman" w:eastAsia="黑体" w:hAnsi="Times New Roman" w:cs="Times New Roman"/>
          <w:sz w:val="32"/>
          <w:szCs w:val="32"/>
        </w:rPr>
        <w:t>1</w:t>
      </w:r>
    </w:p>
    <w:p w:rsidR="00413C8B" w:rsidRPr="0075749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75749E" w:rsidRDefault="00E336C9">
      <w:pPr>
        <w:adjustRightInd w:val="0"/>
        <w:spacing w:line="600" w:lineRule="exact"/>
        <w:ind w:firstLineChars="200" w:firstLine="880"/>
        <w:jc w:val="center"/>
        <w:outlineLvl w:val="0"/>
        <w:rPr>
          <w:rFonts w:ascii="Times New Roman" w:eastAsia="方正小标宋简体" w:hAnsi="Times New Roman" w:cs="Times New Roman"/>
          <w:sz w:val="44"/>
          <w:szCs w:val="44"/>
        </w:rPr>
      </w:pPr>
      <w:r w:rsidRPr="0075749E">
        <w:rPr>
          <w:rFonts w:ascii="Times New Roman" w:eastAsia="方正小标宋简体" w:hAnsi="Times New Roman" w:cs="Times New Roman"/>
          <w:sz w:val="44"/>
          <w:szCs w:val="44"/>
        </w:rPr>
        <w:t>本次检验项目</w:t>
      </w:r>
    </w:p>
    <w:p w:rsidR="00413C8B" w:rsidRPr="0075749E" w:rsidRDefault="00413C8B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413C8B" w:rsidRPr="00A52CB0" w:rsidRDefault="00E336C9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52CB0">
        <w:rPr>
          <w:rFonts w:ascii="Times New Roman" w:eastAsia="黑体" w:hAnsi="Times New Roman" w:cs="Times New Roman"/>
          <w:sz w:val="32"/>
          <w:szCs w:val="32"/>
        </w:rPr>
        <w:t>一、粮食加工品</w:t>
      </w:r>
    </w:p>
    <w:p w:rsidR="00413C8B" w:rsidRPr="00A52CB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2CB0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A52CB0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413C8B" w:rsidRPr="00A52CB0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2CB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653D52" w:rsidRPr="00A52CB0" w:rsidRDefault="00A52CB0" w:rsidP="00653D5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大米检验项目包括总汞（以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Hg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计）、无机砷（以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计）、铅（以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653D52" w:rsidRPr="00A52CB0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653D52" w:rsidRPr="00A52CB0">
        <w:rPr>
          <w:rFonts w:ascii="Times New Roman" w:eastAsia="仿宋_GB2312" w:hAnsi="Times New Roman" w:cs="Times New Roman"/>
          <w:sz w:val="32"/>
          <w:szCs w:val="32"/>
        </w:rPr>
        <w:t>B</w:t>
      </w:r>
      <w:r w:rsidR="00653D52" w:rsidRPr="00A52CB0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653D52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413C8B" w:rsidRPr="00A52CB0" w:rsidRDefault="00A52CB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2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挂面检验项目为铅（以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计）。</w:t>
      </w:r>
    </w:p>
    <w:p w:rsidR="00413C8B" w:rsidRPr="009A2BF1" w:rsidRDefault="00A52CB0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谷物粉类制成品</w:t>
      </w:r>
      <w:r w:rsidR="00E336C9" w:rsidRPr="00A52CB0">
        <w:rPr>
          <w:rFonts w:ascii="Times New Roman" w:eastAsia="仿宋_GB2312" w:hAnsi="Times New Roman" w:cs="Times New Roman"/>
          <w:sz w:val="32"/>
          <w:szCs w:val="32"/>
        </w:rPr>
        <w:t>检验项目包括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铅（以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A52CB0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="00E336C9" w:rsidRPr="00A52CB0">
        <w:rPr>
          <w:rFonts w:ascii="Times New Roman" w:eastAsia="仿宋_GB2312" w:hAnsi="Times New Roman" w:cs="Times New Roman"/>
          <w:sz w:val="32"/>
          <w:szCs w:val="32"/>
        </w:rPr>
        <w:t>B</w:t>
      </w:r>
      <w:r w:rsidR="00E336C9" w:rsidRPr="00A52CB0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="00E336C9" w:rsidRPr="00A52CB0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="00E336C9" w:rsidRPr="00A52CB0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="00E336C9" w:rsidRPr="00A52CB0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钾盐（以山梨酸计）、脱氢乙酸及其钠盐（以脱氢乙酸计）、二氧化硫残留量、菌落总数、大肠菌群、沙门氏菌、金黄色葡萄球菌。</w:t>
      </w:r>
    </w:p>
    <w:p w:rsidR="00585CF3" w:rsidRPr="00A52CB0" w:rsidRDefault="00A52CB0" w:rsidP="00585CF3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A52CB0">
        <w:rPr>
          <w:rFonts w:ascii="Times New Roman" w:eastAsia="黑体" w:hAnsi="Times New Roman" w:cs="Times New Roman" w:hint="eastAsia"/>
          <w:sz w:val="32"/>
          <w:szCs w:val="32"/>
        </w:rPr>
        <w:t>二</w:t>
      </w:r>
      <w:r w:rsidR="00585CF3" w:rsidRPr="00A52CB0">
        <w:rPr>
          <w:rFonts w:ascii="Times New Roman" w:eastAsia="黑体" w:hAnsi="Times New Roman" w:cs="Times New Roman"/>
          <w:sz w:val="32"/>
          <w:szCs w:val="32"/>
        </w:rPr>
        <w:t>、茶叶及相关制品</w:t>
      </w:r>
    </w:p>
    <w:p w:rsidR="00585CF3" w:rsidRPr="00A52CB0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2CB0">
        <w:rPr>
          <w:rFonts w:ascii="Times New Roman" w:eastAsia="楷体_GB2312" w:hAnsi="Times New Roman" w:cs="Times New Roman"/>
          <w:bCs/>
          <w:sz w:val="32"/>
          <w:szCs w:val="32"/>
        </w:rPr>
        <w:lastRenderedPageBreak/>
        <w:t>（一）抽检依据</w:t>
      </w:r>
    </w:p>
    <w:p w:rsidR="00585CF3" w:rsidRPr="00A52CB0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抽检依据为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2763-2016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A52CB0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585CF3" w:rsidRPr="00A52CB0" w:rsidRDefault="00585CF3" w:rsidP="00585CF3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A52CB0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585CF3" w:rsidRPr="00742A56" w:rsidRDefault="00585CF3" w:rsidP="00585CF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茶叶检验项目包括铅（以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吡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啉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吡蚜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酮、草甘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膦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、除虫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脲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、敌百虫、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啶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虫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脒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、多菌灵、甲胺磷、甲拌磷、甲氰菊酯、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克百威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、联苯菊酯、氯氰菊酯和高效氯氰菊酯、氯唑磷、灭多威、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灭线磷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、氰戊菊酯和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S-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氰戊菊酯、三氯杀螨醇、水胺硫磷、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特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丁硫磷、氧乐果、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茚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虫威、滴滴涕。</w:t>
      </w:r>
    </w:p>
    <w:p w:rsidR="00125420" w:rsidRPr="00742A56" w:rsidRDefault="00742A56" w:rsidP="00125420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42A56">
        <w:rPr>
          <w:rFonts w:ascii="Times New Roman" w:eastAsia="黑体" w:hAnsi="Times New Roman" w:cs="Times New Roman" w:hint="eastAsia"/>
          <w:sz w:val="32"/>
          <w:szCs w:val="32"/>
        </w:rPr>
        <w:t>三</w:t>
      </w:r>
      <w:r w:rsidR="00125420" w:rsidRPr="00742A56">
        <w:rPr>
          <w:rFonts w:ascii="Times New Roman" w:eastAsia="黑体" w:hAnsi="Times New Roman" w:cs="Times New Roman"/>
          <w:sz w:val="32"/>
          <w:szCs w:val="32"/>
        </w:rPr>
        <w:t>、蛋制品</w:t>
      </w:r>
    </w:p>
    <w:p w:rsidR="00125420" w:rsidRPr="00742A56" w:rsidRDefault="00125420" w:rsidP="00125420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125420" w:rsidRPr="00742A56" w:rsidRDefault="00125420" w:rsidP="00125420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sz w:val="32"/>
          <w:szCs w:val="32"/>
        </w:rPr>
        <w:t>抽检依据为《食品安全国家标准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食品添加剂使用标准》（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GB 2760-2014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食品中污染物限量》（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GB 2762-2017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蛋与蛋制品》（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GB 2749-2015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）、《食品安全国家标准食品中致病菌限量》（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GB 29921-2013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）等标准及产品明示标准和指标的要求。</w:t>
      </w:r>
    </w:p>
    <w:p w:rsidR="00125420" w:rsidRPr="00742A56" w:rsidRDefault="00125420" w:rsidP="00125420">
      <w:pPr>
        <w:spacing w:line="600" w:lineRule="exact"/>
        <w:ind w:left="640"/>
        <w:rPr>
          <w:rFonts w:ascii="Times New Roman" w:eastAsia="楷体_GB2312" w:hAnsi="Times New Roman" w:cs="Times New Roman"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125420" w:rsidRPr="00742A56" w:rsidRDefault="00125420" w:rsidP="00125420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sz w:val="32"/>
          <w:szCs w:val="32"/>
        </w:rPr>
        <w:t>再制蛋类检验项目包括铅（以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计）、苯甲酸及其钠盐（以苯甲酸计）、山梨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钾盐（以山梨酸计）、菌落总数、大肠菌群、沙门氏菌、商业无菌。</w:t>
      </w:r>
    </w:p>
    <w:p w:rsidR="004E2AB6" w:rsidRPr="00742A56" w:rsidRDefault="00742A56" w:rsidP="004E2AB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42A56">
        <w:rPr>
          <w:rFonts w:ascii="Times New Roman" w:eastAsia="黑体" w:hAnsi="Times New Roman" w:cs="Times New Roman" w:hint="eastAsia"/>
          <w:sz w:val="32"/>
          <w:szCs w:val="32"/>
        </w:rPr>
        <w:lastRenderedPageBreak/>
        <w:t>四</w:t>
      </w:r>
      <w:r w:rsidR="004E2AB6" w:rsidRPr="00742A56">
        <w:rPr>
          <w:rFonts w:ascii="Times New Roman" w:eastAsia="黑体" w:hAnsi="Times New Roman" w:cs="Times New Roman"/>
          <w:sz w:val="32"/>
          <w:szCs w:val="32"/>
        </w:rPr>
        <w:t>、豆制品</w:t>
      </w:r>
    </w:p>
    <w:p w:rsidR="004E2AB6" w:rsidRPr="00742A5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E2AB6" w:rsidRPr="00742A5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2761-2017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豆制品》（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2712-2014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食品中致病菌限量》（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29921-2013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）等标准及产品明示标准和质量要求。</w:t>
      </w:r>
    </w:p>
    <w:p w:rsidR="004E2AB6" w:rsidRPr="00742A56" w:rsidRDefault="004E2AB6" w:rsidP="004E2AB6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E2AB6" w:rsidRPr="00742A5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1.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发酵性豆制品检验项目包括铅（以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黄曲霉毒素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B</w:t>
      </w:r>
      <w:r w:rsidRPr="00742A56">
        <w:rPr>
          <w:rFonts w:ascii="Times New Roman" w:eastAsia="仿宋_GB2312" w:hAnsi="Times New Roman" w:cs="Times New Roman"/>
          <w:sz w:val="32"/>
          <w:szCs w:val="32"/>
          <w:vertAlign w:val="subscript"/>
        </w:rPr>
        <w:t>1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、苯甲酸及其钠盐（以苯甲酸计）、山梨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钾盐（以山梨酸计）、脱氢乙酸及其钠盐（以脱氢乙酸计）、糖精钠（以糖精计）、甜蜜素（以环已基氨基磺酸计）、铝的残留量（干样品，以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计）、大肠菌群、沙门氏菌、金黄色葡萄球菌。</w:t>
      </w:r>
    </w:p>
    <w:p w:rsidR="004E2AB6" w:rsidRPr="00742A56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2.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非发酵性豆制品检验项目包括铅（以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计）、苯甲酸及其钠盐（以苯甲酸计）、山梨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钾盐（以山梨酸计）、脱氢乙酸及其钠盐（以脱氢乙酸计）、丙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钠盐、钙盐（以丙酸计）、糖精钠（以糖精计）、三氯蔗糖、二氧化硫残留量、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铝的残留量（干样品，以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Al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计）、脲酶试验、大肠菌群、沙门氏菌、金黄色葡萄球菌、防腐剂混合使用时各自用量占其最大使用量的比例之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和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4E2AB6" w:rsidRPr="009A2BF1" w:rsidRDefault="004E2AB6" w:rsidP="004E2AB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3.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其他豆制品检验项目包括铅（以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计）、山梨</w:t>
      </w:r>
      <w:proofErr w:type="gramStart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酸及其</w:t>
      </w:r>
      <w:proofErr w:type="gramEnd"/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钾盐（以山梨酸计）、脱氢乙酸及其钠盐（以脱氢乙酸计）、糖精钠（以糖精计）、三氯蔗糖、铝的残留量（干样品，以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Al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计）、大肠菌群、沙门氏菌、金黄色葡萄球菌。</w:t>
      </w:r>
    </w:p>
    <w:p w:rsidR="00FF3DA2" w:rsidRPr="00742A56" w:rsidRDefault="00742A56" w:rsidP="00FF3DA2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42A56">
        <w:rPr>
          <w:rFonts w:ascii="Times New Roman" w:eastAsia="黑体" w:hAnsi="Times New Roman" w:cs="Times New Roman" w:hint="eastAsia"/>
          <w:sz w:val="32"/>
          <w:szCs w:val="32"/>
        </w:rPr>
        <w:t>五</w:t>
      </w:r>
      <w:r w:rsidR="00FF3DA2" w:rsidRPr="00742A56">
        <w:rPr>
          <w:rFonts w:ascii="Times New Roman" w:eastAsia="黑体" w:hAnsi="Times New Roman" w:cs="Times New Roman"/>
          <w:sz w:val="32"/>
          <w:szCs w:val="32"/>
        </w:rPr>
        <w:t>、蜂产品</w:t>
      </w:r>
    </w:p>
    <w:p w:rsidR="00FF3DA2" w:rsidRPr="00742A56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FF3DA2" w:rsidRPr="00742A56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食品添加剂使用标准》（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2760-2014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蜂蜜》（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14963-2011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）、《动物性食品中兽药最高残留限量》（农业部公告第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235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号）、《发布在食品动物中停止使用洛美沙星、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培氟沙星、氧氟沙星、诺氟沙星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种兽药的决定》（农业部公告第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2292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号）等标准及产品明示标准和质量要求。</w:t>
      </w:r>
    </w:p>
    <w:p w:rsidR="00FF3DA2" w:rsidRPr="00742A56" w:rsidRDefault="00FF3DA2" w:rsidP="00FF3DA2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FF3DA2" w:rsidRPr="00742A56" w:rsidRDefault="00FF3DA2" w:rsidP="00FF3DA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蜂蜜检验项目包括铅（以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计）、果糖和葡萄糖、蔗糖、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山梨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酸及其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钾盐（以山梨酸计）、菌落总数、大肠菌群、霉菌计数、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嗜渗酵母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计数、氯霉素、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洛美沙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星、</w:t>
      </w:r>
      <w:proofErr w:type="gramStart"/>
      <w:r w:rsidRPr="00742A56">
        <w:rPr>
          <w:rFonts w:ascii="Times New Roman" w:eastAsia="仿宋_GB2312" w:hAnsi="Times New Roman" w:cs="Times New Roman"/>
          <w:sz w:val="32"/>
          <w:szCs w:val="32"/>
        </w:rPr>
        <w:t>培氟沙</w:t>
      </w:r>
      <w:proofErr w:type="gramEnd"/>
      <w:r w:rsidRPr="00742A56">
        <w:rPr>
          <w:rFonts w:ascii="Times New Roman" w:eastAsia="仿宋_GB2312" w:hAnsi="Times New Roman" w:cs="Times New Roman"/>
          <w:sz w:val="32"/>
          <w:szCs w:val="32"/>
        </w:rPr>
        <w:t>星、氧氟沙星、诺氟沙星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BD75B6" w:rsidRPr="00742A56" w:rsidRDefault="00742A56" w:rsidP="00BD75B6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742A56">
        <w:rPr>
          <w:rFonts w:ascii="Times New Roman" w:eastAsia="黑体" w:hAnsi="Times New Roman" w:cs="Times New Roman" w:hint="eastAsia"/>
          <w:sz w:val="32"/>
          <w:szCs w:val="32"/>
        </w:rPr>
        <w:t>六</w:t>
      </w:r>
      <w:r w:rsidR="00BD75B6" w:rsidRPr="00742A56">
        <w:rPr>
          <w:rFonts w:ascii="Times New Roman" w:eastAsia="黑体" w:hAnsi="Times New Roman" w:cs="Times New Roman"/>
          <w:sz w:val="32"/>
          <w:szCs w:val="32"/>
        </w:rPr>
        <w:t>、</w:t>
      </w:r>
      <w:r w:rsidR="009C313B" w:rsidRPr="00742A56">
        <w:rPr>
          <w:rFonts w:ascii="Times New Roman" w:eastAsia="黑体" w:hAnsi="Times New Roman" w:cs="Times New Roman" w:hint="eastAsia"/>
          <w:sz w:val="32"/>
          <w:szCs w:val="32"/>
        </w:rPr>
        <w:t>婴幼儿配方食品</w:t>
      </w:r>
    </w:p>
    <w:p w:rsidR="00BD75B6" w:rsidRPr="00742A56" w:rsidRDefault="00BD75B6" w:rsidP="00BD75B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sz w:val="32"/>
          <w:szCs w:val="32"/>
        </w:rPr>
        <w:t>（一）抽检依据</w:t>
      </w:r>
    </w:p>
    <w:p w:rsidR="00BD75B6" w:rsidRPr="00742A56" w:rsidRDefault="00BD75B6" w:rsidP="00BD75B6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抽检依据为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食品中真菌毒素限量》（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GB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2761-2017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食品中污染物限量》（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GB 2762-2017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9C313B" w:rsidRPr="00742A5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9C313B" w:rsidRPr="00742A5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9C313B" w:rsidRPr="00742A56">
        <w:rPr>
          <w:rFonts w:ascii="Times New Roman" w:eastAsia="仿宋_GB2312" w:hAnsi="Times New Roman" w:cs="Times New Roman" w:hint="eastAsia"/>
          <w:sz w:val="32"/>
          <w:szCs w:val="32"/>
        </w:rPr>
        <w:t>婴儿配方食品》（</w:t>
      </w:r>
      <w:r w:rsidR="009C313B" w:rsidRPr="00742A56">
        <w:rPr>
          <w:rFonts w:ascii="Times New Roman" w:eastAsia="仿宋_GB2312" w:hAnsi="Times New Roman" w:cs="Times New Roman" w:hint="eastAsia"/>
          <w:sz w:val="32"/>
          <w:szCs w:val="32"/>
        </w:rPr>
        <w:t>GB 10765-2010</w:t>
      </w:r>
      <w:r w:rsidR="009C313B" w:rsidRPr="00742A5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="00791C27" w:rsidRPr="00742A56">
        <w:rPr>
          <w:rFonts w:ascii="Times New Roman" w:eastAsia="仿宋_GB2312" w:hAnsi="Times New Roman" w:cs="Times New Roman" w:hint="eastAsia"/>
          <w:sz w:val="32"/>
          <w:szCs w:val="32"/>
        </w:rPr>
        <w:t>《食品安全国家标准</w:t>
      </w:r>
      <w:r w:rsidR="00791C27" w:rsidRPr="00742A56">
        <w:rPr>
          <w:rFonts w:ascii="Times New Roman" w:eastAsia="仿宋_GB2312" w:hAnsi="Times New Roman" w:cs="Times New Roman" w:hint="eastAsia"/>
          <w:sz w:val="32"/>
          <w:szCs w:val="32"/>
        </w:rPr>
        <w:t xml:space="preserve"> </w:t>
      </w:r>
      <w:r w:rsidR="00791C27" w:rsidRPr="00742A56">
        <w:rPr>
          <w:rFonts w:ascii="Times New Roman" w:eastAsia="仿宋_GB2312" w:hAnsi="Times New Roman" w:cs="Times New Roman" w:hint="eastAsia"/>
          <w:sz w:val="32"/>
          <w:szCs w:val="32"/>
        </w:rPr>
        <w:t>较大婴儿和幼儿配方食品》（</w:t>
      </w:r>
      <w:r w:rsidR="00791C27" w:rsidRPr="00742A56">
        <w:rPr>
          <w:rFonts w:ascii="Times New Roman" w:eastAsia="仿宋_GB2312" w:hAnsi="Times New Roman" w:cs="Times New Roman" w:hint="eastAsia"/>
          <w:sz w:val="32"/>
          <w:szCs w:val="32"/>
        </w:rPr>
        <w:t>GB 10767-2010</w:t>
      </w:r>
      <w:r w:rsidR="00791C27" w:rsidRPr="00742A56">
        <w:rPr>
          <w:rFonts w:ascii="Times New Roman" w:eastAsia="仿宋_GB2312" w:hAnsi="Times New Roman" w:cs="Times New Roman" w:hint="eastAsia"/>
          <w:sz w:val="32"/>
          <w:szCs w:val="32"/>
        </w:rPr>
        <w:t>）、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《关于三聚氰胺在食品中的限量值的公告》（卫生部、工业和信息化部、农业部、工商总局、质检总局公告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2011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年第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号）等标准及产品明示标准和质量要求。</w:t>
      </w:r>
    </w:p>
    <w:p w:rsidR="00BD75B6" w:rsidRPr="00742A56" w:rsidRDefault="00BD75B6" w:rsidP="00BD75B6">
      <w:pPr>
        <w:spacing w:line="600" w:lineRule="exact"/>
        <w:ind w:firstLineChars="200" w:firstLine="640"/>
        <w:rPr>
          <w:rFonts w:ascii="Times New Roman" w:eastAsia="楷体_GB2312" w:hAnsi="Times New Roman" w:cs="Times New Roman"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sz w:val="32"/>
          <w:szCs w:val="32"/>
        </w:rPr>
        <w:t>（二）检验项目</w:t>
      </w:r>
    </w:p>
    <w:p w:rsidR="009C313B" w:rsidRPr="00742A56" w:rsidRDefault="00BD75B6" w:rsidP="009C313B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1.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婴儿配方食品</w:t>
      </w:r>
      <w:r w:rsidRPr="00742A56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检验项目包括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蛋白质、脂肪、碳水化合物、乳糖占碳水化合物总量、亚油酸、α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-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亚麻酸、亚油酸与α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-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亚麻酸比值、</w:t>
      </w:r>
      <w:proofErr w:type="gramStart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终产品</w:t>
      </w:r>
      <w:proofErr w:type="gramEnd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脂肪中月桂酸和肉豆蔻酸（十四烷酸）总量与总脂肪酸的比值、芥酸与总脂肪酸比值、反式脂肪酸最高含量与总脂肪酸比值、维生素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A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D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E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K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2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6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12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、烟酸（烟酰胺）、叶酸、泛酸、维生素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C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、生物素、钠、钾、铜、镁、铁、锌、锰、钙、磷、钙磷比值、碘、氯、硒、胆碱、肌醇、牛磺酸、左旋肉碱、二十二碳六烯酸、二十二碳六烯酸与总脂肪酸比、</w:t>
      </w:r>
      <w:proofErr w:type="gramStart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二十碳四烯酸</w:t>
      </w:r>
      <w:proofErr w:type="gramEnd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</w:t>
      </w:r>
      <w:proofErr w:type="gramStart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二十碳四烯酸</w:t>
      </w:r>
      <w:proofErr w:type="gramEnd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与总脂肪酸比、二十二碳六烯酸（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22:6 n-3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）与</w:t>
      </w:r>
      <w:proofErr w:type="gramStart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二十碳四烯酸</w:t>
      </w:r>
      <w:proofErr w:type="gramEnd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（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20:4 n-6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）的比、长链不饱和脂肪酸中二十碳五稀酸（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20:5 n-3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）的量与二十二碳六烯酸的量的比、果聚糖、水分、灰分、杂质度、铅（以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Pb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计）、硝酸盐（以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NaNO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3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计）、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lastRenderedPageBreak/>
        <w:t>亚硝酸盐（以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NaNO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2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计）、黄曲霉毒素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M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或黄曲霉毒素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、菌落总数、大肠菌群、金黄色葡萄球菌、沙门氏菌、</w:t>
      </w:r>
      <w:proofErr w:type="gramStart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阪崎</w:t>
      </w:r>
      <w:proofErr w:type="gramEnd"/>
      <w:r w:rsidR="009C313B"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肠杆菌、三聚氰胺、叶黄素、核苷酸、脲酶活性定性测定。</w:t>
      </w:r>
    </w:p>
    <w:p w:rsidR="00BD75B6" w:rsidRPr="009C313B" w:rsidRDefault="009C313B" w:rsidP="00BD75B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bCs/>
          <w:kern w:val="36"/>
          <w:sz w:val="32"/>
          <w:szCs w:val="32"/>
        </w:rPr>
      </w:pP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 xml:space="preserve">2. 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较大婴儿和幼儿配方食品</w:t>
      </w:r>
      <w:r w:rsidRPr="00742A56">
        <w:rPr>
          <w:rFonts w:ascii="Times New Roman" w:eastAsia="仿宋_GB2312" w:hAnsi="Times New Roman" w:cs="Times New Roman"/>
          <w:bCs/>
          <w:kern w:val="36"/>
          <w:sz w:val="32"/>
          <w:szCs w:val="32"/>
        </w:rPr>
        <w:t>检验项目包括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蛋白质、脂肪、亚油酸、维生素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A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D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E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K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2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6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12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、烟酸（烟酰胺）、叶酸、泛酸、维生素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C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、生物素、钠、钾、铜、镁、铁、锌、锰、钙、磷、钙磷比值、碘、氯、硒、胆碱、肌醇、牛磺酸、左旋肉碱、二十二碳六烯酸、二十二碳六烯酸与总脂肪酸比、</w:t>
      </w:r>
      <w:proofErr w:type="gramStart"/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二十碳四烯酸</w:t>
      </w:r>
      <w:proofErr w:type="gramEnd"/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</w:t>
      </w:r>
      <w:proofErr w:type="gramStart"/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二十碳四烯酸</w:t>
      </w:r>
      <w:proofErr w:type="gramEnd"/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与总脂肪酸比、反式脂肪酸与总脂肪酸比、果聚糖、水分、灰分、杂质度、铅（以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Pb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计）、硝酸盐（以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NaNO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3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计）、亚硝酸盐（以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NaNO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2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计）、黄曲霉毒素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M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或黄曲霉毒素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B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  <w:vertAlign w:val="subscript"/>
        </w:rPr>
        <w:t>1</w:t>
      </w:r>
      <w:r w:rsidRPr="00742A56">
        <w:rPr>
          <w:rFonts w:ascii="Times New Roman" w:eastAsia="仿宋_GB2312" w:hAnsi="Times New Roman" w:cs="Times New Roman" w:hint="eastAsia"/>
          <w:bCs/>
          <w:kern w:val="36"/>
          <w:sz w:val="32"/>
          <w:szCs w:val="32"/>
        </w:rPr>
        <w:t>、菌落总数、大肠菌群、沙门氏菌、三聚氰胺、叶黄素、核苷酸、脲酶活性定性测定。</w:t>
      </w:r>
    </w:p>
    <w:p w:rsidR="00413C8B" w:rsidRPr="00742A56" w:rsidRDefault="00742A56">
      <w:pPr>
        <w:adjustRightInd w:val="0"/>
        <w:spacing w:line="600" w:lineRule="exact"/>
        <w:ind w:firstLineChars="200" w:firstLine="640"/>
        <w:outlineLvl w:val="0"/>
        <w:rPr>
          <w:rFonts w:ascii="Times New Roman" w:eastAsia="黑体" w:hAnsi="Times New Roman" w:cs="Times New Roman"/>
          <w:sz w:val="32"/>
          <w:szCs w:val="32"/>
        </w:rPr>
      </w:pPr>
      <w:r w:rsidRPr="00742A56">
        <w:rPr>
          <w:rFonts w:ascii="Times New Roman" w:eastAsia="黑体" w:hAnsi="Times New Roman" w:cs="Times New Roman" w:hint="eastAsia"/>
          <w:sz w:val="32"/>
          <w:szCs w:val="32"/>
        </w:rPr>
        <w:t>七</w:t>
      </w:r>
      <w:r w:rsidR="00E336C9" w:rsidRPr="00742A56">
        <w:rPr>
          <w:rFonts w:ascii="Times New Roman" w:eastAsia="黑体" w:hAnsi="Times New Roman" w:cs="Times New Roman"/>
          <w:sz w:val="32"/>
          <w:szCs w:val="32"/>
        </w:rPr>
        <w:t>、食用农产品</w:t>
      </w:r>
    </w:p>
    <w:p w:rsidR="00413C8B" w:rsidRPr="00742A5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413C8B" w:rsidRPr="00742A56" w:rsidRDefault="00E336C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抽检依据为《食品安全国家标准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食品中污染物限量》（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2762-2017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食品中农药最大残留限量》（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2763-2016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食品中百草枯等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43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种农药最大残留限量》（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2763.1-2018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）、《食品安全国家标准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lastRenderedPageBreak/>
        <w:t>鲜（冻）畜、禽产品》（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2707-2016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）、《豆芽卫生标准》（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GB 22556-2008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鲜、冻动物性水产品》（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GB 2733-2015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《动物性食品中兽药最高残留限量》（农业部公告第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235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号）、《兽药地方标准废止目录》（农业部公告第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560</w:t>
      </w:r>
      <w:r w:rsidR="00280B1A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号）、《发布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在食品动物中停止使用洛美沙星、</w:t>
      </w:r>
      <w:r w:rsidRPr="00742A56">
        <w:rPr>
          <w:rFonts w:ascii="Times New Roman" w:eastAsia="仿宋_GB2312" w:hAnsi="Times New Roman" w:cs="Times New Roman"/>
          <w:sz w:val="32"/>
          <w:szCs w:val="32"/>
        </w:rPr>
        <w:t>培氟沙星、氧氟沙星、诺氟沙星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4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种兽药的决定》（农业部公告第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2292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号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）、《国家食品药品监督管理局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农业部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国家卫生和计划生育委员会关于豆芽生产过程中禁止使用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6-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苄基腺嘌呤等物质的公告》（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2015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年第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11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号）等</w:t>
      </w:r>
      <w:r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标准及产品明示标准和质量要求。</w:t>
      </w:r>
    </w:p>
    <w:p w:rsidR="00413C8B" w:rsidRPr="00742A56" w:rsidRDefault="00E336C9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742A56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413C8B" w:rsidRPr="00742A56" w:rsidRDefault="00742A5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鸡肉检验项目包括挥发性盐基氮、呋喃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酮代谢物、呋喃它酮代谢物、呋喃西林代谢物、呋喃妥因代谢物、氯霉素、氟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、多西环素（强力霉素）、土霉素、金霉素、四环素、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星（以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星与环丙沙星之和计）、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洛美沙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星、氧氟沙星、诺氟沙星、沙拉沙星、磺胺类（总量）、五氯酚酸钠（以五氯酚计）、替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米考星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、尼卡巴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嗪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残留标志物、金刚烷胺、金刚乙胺、利巴韦林、甲硝唑。</w:t>
      </w:r>
    </w:p>
    <w:p w:rsidR="00B6666B" w:rsidRPr="00742A56" w:rsidRDefault="00742A56" w:rsidP="00B6666B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742A5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.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辣椒检验项目包括铅（以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Pb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计）、镉（以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Cd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计）、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倍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硫磷、吡唑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醚菌酯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、虫酰肼、敌百虫、氟虫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腈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、甲拌磷、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甲霜灵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和精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甲霜灵、克百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威、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硫线磷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、氯氰菊酯和高效氯氰菊酯、氯唑磷、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咪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鲜胺和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咪鲜胺锰盐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、灭多威、内吸磷、三唑醇、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杀扑磷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、水胺</w:t>
      </w:r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lastRenderedPageBreak/>
        <w:t>硫磷、氧乐果、</w:t>
      </w:r>
      <w:proofErr w:type="gramStart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唑螨</w:t>
      </w:r>
      <w:proofErr w:type="gramEnd"/>
      <w:r w:rsidR="00B6666B" w:rsidRPr="00742A56">
        <w:rPr>
          <w:rFonts w:ascii="Times New Roman" w:eastAsia="仿宋_GB2312" w:hAnsi="Times New Roman" w:cs="Times New Roman"/>
          <w:sz w:val="32"/>
          <w:szCs w:val="32"/>
        </w:rPr>
        <w:t>酯、多菌灵。</w:t>
      </w:r>
    </w:p>
    <w:p w:rsidR="00413C8B" w:rsidRPr="00742A56" w:rsidRDefault="00742A5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豆芽检验项目包括铅（以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计）、镉（以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计）、铬（以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Cr 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计）、亚硫酸盐（以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SO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  <w:vertAlign w:val="subscript"/>
        </w:rPr>
        <w:t>2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6-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苄基腺嘌呤（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6-BA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4-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氯苯氧乙酸钠（以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4-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氯苯氧乙酸计）。</w:t>
      </w:r>
    </w:p>
    <w:p w:rsidR="00413C8B" w:rsidRPr="00742A56" w:rsidRDefault="00742A56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742A5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淡水鱼检验项目包括挥发性盐基氮、镉（以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Cd</w:t>
      </w:r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计）、孔雀石绿、氯霉素、甲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砜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霉素、氟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苯尼考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、呋喃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酮代谢物、呋喃它酮代谢物、呋喃西林代谢物、呋喃妥因代谢物、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星（以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恩诺沙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星与环丙沙星之和计）、氧氟沙星、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培氟沙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洛美沙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星、诺氟沙星、四环素、金霉素、土霉素、磺胺类（总量）、地西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泮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、甲硝唑、地美硝唑、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洛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硝哒</w:t>
      </w:r>
      <w:proofErr w:type="gramStart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唑</w:t>
      </w:r>
      <w:proofErr w:type="gramEnd"/>
      <w:r w:rsidR="00E336C9" w:rsidRPr="00742A56">
        <w:rPr>
          <w:rFonts w:ascii="Times New Roman" w:eastAsia="仿宋_GB2312" w:hAnsi="Times New Roman" w:cs="Times New Roman"/>
          <w:kern w:val="0"/>
          <w:sz w:val="32"/>
          <w:szCs w:val="32"/>
        </w:rPr>
        <w:t>、羟基甲硝唑、羟甲基甲硝咪唑、五氯酚酸钠（以五氯酚计）。</w:t>
      </w:r>
    </w:p>
    <w:p w:rsidR="001B0F8A" w:rsidRPr="002F77A8" w:rsidRDefault="002F77A8" w:rsidP="001B0F8A">
      <w:pPr>
        <w:spacing w:line="600" w:lineRule="exact"/>
        <w:ind w:firstLineChars="200" w:firstLine="640"/>
        <w:rPr>
          <w:rFonts w:ascii="Times New Roman" w:eastAsia="黑体" w:hAnsi="Times New Roman" w:cs="Times New Roman"/>
          <w:sz w:val="32"/>
          <w:szCs w:val="32"/>
        </w:rPr>
      </w:pPr>
      <w:r w:rsidRPr="002F77A8">
        <w:rPr>
          <w:rFonts w:ascii="Times New Roman" w:eastAsia="黑体" w:hAnsi="Times New Roman" w:cs="Times New Roman" w:hint="eastAsia"/>
          <w:sz w:val="32"/>
          <w:szCs w:val="32"/>
        </w:rPr>
        <w:t>八</w:t>
      </w:r>
      <w:r w:rsidR="00C61DC9" w:rsidRPr="002F77A8">
        <w:rPr>
          <w:rFonts w:ascii="Times New Roman" w:eastAsia="黑体" w:hAnsi="Times New Roman" w:cs="Times New Roman"/>
          <w:sz w:val="32"/>
          <w:szCs w:val="32"/>
        </w:rPr>
        <w:t>、</w:t>
      </w:r>
      <w:r w:rsidR="001B0F8A" w:rsidRPr="002F77A8">
        <w:rPr>
          <w:rFonts w:ascii="Times New Roman" w:eastAsia="黑体" w:hAnsi="Times New Roman" w:cs="Times New Roman"/>
          <w:sz w:val="32"/>
          <w:szCs w:val="32"/>
        </w:rPr>
        <w:t>食品添加剂</w:t>
      </w:r>
    </w:p>
    <w:p w:rsidR="001B0F8A" w:rsidRPr="002F77A8" w:rsidRDefault="001B0F8A" w:rsidP="001B0F8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77A8">
        <w:rPr>
          <w:rFonts w:ascii="Times New Roman" w:eastAsia="楷体_GB2312" w:hAnsi="Times New Roman" w:cs="Times New Roman"/>
          <w:bCs/>
          <w:sz w:val="32"/>
          <w:szCs w:val="32"/>
        </w:rPr>
        <w:t>（一）抽检依据</w:t>
      </w:r>
    </w:p>
    <w:p w:rsidR="001B0F8A" w:rsidRPr="002F77A8" w:rsidRDefault="001B0F8A" w:rsidP="00620522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抽检依据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为《食品安全国家标准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食品添加剂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明胶》（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GB 6783-2013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）、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食品安全国家标准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复配食品添加剂通则》（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26687-2011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《食品安全国家标准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食品用香精》（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GB 30616-2014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氧化钙》（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30614-2014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焦糖色》（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1886.64-2015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盐酸》（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1886.9-2016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磷酸二氢钠》（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25564-2010</w:t>
      </w:r>
      <w:r w:rsidR="005175D3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620522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叶绿素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>铜钠盐》</w:t>
      </w:r>
      <w:r w:rsid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26406-2011</w:t>
      </w:r>
      <w:r w:rsid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氢氧化钾》</w:t>
      </w:r>
      <w:r w:rsid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25575-2010</w:t>
      </w:r>
      <w:r w:rsid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）、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《食品安全国家标准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聚二甲基硅氧烷及其乳液》</w:t>
      </w:r>
      <w:r w:rsid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831986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GB 30612-2014</w:t>
      </w:r>
      <w:r w:rsid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等标准及产品明示标准和质量要求。</w:t>
      </w:r>
    </w:p>
    <w:p w:rsidR="001B0F8A" w:rsidRPr="002F77A8" w:rsidRDefault="001B0F8A" w:rsidP="001B0F8A">
      <w:pPr>
        <w:adjustRightInd w:val="0"/>
        <w:spacing w:line="600" w:lineRule="exact"/>
        <w:ind w:firstLineChars="200" w:firstLine="640"/>
        <w:outlineLvl w:val="1"/>
        <w:rPr>
          <w:rFonts w:ascii="Times New Roman" w:eastAsia="楷体_GB2312" w:hAnsi="Times New Roman" w:cs="Times New Roman"/>
          <w:bCs/>
          <w:sz w:val="32"/>
          <w:szCs w:val="32"/>
        </w:rPr>
      </w:pPr>
      <w:r w:rsidRPr="002F77A8">
        <w:rPr>
          <w:rFonts w:ascii="Times New Roman" w:eastAsia="楷体_GB2312" w:hAnsi="Times New Roman" w:cs="Times New Roman"/>
          <w:bCs/>
          <w:sz w:val="32"/>
          <w:szCs w:val="32"/>
        </w:rPr>
        <w:t>（二）检验项目</w:t>
      </w:r>
    </w:p>
    <w:p w:rsidR="00E44159" w:rsidRPr="002F77A8" w:rsidRDefault="00E44159" w:rsidP="00E4415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2F77A8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Pr="002F77A8">
        <w:rPr>
          <w:rFonts w:ascii="Times New Roman" w:eastAsia="仿宋_GB2312" w:hAnsi="Times New Roman" w:cs="Times New Roman"/>
          <w:sz w:val="32"/>
          <w:szCs w:val="32"/>
        </w:rPr>
        <w:t>.</w:t>
      </w:r>
      <w:r w:rsidRPr="002F77A8">
        <w:rPr>
          <w:rFonts w:ascii="Times New Roman" w:eastAsia="仿宋_GB2312" w:hAnsi="Times New Roman" w:cs="Times New Roman"/>
          <w:sz w:val="32"/>
          <w:szCs w:val="32"/>
        </w:rPr>
        <w:t>复配食品添加剂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、砷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、致病菌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沙门氏菌、志贺氏菌、金黄色葡萄球菌、溶血性链球菌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44159" w:rsidRPr="00831986" w:rsidRDefault="00E44159" w:rsidP="00E4415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1986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Pr="00831986">
        <w:rPr>
          <w:rFonts w:ascii="Times New Roman" w:eastAsia="仿宋_GB2312" w:hAnsi="Times New Roman" w:cs="Times New Roman"/>
          <w:sz w:val="32"/>
          <w:szCs w:val="32"/>
        </w:rPr>
        <w:t>.</w:t>
      </w:r>
      <w:r w:rsidRPr="00831986">
        <w:rPr>
          <w:rFonts w:ascii="Times New Roman" w:eastAsia="仿宋_GB2312" w:hAnsi="Times New Roman" w:cs="Times New Roman"/>
          <w:sz w:val="32"/>
          <w:szCs w:val="32"/>
        </w:rPr>
        <w:t>食品用香精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检验项目包括重金属（以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计）含量、砷（以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计）含量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/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无机</w:t>
      </w:r>
      <w:proofErr w:type="gramStart"/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砷</w:t>
      </w:r>
      <w:proofErr w:type="gramEnd"/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含量、菌落总数、大肠菌群。</w:t>
      </w:r>
    </w:p>
    <w:p w:rsidR="00E44159" w:rsidRPr="0075749E" w:rsidRDefault="00831986" w:rsidP="00E4415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</w:t>
      </w:r>
      <w:r w:rsidR="00E44159" w:rsidRPr="0075749E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44159" w:rsidRPr="0075749E">
        <w:rPr>
          <w:rFonts w:ascii="Times New Roman" w:eastAsia="仿宋_GB2312" w:hAnsi="Times New Roman" w:cs="Times New Roman"/>
          <w:kern w:val="0"/>
          <w:sz w:val="32"/>
          <w:szCs w:val="32"/>
        </w:rPr>
        <w:t>食品添加剂</w:t>
      </w:r>
      <w:r w:rsidR="00E44159" w:rsidRPr="0075749E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氧化钙</w:t>
      </w:r>
      <w:r w:rsidR="00E44159" w:rsidRPr="0075749E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无机砷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F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、铅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、酸不溶物、灼烧减量、氧化钙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CaO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含量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以干基计</w:t>
      </w:r>
      <w:r w:rsidR="00A61424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75749E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、镁和碱金属</w:t>
      </w:r>
      <w:r w:rsidR="00E44159" w:rsidRPr="0075749E">
        <w:rPr>
          <w:rFonts w:ascii="Times New Roman" w:eastAsia="仿宋_GB2312" w:hAnsi="Times New Roman" w:cs="Times New Roman"/>
          <w:kern w:val="0"/>
          <w:sz w:val="32"/>
          <w:szCs w:val="32"/>
        </w:rPr>
        <w:t>。</w:t>
      </w:r>
    </w:p>
    <w:p w:rsidR="00E44159" w:rsidRPr="002F77A8" w:rsidRDefault="00831986" w:rsidP="00E4415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.</w:t>
      </w:r>
      <w:r w:rsidR="00E44159" w:rsidRPr="002F77A8">
        <w:rPr>
          <w:rFonts w:hint="eastAsia"/>
        </w:rPr>
        <w:t xml:space="preserve"> 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焦糖色</w:t>
      </w:r>
      <w:r w:rsidR="00E44159"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吸光度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610nm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、氨氮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、二氧化硫</w:t>
      </w:r>
      <w:r w:rsidR="00A61424"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SO</w:t>
      </w:r>
      <w:r w:rsidR="00E44159" w:rsidRPr="002F77A8">
        <w:rPr>
          <w:rFonts w:ascii="Cambria Math" w:eastAsia="仿宋_GB2312" w:hAnsi="Cambria Math" w:cs="Cambria Math"/>
          <w:kern w:val="0"/>
          <w:sz w:val="32"/>
          <w:szCs w:val="32"/>
        </w:rPr>
        <w:t>₂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4-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甲基咪唑、总氮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N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、总硫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S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、总砷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、铅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Pb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、总汞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2F77A8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44159" w:rsidRPr="00831986" w:rsidRDefault="00831986" w:rsidP="00E44159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5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. 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盐酸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总酸度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HCl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、铁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Fe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、硫酸盐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SO</w:t>
      </w:r>
      <w:r w:rsidR="00E44159" w:rsidRPr="00831986">
        <w:rPr>
          <w:rFonts w:ascii="Cambria Math" w:eastAsia="仿宋_GB2312" w:hAnsi="Cambria Math" w:cs="Cambria Math"/>
          <w:kern w:val="0"/>
          <w:sz w:val="32"/>
          <w:szCs w:val="32"/>
        </w:rPr>
        <w:t>₄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²</w:t>
      </w:r>
      <w:r w:rsidR="00E44159" w:rsidRPr="00831986">
        <w:rPr>
          <w:rFonts w:ascii="Cambria Math" w:eastAsia="仿宋_GB2312" w:hAnsi="Cambria Math" w:cs="Cambria Math"/>
          <w:kern w:val="0"/>
          <w:sz w:val="32"/>
          <w:szCs w:val="32"/>
        </w:rPr>
        <w:t>⁻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游离氯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Cl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、还原物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SO</w:t>
      </w:r>
      <w:r w:rsidR="00E44159" w:rsidRPr="00831986">
        <w:rPr>
          <w:rFonts w:ascii="Cambria Math" w:eastAsia="仿宋_GB2312" w:hAnsi="Cambria Math" w:cs="Cambria Math"/>
          <w:kern w:val="0"/>
          <w:sz w:val="32"/>
          <w:szCs w:val="32"/>
        </w:rPr>
        <w:t>₃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不挥发物、砷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="00E44159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E44159" w:rsidRPr="00831986" w:rsidRDefault="00831986" w:rsidP="00E44159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6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.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食品添加剂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 xml:space="preserve"> 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明胶检验项目包括凝冻强度（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6.67%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）、二氧化硫、铬（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Cr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）、总砷（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As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）、铅（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Pb</w:t>
      </w:r>
      <w:r w:rsidR="00E44159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）、过氧化物。</w:t>
      </w:r>
    </w:p>
    <w:p w:rsidR="005175D3" w:rsidRPr="00831986" w:rsidRDefault="005175D3" w:rsidP="005175D3">
      <w:pPr>
        <w:adjustRightInd w:val="0"/>
        <w:spacing w:line="600" w:lineRule="exact"/>
        <w:ind w:firstLineChars="200" w:firstLine="640"/>
        <w:rPr>
          <w:rFonts w:ascii="Times New Roman" w:eastAsia="仿宋_GB2312" w:hAnsi="Times New Roman" w:cs="Times New Roman"/>
          <w:kern w:val="0"/>
          <w:sz w:val="32"/>
          <w:szCs w:val="32"/>
        </w:rPr>
      </w:pP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lastRenderedPageBreak/>
        <w:t xml:space="preserve">7. 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磷酸二氢钠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砷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、氟化物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F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pH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（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10g/L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溶液</w:t>
      </w:r>
      <w:r w:rsidR="00A61424"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）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、干燥减量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NaH</w:t>
      </w:r>
      <w:r w:rsidRPr="00831986">
        <w:rPr>
          <w:rFonts w:ascii="Cambria Math" w:eastAsia="仿宋_GB2312" w:hAnsi="Cambria Math" w:cs="Cambria Math"/>
          <w:kern w:val="0"/>
          <w:sz w:val="32"/>
          <w:szCs w:val="32"/>
        </w:rPr>
        <w:t>₂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PO</w:t>
      </w:r>
      <w:r w:rsidRPr="00831986">
        <w:rPr>
          <w:rFonts w:ascii="Cambria Math" w:eastAsia="仿宋_GB2312" w:hAnsi="Cambria Math" w:cs="Cambria Math"/>
          <w:kern w:val="0"/>
          <w:sz w:val="32"/>
          <w:szCs w:val="32"/>
        </w:rPr>
        <w:t>₄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磷酸二氢钠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（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NaH</w:t>
      </w:r>
      <w:r w:rsidRPr="00831986">
        <w:rPr>
          <w:rFonts w:ascii="Cambria Math" w:eastAsia="仿宋_GB2312" w:hAnsi="Cambria Math" w:cs="Cambria Math"/>
          <w:kern w:val="0"/>
          <w:sz w:val="32"/>
          <w:szCs w:val="32"/>
        </w:rPr>
        <w:t>₂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PO</w:t>
      </w:r>
      <w:r w:rsidRPr="00831986">
        <w:rPr>
          <w:rFonts w:ascii="Cambria Math" w:eastAsia="仿宋_GB2312" w:hAnsi="Cambria Math" w:cs="Cambria Math"/>
          <w:kern w:val="0"/>
          <w:sz w:val="32"/>
          <w:szCs w:val="32"/>
        </w:rPr>
        <w:t>₄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）（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以干基计</w:t>
      </w:r>
      <w:r w:rsidR="00A61424"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0C56F1" w:rsidRDefault="00831986" w:rsidP="00831986">
      <w:pPr>
        <w:spacing w:line="64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2F77A8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Pr="00831986">
        <w:rPr>
          <w:rFonts w:hint="eastAsia"/>
        </w:rPr>
        <w:t xml:space="preserve"> </w:t>
      </w:r>
      <w:r w:rsidRPr="00831986">
        <w:rPr>
          <w:rFonts w:ascii="Times New Roman" w:eastAsia="仿宋_GB2312" w:hAnsi="Times New Roman" w:cs="Times New Roman" w:hint="eastAsia"/>
          <w:sz w:val="32"/>
          <w:szCs w:val="32"/>
        </w:rPr>
        <w:t>食品添加剂</w:t>
      </w:r>
      <w:r w:rsidRPr="00831986">
        <w:rPr>
          <w:rFonts w:ascii="Times New Roman" w:eastAsia="仿宋_GB2312" w:hAnsi="Times New Roman" w:cs="Times New Roman" w:hint="eastAsia"/>
          <w:sz w:val="32"/>
          <w:szCs w:val="32"/>
        </w:rPr>
        <w:t> </w:t>
      </w:r>
      <w:r w:rsidRPr="00831986">
        <w:rPr>
          <w:rFonts w:ascii="Times New Roman" w:eastAsia="仿宋_GB2312" w:hAnsi="Times New Roman" w:cs="Times New Roman" w:hint="eastAsia"/>
          <w:sz w:val="32"/>
          <w:szCs w:val="32"/>
        </w:rPr>
        <w:t>叶绿素铜钠盐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pH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吸光度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(405nm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±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3nm)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吸光度比值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proofErr w:type="gramStart"/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总铜</w:t>
      </w:r>
      <w:proofErr w:type="gramEnd"/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(Cu)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游离铜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(Cu)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干燥减量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总砷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As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(Pb)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31986" w:rsidRDefault="00831986" w:rsidP="00831986">
      <w:pPr>
        <w:spacing w:line="640" w:lineRule="exact"/>
        <w:ind w:firstLineChars="200" w:firstLine="640"/>
        <w:rPr>
          <w:rFonts w:ascii="Times New Roman" w:eastAsia="仿宋_GB2312" w:hAnsi="Times New Roman" w:cs="Times New Roman" w:hint="eastAsia"/>
          <w:kern w:val="0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9.</w:t>
      </w:r>
      <w:r w:rsidRPr="00831986">
        <w:rPr>
          <w:rFonts w:hint="eastAsia"/>
        </w:rPr>
        <w:t xml:space="preserve"> 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 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氢氧化钾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氢氧化钾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(KOH)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碳酸钾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(K</w:t>
      </w:r>
      <w:r w:rsidRPr="00831986">
        <w:rPr>
          <w:rFonts w:ascii="Cambria Math" w:eastAsia="仿宋_GB2312" w:hAnsi="Cambria Math" w:cs="Cambria Math"/>
          <w:kern w:val="0"/>
          <w:sz w:val="32"/>
          <w:szCs w:val="32"/>
        </w:rPr>
        <w:t>₂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CO</w:t>
      </w:r>
      <w:r w:rsidRPr="00831986">
        <w:rPr>
          <w:rFonts w:ascii="Cambria Math" w:eastAsia="仿宋_GB2312" w:hAnsi="Cambria Math" w:cs="Cambria Math"/>
          <w:kern w:val="0"/>
          <w:sz w:val="32"/>
          <w:szCs w:val="32"/>
        </w:rPr>
        <w:t>₃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汞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以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Hg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计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砷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(As)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铅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(Pb)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澄清度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</w:p>
    <w:p w:rsidR="00831986" w:rsidRPr="009A2BF1" w:rsidRDefault="00831986" w:rsidP="00831986">
      <w:pPr>
        <w:spacing w:line="6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10.</w:t>
      </w:r>
      <w:r w:rsidRPr="00831986">
        <w:rPr>
          <w:rFonts w:hint="eastAsia"/>
        </w:rPr>
        <w:t xml:space="preserve"> 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食品添加剂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 xml:space="preserve"> 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聚二甲基硅氧烷及其乳液</w:t>
      </w:r>
      <w:r w:rsidRPr="00831986">
        <w:rPr>
          <w:rFonts w:ascii="Times New Roman" w:eastAsia="仿宋_GB2312" w:hAnsi="Times New Roman" w:cs="Times New Roman"/>
          <w:kern w:val="0"/>
          <w:sz w:val="32"/>
          <w:szCs w:val="32"/>
        </w:rPr>
        <w:t>检验项目包括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溶解性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稳定性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、</w:t>
      </w:r>
      <w:r w:rsidRPr="00831986"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不挥发物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bookmarkStart w:id="0" w:name="_GoBack"/>
      <w:bookmarkEnd w:id="0"/>
    </w:p>
    <w:sectPr w:rsidR="00831986" w:rsidRPr="009A2BF1">
      <w:footerReference w:type="default" r:id="rId9"/>
      <w:pgSz w:w="11906" w:h="16838"/>
      <w:pgMar w:top="1928" w:right="1531" w:bottom="181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2AF4" w:rsidRDefault="00022AF4">
      <w:r>
        <w:separator/>
      </w:r>
    </w:p>
  </w:endnote>
  <w:endnote w:type="continuationSeparator" w:id="0">
    <w:p w:rsidR="00022AF4" w:rsidRDefault="00022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  <w:embedRegular r:id="rId1" w:subsetted="1" w:fontKey="{2154BB04-066F-479A-9CD7-F697163FA058}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2" w:subsetted="1" w:fontKey="{B5C712EA-768C-4DEB-A95E-950BFBDA4836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DBE42D29-346B-46C9-AF8F-65BF5F75E192}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4" w:subsetted="1" w:fontKey="{9E1AAF80-0002-402A-9798-B0497FA9D58B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5" w:subsetted="1" w:fontKey="{EF6CFD0B-7436-484F-8D34-0026A735797A}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  <w:embedRegular r:id="rId6" w:subsetted="1" w:fontKey="{D6CEE4D9-C46E-4B24-867E-BDBC6D4F8A45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45586"/>
    </w:sdtPr>
    <w:sdtEndPr/>
    <w:sdtContent>
      <w:p w:rsidR="00CF22E5" w:rsidRDefault="00CF22E5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1986" w:rsidRPr="00831986">
          <w:rPr>
            <w:noProof/>
            <w:lang w:val="zh-CN"/>
          </w:rPr>
          <w:t>8</w:t>
        </w:r>
        <w:r>
          <w:rPr>
            <w:lang w:val="zh-CN"/>
          </w:rPr>
          <w:fldChar w:fldCharType="end"/>
        </w:r>
      </w:p>
    </w:sdtContent>
  </w:sdt>
  <w:p w:rsidR="00CF22E5" w:rsidRDefault="00CF22E5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2AF4" w:rsidRDefault="00022AF4">
      <w:r>
        <w:separator/>
      </w:r>
    </w:p>
  </w:footnote>
  <w:footnote w:type="continuationSeparator" w:id="0">
    <w:p w:rsidR="00022AF4" w:rsidRDefault="00022A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/>
  <w:bordersDoNotSurroundFooter/>
  <w:proofState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72A27"/>
    <w:rsid w:val="00013B01"/>
    <w:rsid w:val="000143B7"/>
    <w:rsid w:val="00015C34"/>
    <w:rsid w:val="00022AF4"/>
    <w:rsid w:val="00026B6D"/>
    <w:rsid w:val="00051AE3"/>
    <w:rsid w:val="00052C69"/>
    <w:rsid w:val="00083FC1"/>
    <w:rsid w:val="00087EA2"/>
    <w:rsid w:val="00090EEB"/>
    <w:rsid w:val="0009108C"/>
    <w:rsid w:val="00094A62"/>
    <w:rsid w:val="000960BC"/>
    <w:rsid w:val="000C172F"/>
    <w:rsid w:val="000C537A"/>
    <w:rsid w:val="000C54F3"/>
    <w:rsid w:val="000C56F1"/>
    <w:rsid w:val="000D3DF5"/>
    <w:rsid w:val="000D5D0C"/>
    <w:rsid w:val="000D63C9"/>
    <w:rsid w:val="000E0CD4"/>
    <w:rsid w:val="000E2B72"/>
    <w:rsid w:val="000E5572"/>
    <w:rsid w:val="000F4467"/>
    <w:rsid w:val="001158A9"/>
    <w:rsid w:val="001244B0"/>
    <w:rsid w:val="00125420"/>
    <w:rsid w:val="001263C0"/>
    <w:rsid w:val="00133CF9"/>
    <w:rsid w:val="00140166"/>
    <w:rsid w:val="001728FE"/>
    <w:rsid w:val="00172A27"/>
    <w:rsid w:val="00173015"/>
    <w:rsid w:val="00186E7C"/>
    <w:rsid w:val="0019691D"/>
    <w:rsid w:val="001973F5"/>
    <w:rsid w:val="001B0F8A"/>
    <w:rsid w:val="001C0871"/>
    <w:rsid w:val="001C0ED8"/>
    <w:rsid w:val="001D4DA7"/>
    <w:rsid w:val="001D51DA"/>
    <w:rsid w:val="001E3BE4"/>
    <w:rsid w:val="00203620"/>
    <w:rsid w:val="0021321A"/>
    <w:rsid w:val="00214174"/>
    <w:rsid w:val="0023175D"/>
    <w:rsid w:val="00235D2C"/>
    <w:rsid w:val="002745A6"/>
    <w:rsid w:val="00275CF4"/>
    <w:rsid w:val="00280B1A"/>
    <w:rsid w:val="002939F5"/>
    <w:rsid w:val="002A0D72"/>
    <w:rsid w:val="002A52C7"/>
    <w:rsid w:val="002B18FC"/>
    <w:rsid w:val="002B290E"/>
    <w:rsid w:val="002B5C14"/>
    <w:rsid w:val="002C4D44"/>
    <w:rsid w:val="002E17CE"/>
    <w:rsid w:val="002F6AB3"/>
    <w:rsid w:val="002F77A8"/>
    <w:rsid w:val="00302E0F"/>
    <w:rsid w:val="00303AA8"/>
    <w:rsid w:val="003177C3"/>
    <w:rsid w:val="00320C2F"/>
    <w:rsid w:val="003340FC"/>
    <w:rsid w:val="0034021B"/>
    <w:rsid w:val="00342FCA"/>
    <w:rsid w:val="00357568"/>
    <w:rsid w:val="003663B2"/>
    <w:rsid w:val="00371DB2"/>
    <w:rsid w:val="003A4693"/>
    <w:rsid w:val="003B0EF2"/>
    <w:rsid w:val="003B2DD3"/>
    <w:rsid w:val="003C5A79"/>
    <w:rsid w:val="003D5EEA"/>
    <w:rsid w:val="00402D05"/>
    <w:rsid w:val="00404DD1"/>
    <w:rsid w:val="00413966"/>
    <w:rsid w:val="00413C8B"/>
    <w:rsid w:val="0041777C"/>
    <w:rsid w:val="0042128E"/>
    <w:rsid w:val="00431CD0"/>
    <w:rsid w:val="004557B9"/>
    <w:rsid w:val="00462CA7"/>
    <w:rsid w:val="00465B99"/>
    <w:rsid w:val="004863D7"/>
    <w:rsid w:val="00490121"/>
    <w:rsid w:val="00492C02"/>
    <w:rsid w:val="004A4C22"/>
    <w:rsid w:val="004D2049"/>
    <w:rsid w:val="004D6AAB"/>
    <w:rsid w:val="004E1F22"/>
    <w:rsid w:val="004E2AB6"/>
    <w:rsid w:val="004F275C"/>
    <w:rsid w:val="005060AD"/>
    <w:rsid w:val="0051122F"/>
    <w:rsid w:val="005175D3"/>
    <w:rsid w:val="00517EC5"/>
    <w:rsid w:val="0053639A"/>
    <w:rsid w:val="0054011B"/>
    <w:rsid w:val="0054415C"/>
    <w:rsid w:val="0055399B"/>
    <w:rsid w:val="00560E37"/>
    <w:rsid w:val="005613C8"/>
    <w:rsid w:val="005714EA"/>
    <w:rsid w:val="0057600B"/>
    <w:rsid w:val="0058082F"/>
    <w:rsid w:val="00582770"/>
    <w:rsid w:val="00585BDB"/>
    <w:rsid w:val="00585CF3"/>
    <w:rsid w:val="00593DE8"/>
    <w:rsid w:val="005C7890"/>
    <w:rsid w:val="005D03CC"/>
    <w:rsid w:val="005E1F65"/>
    <w:rsid w:val="005E2B0E"/>
    <w:rsid w:val="005F0AAD"/>
    <w:rsid w:val="005F1873"/>
    <w:rsid w:val="00620522"/>
    <w:rsid w:val="00630EDA"/>
    <w:rsid w:val="0064581B"/>
    <w:rsid w:val="00653D52"/>
    <w:rsid w:val="0068055F"/>
    <w:rsid w:val="00691B47"/>
    <w:rsid w:val="00696B22"/>
    <w:rsid w:val="006A629A"/>
    <w:rsid w:val="006B7B44"/>
    <w:rsid w:val="006C0DE1"/>
    <w:rsid w:val="006C4D45"/>
    <w:rsid w:val="006D384D"/>
    <w:rsid w:val="006D4DBF"/>
    <w:rsid w:val="00700430"/>
    <w:rsid w:val="00701F89"/>
    <w:rsid w:val="00715E19"/>
    <w:rsid w:val="00734CCE"/>
    <w:rsid w:val="00742A56"/>
    <w:rsid w:val="00744473"/>
    <w:rsid w:val="007465E3"/>
    <w:rsid w:val="00750262"/>
    <w:rsid w:val="00750781"/>
    <w:rsid w:val="0075749E"/>
    <w:rsid w:val="0076062D"/>
    <w:rsid w:val="00771262"/>
    <w:rsid w:val="007725F5"/>
    <w:rsid w:val="007737CF"/>
    <w:rsid w:val="00773944"/>
    <w:rsid w:val="00791C27"/>
    <w:rsid w:val="007947EF"/>
    <w:rsid w:val="00797858"/>
    <w:rsid w:val="007C69CA"/>
    <w:rsid w:val="007D18C2"/>
    <w:rsid w:val="007E000E"/>
    <w:rsid w:val="007E3FD4"/>
    <w:rsid w:val="007F0A8A"/>
    <w:rsid w:val="00800D5E"/>
    <w:rsid w:val="0080255E"/>
    <w:rsid w:val="008240B0"/>
    <w:rsid w:val="00831986"/>
    <w:rsid w:val="00832EE9"/>
    <w:rsid w:val="008353E4"/>
    <w:rsid w:val="00835FC5"/>
    <w:rsid w:val="00842138"/>
    <w:rsid w:val="00845734"/>
    <w:rsid w:val="00845E76"/>
    <w:rsid w:val="00864EAF"/>
    <w:rsid w:val="00872B42"/>
    <w:rsid w:val="00873B00"/>
    <w:rsid w:val="00886FDC"/>
    <w:rsid w:val="008939CE"/>
    <w:rsid w:val="008A207D"/>
    <w:rsid w:val="008B0A91"/>
    <w:rsid w:val="008B3D8E"/>
    <w:rsid w:val="008B4142"/>
    <w:rsid w:val="008F3D51"/>
    <w:rsid w:val="008F54F0"/>
    <w:rsid w:val="008F7A37"/>
    <w:rsid w:val="00907CE6"/>
    <w:rsid w:val="009126F5"/>
    <w:rsid w:val="0091672E"/>
    <w:rsid w:val="00925D3D"/>
    <w:rsid w:val="0092772A"/>
    <w:rsid w:val="00931A45"/>
    <w:rsid w:val="00931A6E"/>
    <w:rsid w:val="00936E22"/>
    <w:rsid w:val="009503B4"/>
    <w:rsid w:val="00957DBB"/>
    <w:rsid w:val="009750DC"/>
    <w:rsid w:val="009A2BF1"/>
    <w:rsid w:val="009A6419"/>
    <w:rsid w:val="009C313B"/>
    <w:rsid w:val="009D12C5"/>
    <w:rsid w:val="009D14C7"/>
    <w:rsid w:val="009E09BC"/>
    <w:rsid w:val="009E2C3C"/>
    <w:rsid w:val="009F1728"/>
    <w:rsid w:val="00A14BFC"/>
    <w:rsid w:val="00A21389"/>
    <w:rsid w:val="00A30A0A"/>
    <w:rsid w:val="00A40430"/>
    <w:rsid w:val="00A40994"/>
    <w:rsid w:val="00A40EC3"/>
    <w:rsid w:val="00A438D9"/>
    <w:rsid w:val="00A51591"/>
    <w:rsid w:val="00A52CB0"/>
    <w:rsid w:val="00A61424"/>
    <w:rsid w:val="00A75B37"/>
    <w:rsid w:val="00A92317"/>
    <w:rsid w:val="00A93997"/>
    <w:rsid w:val="00A94AC7"/>
    <w:rsid w:val="00AB21B2"/>
    <w:rsid w:val="00AB66FE"/>
    <w:rsid w:val="00AD4326"/>
    <w:rsid w:val="00AD4B5E"/>
    <w:rsid w:val="00AE2DA4"/>
    <w:rsid w:val="00AF1C2E"/>
    <w:rsid w:val="00AF2F33"/>
    <w:rsid w:val="00B43218"/>
    <w:rsid w:val="00B531DD"/>
    <w:rsid w:val="00B6666B"/>
    <w:rsid w:val="00B80CE6"/>
    <w:rsid w:val="00B92661"/>
    <w:rsid w:val="00BB7CCC"/>
    <w:rsid w:val="00BD75B6"/>
    <w:rsid w:val="00BD77D5"/>
    <w:rsid w:val="00BE1E7F"/>
    <w:rsid w:val="00BE72EC"/>
    <w:rsid w:val="00BE7E25"/>
    <w:rsid w:val="00C15DD0"/>
    <w:rsid w:val="00C16FE7"/>
    <w:rsid w:val="00C27707"/>
    <w:rsid w:val="00C31C8D"/>
    <w:rsid w:val="00C36248"/>
    <w:rsid w:val="00C37B7F"/>
    <w:rsid w:val="00C40AD1"/>
    <w:rsid w:val="00C40EC3"/>
    <w:rsid w:val="00C42B5A"/>
    <w:rsid w:val="00C5582E"/>
    <w:rsid w:val="00C57E94"/>
    <w:rsid w:val="00C6096C"/>
    <w:rsid w:val="00C61DC9"/>
    <w:rsid w:val="00C62BAA"/>
    <w:rsid w:val="00C723B2"/>
    <w:rsid w:val="00C73A38"/>
    <w:rsid w:val="00C8748C"/>
    <w:rsid w:val="00C94D3F"/>
    <w:rsid w:val="00CB1B5A"/>
    <w:rsid w:val="00CF22E5"/>
    <w:rsid w:val="00CF4ABA"/>
    <w:rsid w:val="00D04C1D"/>
    <w:rsid w:val="00D062FC"/>
    <w:rsid w:val="00D14959"/>
    <w:rsid w:val="00D17BBC"/>
    <w:rsid w:val="00D32C65"/>
    <w:rsid w:val="00D37CE5"/>
    <w:rsid w:val="00D4341E"/>
    <w:rsid w:val="00D53957"/>
    <w:rsid w:val="00D55E4D"/>
    <w:rsid w:val="00D57693"/>
    <w:rsid w:val="00D62EA4"/>
    <w:rsid w:val="00D644CE"/>
    <w:rsid w:val="00D65BFB"/>
    <w:rsid w:val="00D66C1B"/>
    <w:rsid w:val="00D72A47"/>
    <w:rsid w:val="00D751EB"/>
    <w:rsid w:val="00D96DA2"/>
    <w:rsid w:val="00DA1FC5"/>
    <w:rsid w:val="00DB15CE"/>
    <w:rsid w:val="00DB1A59"/>
    <w:rsid w:val="00DC71B2"/>
    <w:rsid w:val="00DD15EE"/>
    <w:rsid w:val="00DD2C47"/>
    <w:rsid w:val="00DD6A6F"/>
    <w:rsid w:val="00DD6C42"/>
    <w:rsid w:val="00DE3615"/>
    <w:rsid w:val="00DE6349"/>
    <w:rsid w:val="00E01B9B"/>
    <w:rsid w:val="00E15118"/>
    <w:rsid w:val="00E17687"/>
    <w:rsid w:val="00E258BE"/>
    <w:rsid w:val="00E336C9"/>
    <w:rsid w:val="00E44159"/>
    <w:rsid w:val="00E56192"/>
    <w:rsid w:val="00E60A88"/>
    <w:rsid w:val="00E633D8"/>
    <w:rsid w:val="00E67822"/>
    <w:rsid w:val="00EB4B11"/>
    <w:rsid w:val="00EB5CAD"/>
    <w:rsid w:val="00EF37DC"/>
    <w:rsid w:val="00EF50E8"/>
    <w:rsid w:val="00F13CE5"/>
    <w:rsid w:val="00F21956"/>
    <w:rsid w:val="00F529E9"/>
    <w:rsid w:val="00F95B57"/>
    <w:rsid w:val="00FD2A3F"/>
    <w:rsid w:val="00FD36D9"/>
    <w:rsid w:val="00FD3E31"/>
    <w:rsid w:val="00FE19A5"/>
    <w:rsid w:val="00FF3C8D"/>
    <w:rsid w:val="00FF3DA2"/>
    <w:rsid w:val="00FF58CA"/>
    <w:rsid w:val="00FF5E79"/>
    <w:rsid w:val="01EA4FF6"/>
    <w:rsid w:val="099F3C35"/>
    <w:rsid w:val="16FF5DA1"/>
    <w:rsid w:val="212004D8"/>
    <w:rsid w:val="252234B0"/>
    <w:rsid w:val="264209F3"/>
    <w:rsid w:val="29AE7CC8"/>
    <w:rsid w:val="29E829BD"/>
    <w:rsid w:val="377569D0"/>
    <w:rsid w:val="481A3C06"/>
    <w:rsid w:val="500D43CC"/>
    <w:rsid w:val="5B084B2F"/>
    <w:rsid w:val="60415AD1"/>
    <w:rsid w:val="661A7112"/>
    <w:rsid w:val="6A7553C6"/>
    <w:rsid w:val="73C67C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10">
    <w:name w:val="列出段落1"/>
    <w:basedOn w:val="a"/>
    <w:uiPriority w:val="34"/>
    <w:qFormat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qFormat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sz w:val="18"/>
      <w:szCs w:val="18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MS Mincho" w:eastAsia="MS Mincho" w:hAnsiTheme="minorHAnsi" w:cs="MS Mincho"/>
      <w:color w:val="000000"/>
      <w:sz w:val="24"/>
      <w:szCs w:val="24"/>
    </w:rPr>
  </w:style>
  <w:style w:type="paragraph" w:styleId="a6">
    <w:name w:val="List Paragraph"/>
    <w:basedOn w:val="a"/>
    <w:uiPriority w:val="99"/>
    <w:unhideWhenUsed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285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8064B4-DEC5-4E5B-96F3-5129BF0DCF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10</Pages>
  <Words>738</Words>
  <Characters>4210</Characters>
  <Application>Microsoft Office Word</Application>
  <DocSecurity>0</DocSecurity>
  <Lines>35</Lines>
  <Paragraphs>9</Paragraphs>
  <ScaleCrop>false</ScaleCrop>
  <Company>http://sdwm.org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SDWM</dc:creator>
  <cp:lastModifiedBy>427</cp:lastModifiedBy>
  <cp:revision>87</cp:revision>
  <cp:lastPrinted>2017-11-07T08:53:00Z</cp:lastPrinted>
  <dcterms:created xsi:type="dcterms:W3CDTF">2017-02-14T08:37:00Z</dcterms:created>
  <dcterms:modified xsi:type="dcterms:W3CDTF">2020-04-22T08:37:00Z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2052-11.1.0.8696</vt:lpwstr>
  </property>
</Properties>
</file>