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007477" w:rsidRDefault="00BC1E0B" w:rsidP="00B26D2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007477">
        <w:rPr>
          <w:rFonts w:ascii="Times New Roman" w:eastAsia="黑体" w:hAnsi="Times New Roman"/>
          <w:sz w:val="32"/>
          <w:szCs w:val="32"/>
        </w:rPr>
        <w:t>附件</w:t>
      </w:r>
      <w:r w:rsidRPr="00007477">
        <w:rPr>
          <w:rFonts w:ascii="Times New Roman" w:eastAsia="黑体" w:hAnsi="Times New Roman" w:hint="eastAsia"/>
          <w:sz w:val="32"/>
          <w:szCs w:val="32"/>
        </w:rPr>
        <w:t>4</w:t>
      </w:r>
    </w:p>
    <w:p w:rsidR="00BC1E0B" w:rsidRPr="00007477" w:rsidRDefault="00BC1E0B" w:rsidP="00B26D2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BC1E0B" w:rsidRPr="00007477" w:rsidRDefault="00BC1E0B" w:rsidP="00B26D20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07477">
        <w:rPr>
          <w:rFonts w:ascii="方正小标宋简体" w:eastAsia="方正小标宋简体" w:hAnsi="Times New Roman" w:hint="eastAsia"/>
          <w:sz w:val="44"/>
          <w:szCs w:val="44"/>
        </w:rPr>
        <w:t>部分不合格项目解读</w:t>
      </w:r>
    </w:p>
    <w:p w:rsidR="00BC1E0B" w:rsidRPr="00007477" w:rsidRDefault="00BC1E0B" w:rsidP="00B26D20">
      <w:pPr>
        <w:widowControl/>
        <w:spacing w:line="600" w:lineRule="exact"/>
        <w:rPr>
          <w:rFonts w:ascii="黑体" w:eastAsia="黑体" w:hAnsiTheme="minorEastAsia"/>
          <w:spacing w:val="-12"/>
          <w:sz w:val="36"/>
          <w:szCs w:val="32"/>
        </w:rPr>
      </w:pPr>
    </w:p>
    <w:p w:rsidR="0097452B" w:rsidRPr="00007477" w:rsidRDefault="00007477" w:rsidP="00007477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 w:rsidRPr="00007477">
        <w:rPr>
          <w:rFonts w:ascii="黑体" w:eastAsia="黑体" w:hAnsiTheme="minorEastAsia" w:hint="eastAsia"/>
          <w:spacing w:val="-12"/>
          <w:sz w:val="32"/>
          <w:szCs w:val="32"/>
        </w:rPr>
        <w:t>一</w:t>
      </w:r>
      <w:r w:rsidR="00822155" w:rsidRPr="00007477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97452B" w:rsidRPr="00007477">
        <w:rPr>
          <w:rFonts w:ascii="黑体" w:eastAsia="黑体" w:hAnsiTheme="minorEastAsia" w:hint="eastAsia"/>
          <w:spacing w:val="-12"/>
          <w:sz w:val="32"/>
          <w:szCs w:val="32"/>
        </w:rPr>
        <w:t>恩诺沙星（以恩诺沙星与环丙沙星之和计）和氧氟沙星</w:t>
      </w:r>
    </w:p>
    <w:p w:rsidR="0097452B" w:rsidRPr="00007477" w:rsidRDefault="0097452B" w:rsidP="00007477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喹诺酮类药物具有广谱抗菌作用，其抗菌力强，用于治疗动物的皮肤感染、呼吸道感染等，</w:t>
      </w:r>
      <w:r w:rsidR="00455F10" w:rsidRPr="00007477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养殖</w:t>
      </w:r>
      <w:r w:rsidR="00455F10" w:rsidRPr="00007477">
        <w:rPr>
          <w:rFonts w:ascii="Times New Roman" w:eastAsia="仿宋_GB2312" w:hAnsi="Times New Roman" w:cs="Times New Roman" w:hint="eastAsia"/>
          <w:sz w:val="32"/>
          <w:szCs w:val="32"/>
        </w:rPr>
        <w:t>业中应用非常普遍。</w:t>
      </w:r>
    </w:p>
    <w:p w:rsidR="0097452B" w:rsidRPr="00007477" w:rsidRDefault="0085476D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《动物性食品中兽药最高残留限量》（农业部公告第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规定</w:t>
      </w:r>
      <w:r w:rsidR="005E4BDF" w:rsidRPr="00007477">
        <w:rPr>
          <w:rFonts w:ascii="Times New Roman" w:eastAsia="仿宋_GB2312" w:hAnsi="Times New Roman" w:cs="Times New Roman" w:hint="eastAsia"/>
          <w:sz w:val="32"/>
          <w:szCs w:val="32"/>
        </w:rPr>
        <w:t>畜肉、禽肉</w:t>
      </w:r>
      <w:r w:rsidR="00455F10" w:rsidRPr="00007477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水产品中恩诺沙星（以恩诺沙星与环丙沙星之和计）残留量不得超过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 w:rsidR="002113D7" w:rsidRPr="00007477">
        <w:rPr>
          <w:rFonts w:ascii="Times New Roman" w:eastAsia="仿宋_GB2312" w:hAnsi="Times New Roman" w:cs="Times New Roman"/>
          <w:sz w:val="32"/>
          <w:szCs w:val="32"/>
        </w:rPr>
        <w:t> </w:t>
      </w:r>
      <w:proofErr w:type="spellStart"/>
      <w:r w:rsidR="0097452B" w:rsidRPr="00007477">
        <w:rPr>
          <w:rFonts w:ascii="Times New Roman" w:eastAsia="仿宋_GB2312" w:hAnsi="Times New Roman" w:cs="Times New Roman"/>
          <w:sz w:val="32"/>
          <w:szCs w:val="32"/>
        </w:rPr>
        <w:t>μ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proofErr w:type="spellEnd"/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/kg</w:t>
      </w:r>
      <w:r w:rsidR="005E4BDF" w:rsidRPr="00007477">
        <w:rPr>
          <w:rFonts w:ascii="Times New Roman" w:eastAsia="仿宋_GB2312" w:hAnsi="Times New Roman" w:cs="Times New Roman" w:hint="eastAsia"/>
          <w:sz w:val="32"/>
          <w:szCs w:val="32"/>
        </w:rPr>
        <w:t>，但是在产蛋鸡中禁用（鸡蛋中不得检出）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年发布的农业部公告第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2292</w:t>
      </w:r>
      <w:r w:rsidR="0097452B" w:rsidRPr="00007477">
        <w:rPr>
          <w:rFonts w:ascii="Times New Roman" w:eastAsia="仿宋_GB2312" w:hAnsi="Times New Roman" w:cs="Times New Roman" w:hint="eastAsia"/>
          <w:sz w:val="32"/>
          <w:szCs w:val="32"/>
        </w:rPr>
        <w:t>号明令禁止在食品动物中使用氧氟沙星原料药的各种盐、酯及其各种制剂。</w:t>
      </w:r>
    </w:p>
    <w:p w:rsidR="006516E0" w:rsidRPr="00007477" w:rsidRDefault="0097452B" w:rsidP="00861BE1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喹诺酮类药物超标的原因可能是养殖户不规范</w:t>
      </w:r>
      <w:r w:rsidR="00EE0704" w:rsidRPr="00007477"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使用兽药，并不严格遵守休药期的规定造成的。喹诺酮类药物的过量摄入可</w:t>
      </w:r>
      <w:r w:rsidR="00007477">
        <w:rPr>
          <w:rFonts w:ascii="Times New Roman" w:eastAsia="仿宋_GB2312" w:hAnsi="Times New Roman" w:cs="Times New Roman" w:hint="eastAsia"/>
          <w:sz w:val="32"/>
          <w:szCs w:val="32"/>
        </w:rPr>
        <w:t>能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引起头晕等中枢神经系统疾病，产生肝脏损伤，引起关节水肿，腹泻、恶心和呕吐等胃肠道反应</w:t>
      </w:r>
    </w:p>
    <w:p w:rsidR="00A66F57" w:rsidRPr="00007477" w:rsidRDefault="00007477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 w:rsidRPr="00007477">
        <w:rPr>
          <w:rFonts w:ascii="黑体" w:eastAsia="黑体" w:hAnsiTheme="minorEastAsia" w:hint="eastAsia"/>
          <w:spacing w:val="-12"/>
          <w:sz w:val="32"/>
          <w:szCs w:val="32"/>
        </w:rPr>
        <w:t>二</w:t>
      </w:r>
      <w:r w:rsidR="00822155" w:rsidRPr="00007477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A66F57" w:rsidRPr="00007477">
        <w:rPr>
          <w:rFonts w:ascii="黑体" w:eastAsia="黑体" w:hAnsiTheme="minorEastAsia" w:hint="eastAsia"/>
          <w:spacing w:val="-12"/>
          <w:sz w:val="32"/>
          <w:szCs w:val="32"/>
        </w:rPr>
        <w:t>地西泮</w:t>
      </w:r>
    </w:p>
    <w:p w:rsidR="00A66F57" w:rsidRPr="00007477" w:rsidRDefault="00A66F57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地西泮又名安定，为镇静剂类药物，主要用于焦虑、镇静催眠，还可用于抗癫痫和抗惊厥。《动物性食品中兽药最高残留限量》（农业部公告第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号）中规定，地西泮在动物性食品中不得检出。</w:t>
      </w:r>
    </w:p>
    <w:p w:rsidR="006516E0" w:rsidRPr="00007477" w:rsidRDefault="00A66F57" w:rsidP="00861BE1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地西泮可以降低新鲜活鱼对外界的感知能力，降低新陈代谢，保证其经过运输后仍然鲜活。但地西泮在鱼体内残留是永久性的，可以通过食物链传递给人类。地西泮超过一定剂量可能会引起人体嗜睡疲乏等</w:t>
      </w:r>
      <w:r w:rsidR="00007477">
        <w:rPr>
          <w:rFonts w:ascii="Times New Roman" w:eastAsia="仿宋_GB2312" w:hAnsi="Times New Roman" w:cs="Times New Roman" w:hint="eastAsia"/>
          <w:sz w:val="32"/>
          <w:szCs w:val="32"/>
        </w:rPr>
        <w:t>症状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C7B8F" w:rsidRPr="00007477" w:rsidRDefault="00007477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 w:rsidRPr="00007477">
        <w:rPr>
          <w:rFonts w:ascii="黑体" w:eastAsia="黑体" w:hAnsiTheme="minorEastAsia" w:hint="eastAsia"/>
          <w:spacing w:val="-12"/>
          <w:sz w:val="32"/>
          <w:szCs w:val="32"/>
        </w:rPr>
        <w:t>三</w:t>
      </w:r>
      <w:r w:rsidR="00822155" w:rsidRPr="00007477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9C7B8F" w:rsidRPr="00007477">
        <w:rPr>
          <w:rFonts w:ascii="黑体" w:eastAsia="黑体" w:hAnsiTheme="minorEastAsia" w:hint="eastAsia"/>
          <w:spacing w:val="-12"/>
          <w:sz w:val="32"/>
          <w:szCs w:val="32"/>
        </w:rPr>
        <w:t>孔雀石绿</w:t>
      </w:r>
    </w:p>
    <w:p w:rsidR="009C7B8F" w:rsidRPr="00007477" w:rsidRDefault="009C7B8F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孔雀石绿是一种合成的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 xml:space="preserve"> N-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甲基三苯甲烷类工业染料，过去常被用于制纸业、制陶业、纺织业、皮革业、食品业等，曾一度用作于食品染色剂。在被证实具有抗菌杀虫等药效后，许多国家曾将其广泛用作驱虫剂、杀菌剂和防腐剂，用于杀灭原生动物、水产动物体外的寄生虫等，也用于预防和治疗鱼卵和鱼体的水霉病。</w:t>
      </w:r>
    </w:p>
    <w:p w:rsidR="009C7B8F" w:rsidRPr="00007477" w:rsidRDefault="009C7B8F" w:rsidP="00B26D2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《动物性食品中兽药最高残留限量》（农业部公告第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号）中规定，孔雀石绿为禁止使用的药物，在动物性食品中不得检出。一些不法商贩会在</w:t>
      </w:r>
      <w:r w:rsidR="00F67F1E" w:rsidRPr="00007477">
        <w:rPr>
          <w:rFonts w:ascii="Times New Roman" w:eastAsia="仿宋_GB2312" w:hAnsi="Times New Roman" w:cs="Times New Roman" w:hint="eastAsia"/>
          <w:sz w:val="32"/>
          <w:szCs w:val="32"/>
        </w:rPr>
        <w:t>新鲜活鱼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的运输过程中，加入孔雀石绿，</w:t>
      </w:r>
      <w:r w:rsidR="00F67F1E" w:rsidRPr="00007477">
        <w:rPr>
          <w:rFonts w:ascii="Times New Roman" w:eastAsia="仿宋_GB2312" w:hAnsi="Times New Roman" w:cs="Times New Roman" w:hint="eastAsia"/>
          <w:sz w:val="32"/>
          <w:szCs w:val="32"/>
        </w:rPr>
        <w:t>降低新鲜活鱼的死亡率。</w:t>
      </w:r>
    </w:p>
    <w:p w:rsidR="00945FFD" w:rsidRPr="00007477" w:rsidRDefault="00F67F1E" w:rsidP="00861BE1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孔雀石绿在鱼体内和环境中残留时间都比较长，且进入人体后其代谢产物具有潜在的危害。长期食用检出孔雀石绿的食品，可能会对人体健康有一定影响。</w:t>
      </w:r>
    </w:p>
    <w:p w:rsidR="009E5A92" w:rsidRPr="00007477" w:rsidRDefault="00007477" w:rsidP="00B26D20">
      <w:pPr>
        <w:widowControl/>
        <w:spacing w:line="600" w:lineRule="exact"/>
        <w:ind w:firstLineChars="200" w:firstLine="592"/>
        <w:rPr>
          <w:rFonts w:ascii="黑体" w:eastAsia="黑体" w:hAnsiTheme="minorEastAsia"/>
          <w:spacing w:val="-12"/>
          <w:sz w:val="32"/>
          <w:szCs w:val="32"/>
        </w:rPr>
      </w:pPr>
      <w:r w:rsidRPr="00007477">
        <w:rPr>
          <w:rFonts w:ascii="黑体" w:eastAsia="黑体" w:hAnsiTheme="minorEastAsia" w:hint="eastAsia"/>
          <w:spacing w:val="-12"/>
          <w:sz w:val="32"/>
          <w:szCs w:val="32"/>
        </w:rPr>
        <w:t>四</w:t>
      </w:r>
      <w:r w:rsidR="00822155" w:rsidRPr="00007477">
        <w:rPr>
          <w:rFonts w:ascii="黑体" w:eastAsia="黑体" w:hAnsiTheme="minorEastAsia" w:hint="eastAsia"/>
          <w:spacing w:val="-12"/>
          <w:sz w:val="32"/>
          <w:szCs w:val="32"/>
        </w:rPr>
        <w:t>、</w:t>
      </w:r>
      <w:r w:rsidR="009E5A92" w:rsidRPr="00007477">
        <w:rPr>
          <w:rFonts w:ascii="黑体" w:eastAsia="黑体" w:hAnsiTheme="minorEastAsia" w:hint="eastAsia"/>
          <w:spacing w:val="-12"/>
          <w:sz w:val="32"/>
          <w:szCs w:val="32"/>
        </w:rPr>
        <w:t>克百威</w:t>
      </w:r>
    </w:p>
    <w:p w:rsidR="009E5A92" w:rsidRPr="00861BE1" w:rsidRDefault="009E5A92" w:rsidP="00861BE1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克百威是一种具有内吸、触杀和胃毒作用的氨基甲酸酯类杀虫剂。《食品安全国家标准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食品中农药最大残留限量》（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GB 2763</w:t>
      </w:r>
      <w:r w:rsidR="00C46483" w:rsidRPr="00007477">
        <w:rPr>
          <w:rFonts w:ascii="Times New Roman" w:eastAsia="仿宋_GB2312" w:hAnsi="Times New Roman" w:cs="Times New Roman"/>
          <w:sz w:val="32"/>
          <w:szCs w:val="32"/>
        </w:rPr>
        <w:t>-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）中规定，叶菜类蔬菜（如芹菜）和豆类蔬菜（如豇豆）中克百威残留限量值不得超过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0.02</w:t>
      </w:r>
      <w:r w:rsidR="002113D7" w:rsidRPr="00007477">
        <w:rPr>
          <w:rFonts w:ascii="Times New Roman" w:eastAsia="仿宋_GB2312" w:hAnsi="Times New Roman" w:cs="Times New Roman"/>
          <w:sz w:val="32"/>
          <w:szCs w:val="32"/>
        </w:rPr>
        <w:t> 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mg/kg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。克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百威对鱼类、鸟类及野生动物有害，对在施药区觅食的鸟类可能致命，这可能会对其他鹰类及肉食鸟类造成危险</w:t>
      </w:r>
      <w:r w:rsidR="00731B0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07477">
        <w:rPr>
          <w:rFonts w:ascii="Times New Roman" w:eastAsia="仿宋_GB2312" w:hAnsi="Times New Roman" w:cs="Times New Roman" w:hint="eastAsia"/>
          <w:sz w:val="32"/>
          <w:szCs w:val="32"/>
        </w:rPr>
        <w:t>并且该农药不易降解，容易造成环境污染。</w:t>
      </w:r>
      <w:bookmarkStart w:id="0" w:name="_GoBack"/>
      <w:bookmarkEnd w:id="0"/>
    </w:p>
    <w:p w:rsidR="00E35D63" w:rsidRPr="003B12CF" w:rsidRDefault="00E35D63" w:rsidP="003B12CF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E35D63" w:rsidRPr="003B12CF" w:rsidSect="00B1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5B" w:rsidRDefault="0042135B" w:rsidP="002929E7">
      <w:r>
        <w:separator/>
      </w:r>
    </w:p>
  </w:endnote>
  <w:endnote w:type="continuationSeparator" w:id="0">
    <w:p w:rsidR="0042135B" w:rsidRDefault="0042135B" w:rsidP="0029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5B" w:rsidRDefault="0042135B" w:rsidP="002929E7">
      <w:r>
        <w:separator/>
      </w:r>
    </w:p>
  </w:footnote>
  <w:footnote w:type="continuationSeparator" w:id="0">
    <w:p w:rsidR="0042135B" w:rsidRDefault="0042135B" w:rsidP="0029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12271"/>
    <w:multiLevelType w:val="singleLevel"/>
    <w:tmpl w:val="A701227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F57"/>
    <w:rsid w:val="00007477"/>
    <w:rsid w:val="000C1EAE"/>
    <w:rsid w:val="000E2400"/>
    <w:rsid w:val="001273DB"/>
    <w:rsid w:val="001B2D32"/>
    <w:rsid w:val="001D0479"/>
    <w:rsid w:val="002113D7"/>
    <w:rsid w:val="002659AD"/>
    <w:rsid w:val="002929E7"/>
    <w:rsid w:val="00311AAF"/>
    <w:rsid w:val="00335D60"/>
    <w:rsid w:val="00380E84"/>
    <w:rsid w:val="003B01DA"/>
    <w:rsid w:val="003B12CF"/>
    <w:rsid w:val="003B48E1"/>
    <w:rsid w:val="003D5691"/>
    <w:rsid w:val="0042135B"/>
    <w:rsid w:val="00455F10"/>
    <w:rsid w:val="00591A59"/>
    <w:rsid w:val="005E4BDF"/>
    <w:rsid w:val="00641F37"/>
    <w:rsid w:val="006516E0"/>
    <w:rsid w:val="00691EF2"/>
    <w:rsid w:val="00731B02"/>
    <w:rsid w:val="00794C6B"/>
    <w:rsid w:val="00822155"/>
    <w:rsid w:val="00847E9A"/>
    <w:rsid w:val="0085476D"/>
    <w:rsid w:val="00861BE1"/>
    <w:rsid w:val="00945FFD"/>
    <w:rsid w:val="0097452B"/>
    <w:rsid w:val="009C7B8F"/>
    <w:rsid w:val="009E5A92"/>
    <w:rsid w:val="00A66F57"/>
    <w:rsid w:val="00AB0F41"/>
    <w:rsid w:val="00B1241C"/>
    <w:rsid w:val="00B26D20"/>
    <w:rsid w:val="00B51FF7"/>
    <w:rsid w:val="00B72C94"/>
    <w:rsid w:val="00BC1E0B"/>
    <w:rsid w:val="00C46483"/>
    <w:rsid w:val="00D150E3"/>
    <w:rsid w:val="00DB079A"/>
    <w:rsid w:val="00DB4E41"/>
    <w:rsid w:val="00E35D63"/>
    <w:rsid w:val="00E57DCF"/>
    <w:rsid w:val="00EE0704"/>
    <w:rsid w:val="00F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7452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9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29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29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闵宇航</dc:creator>
  <cp:keywords/>
  <dc:description/>
  <cp:lastModifiedBy>427</cp:lastModifiedBy>
  <cp:revision>22</cp:revision>
  <dcterms:created xsi:type="dcterms:W3CDTF">2019-12-19T03:36:00Z</dcterms:created>
  <dcterms:modified xsi:type="dcterms:W3CDTF">2020-03-11T10:05:00Z</dcterms:modified>
</cp:coreProperties>
</file>