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835FC5" w:rsidRPr="00C95FC4" w:rsidRDefault="00C95FC4" w:rsidP="00835FC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5FC4">
        <w:rPr>
          <w:rFonts w:ascii="黑体" w:eastAsia="黑体" w:hAnsi="黑体" w:hint="eastAsia"/>
          <w:sz w:val="32"/>
          <w:szCs w:val="32"/>
        </w:rPr>
        <w:t>一</w:t>
      </w:r>
      <w:r w:rsidR="00CB1B5A" w:rsidRPr="00C95FC4">
        <w:rPr>
          <w:rFonts w:ascii="黑体" w:eastAsia="黑体" w:hAnsi="黑体" w:hint="eastAsia"/>
          <w:sz w:val="32"/>
          <w:szCs w:val="32"/>
        </w:rPr>
        <w:t>、</w:t>
      </w:r>
      <w:r w:rsidR="00835FC5" w:rsidRPr="00C95FC4">
        <w:rPr>
          <w:rFonts w:ascii="黑体" w:eastAsia="黑体" w:hAnsi="黑体" w:hint="eastAsia"/>
          <w:sz w:val="32"/>
          <w:szCs w:val="32"/>
        </w:rPr>
        <w:t>食用油、</w:t>
      </w:r>
      <w:r w:rsidR="00835FC5" w:rsidRPr="00C95FC4">
        <w:rPr>
          <w:rFonts w:ascii="黑体" w:eastAsia="黑体" w:hAnsi="黑体"/>
          <w:sz w:val="32"/>
          <w:szCs w:val="32"/>
        </w:rPr>
        <w:t>油脂及其制品</w:t>
      </w:r>
    </w:p>
    <w:p w:rsidR="00835FC5" w:rsidRPr="00C95FC4" w:rsidRDefault="00835FC5" w:rsidP="00835FC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95FC4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5FC5" w:rsidRPr="00C95FC4" w:rsidRDefault="00835FC5" w:rsidP="00835F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5FC4">
        <w:rPr>
          <w:rFonts w:ascii="仿宋_GB2312" w:eastAsia="仿宋_GB2312" w:hint="eastAsia"/>
          <w:sz w:val="32"/>
          <w:szCs w:val="32"/>
        </w:rPr>
        <w:t>抽检依据</w:t>
      </w:r>
      <w:r w:rsidRPr="00C95FC4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C95FC4">
        <w:rPr>
          <w:rFonts w:ascii="Times New Roman" w:eastAsia="仿宋_GB2312" w:hAnsi="Times New Roman"/>
          <w:sz w:val="32"/>
          <w:szCs w:val="32"/>
        </w:rPr>
        <w:t>GB 2760</w:t>
      </w:r>
      <w:r w:rsidRPr="00C95FC4">
        <w:rPr>
          <w:rFonts w:ascii="Times New Roman" w:eastAsia="仿宋_GB2312" w:hAnsi="Times New Roman" w:hint="eastAsia"/>
          <w:sz w:val="32"/>
          <w:szCs w:val="32"/>
        </w:rPr>
        <w:t>-</w:t>
      </w:r>
      <w:r w:rsidRPr="00C95FC4">
        <w:rPr>
          <w:rFonts w:ascii="Times New Roman" w:eastAsia="仿宋_GB2312" w:hAnsi="Times New Roman"/>
          <w:sz w:val="32"/>
          <w:szCs w:val="32"/>
        </w:rPr>
        <w:t>2014</w:t>
      </w:r>
      <w:r w:rsidRPr="00C95FC4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C95FC4">
        <w:rPr>
          <w:rFonts w:ascii="Times New Roman" w:eastAsia="仿宋_GB2312" w:hAnsi="Times New Roman"/>
          <w:sz w:val="32"/>
          <w:szCs w:val="32"/>
        </w:rPr>
        <w:t>GB 2761</w:t>
      </w:r>
      <w:r w:rsidRPr="00C95FC4">
        <w:rPr>
          <w:rFonts w:ascii="Times New Roman" w:eastAsia="仿宋_GB2312" w:hAnsi="Times New Roman" w:hint="eastAsia"/>
          <w:sz w:val="32"/>
          <w:szCs w:val="32"/>
        </w:rPr>
        <w:t>-</w:t>
      </w:r>
      <w:r w:rsidRPr="00C95FC4">
        <w:rPr>
          <w:rFonts w:ascii="Times New Roman" w:eastAsia="仿宋_GB2312" w:hAnsi="Times New Roman"/>
          <w:sz w:val="32"/>
          <w:szCs w:val="32"/>
        </w:rPr>
        <w:t>2017</w:t>
      </w:r>
      <w:r w:rsidRPr="00C95FC4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C95FC4">
        <w:rPr>
          <w:rFonts w:ascii="Times New Roman" w:eastAsia="仿宋_GB2312" w:hAnsi="Times New Roman"/>
          <w:sz w:val="32"/>
          <w:szCs w:val="32"/>
        </w:rPr>
        <w:t>GB 2762</w:t>
      </w:r>
      <w:r w:rsidRPr="00C95FC4">
        <w:rPr>
          <w:rFonts w:ascii="Times New Roman" w:eastAsia="仿宋_GB2312" w:hAnsi="Times New Roman" w:hint="eastAsia"/>
          <w:sz w:val="32"/>
          <w:szCs w:val="32"/>
        </w:rPr>
        <w:t>-</w:t>
      </w:r>
      <w:r w:rsidRPr="00C95FC4">
        <w:rPr>
          <w:rFonts w:ascii="Times New Roman" w:eastAsia="仿宋_GB2312" w:hAnsi="Times New Roman"/>
          <w:sz w:val="32"/>
          <w:szCs w:val="32"/>
        </w:rPr>
        <w:t>2017</w:t>
      </w:r>
      <w:r w:rsidRPr="00C95FC4">
        <w:rPr>
          <w:rFonts w:ascii="Times New Roman" w:eastAsia="仿宋_GB2312" w:hAnsi="Times New Roman" w:hint="eastAsia"/>
          <w:sz w:val="32"/>
          <w:szCs w:val="32"/>
        </w:rPr>
        <w:t>）、</w:t>
      </w:r>
      <w:r w:rsidRPr="00C95FC4">
        <w:rPr>
          <w:rFonts w:ascii="仿宋_GB2312" w:eastAsia="仿宋_GB2312" w:hint="eastAsia"/>
          <w:sz w:val="32"/>
          <w:szCs w:val="32"/>
        </w:rPr>
        <w:t>《食用植物油卫生标准》（</w:t>
      </w:r>
      <w:r w:rsidRPr="00C95FC4">
        <w:rPr>
          <w:rFonts w:ascii="Times New Roman" w:eastAsia="仿宋_GB2312" w:hAnsi="Times New Roman" w:hint="eastAsia"/>
          <w:sz w:val="32"/>
          <w:szCs w:val="32"/>
        </w:rPr>
        <w:t>GB 2716-2005</w:t>
      </w:r>
      <w:r w:rsidRPr="00C95FC4">
        <w:rPr>
          <w:rFonts w:ascii="仿宋_GB2312" w:eastAsia="仿宋_GB2312" w:hint="eastAsia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>食用动物油脂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>GB 10146-2015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>等标准及产品明</w:t>
      </w:r>
      <w:r w:rsidRPr="00C95FC4">
        <w:rPr>
          <w:rFonts w:ascii="仿宋_GB2312" w:eastAsia="仿宋_GB2312" w:hint="eastAsia"/>
          <w:sz w:val="32"/>
          <w:szCs w:val="32"/>
        </w:rPr>
        <w:t>示标准和指标的要求。</w:t>
      </w:r>
    </w:p>
    <w:p w:rsidR="00835FC5" w:rsidRPr="00C95FC4" w:rsidRDefault="00835FC5" w:rsidP="00835FC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C95FC4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35FC5" w:rsidRPr="00C95FC4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5FC4">
        <w:rPr>
          <w:rFonts w:ascii="Times New Roman" w:eastAsia="仿宋_GB2312" w:hAnsi="Times New Roman" w:hint="eastAsia"/>
          <w:sz w:val="32"/>
          <w:szCs w:val="32"/>
        </w:rPr>
        <w:t>1</w:t>
      </w:r>
      <w:r w:rsidRPr="00C95FC4">
        <w:rPr>
          <w:rFonts w:ascii="Times New Roman" w:eastAsia="仿宋_GB2312" w:hAnsi="Times New Roman"/>
          <w:sz w:val="32"/>
          <w:szCs w:val="32"/>
        </w:rPr>
        <w:t>.</w:t>
      </w:r>
      <w:r w:rsidRPr="00C95FC4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Pr="00C95FC4">
        <w:rPr>
          <w:rFonts w:ascii="Times New Roman" w:eastAsia="仿宋_GB2312" w:hAnsi="Times New Roman"/>
          <w:sz w:val="32"/>
          <w:szCs w:val="32"/>
        </w:rPr>
        <w:t>检验项目包括</w:t>
      </w:r>
      <w:r w:rsidRPr="00C95FC4">
        <w:rPr>
          <w:rFonts w:ascii="Times New Roman" w:eastAsia="仿宋_GB2312" w:hAnsi="Times New Roman" w:hint="eastAsia"/>
          <w:sz w:val="32"/>
          <w:szCs w:val="32"/>
        </w:rPr>
        <w:t>酸价</w:t>
      </w:r>
      <w:r w:rsidRPr="00C95FC4">
        <w:rPr>
          <w:rFonts w:ascii="Times New Roman" w:eastAsia="仿宋_GB2312" w:hAnsi="Times New Roman" w:hint="eastAsia"/>
          <w:sz w:val="32"/>
          <w:szCs w:val="32"/>
        </w:rPr>
        <w:t>/</w:t>
      </w:r>
      <w:r w:rsidRPr="00C95FC4">
        <w:rPr>
          <w:rFonts w:ascii="Times New Roman" w:eastAsia="仿宋_GB2312" w:hAnsi="Times New Roman" w:hint="eastAsia"/>
          <w:sz w:val="32"/>
          <w:szCs w:val="32"/>
        </w:rPr>
        <w:t>酸价、过氧化值、溶剂</w:t>
      </w:r>
      <w:r w:rsidRPr="00C95FC4">
        <w:rPr>
          <w:rFonts w:ascii="Times New Roman" w:eastAsia="仿宋_GB2312" w:hAnsi="Times New Roman"/>
          <w:sz w:val="32"/>
          <w:szCs w:val="32"/>
        </w:rPr>
        <w:t>残留量、</w:t>
      </w:r>
      <w:r w:rsidRPr="00C95FC4">
        <w:rPr>
          <w:rFonts w:ascii="Times New Roman" w:eastAsia="仿宋_GB2312" w:hAnsi="Times New Roman" w:hint="eastAsia"/>
          <w:sz w:val="32"/>
          <w:szCs w:val="32"/>
        </w:rPr>
        <w:t>总砷</w:t>
      </w:r>
      <w:r w:rsidRPr="00C95FC4">
        <w:rPr>
          <w:rFonts w:ascii="Times New Roman" w:eastAsia="仿宋_GB2312" w:hAnsi="Times New Roman"/>
          <w:sz w:val="32"/>
          <w:szCs w:val="32"/>
        </w:rPr>
        <w:t>（</w:t>
      </w:r>
      <w:r w:rsidRPr="00C95FC4">
        <w:rPr>
          <w:rFonts w:ascii="Times New Roman" w:eastAsia="仿宋_GB2312" w:hAnsi="Times New Roman" w:hint="eastAsia"/>
          <w:sz w:val="32"/>
          <w:szCs w:val="32"/>
        </w:rPr>
        <w:t>以</w:t>
      </w:r>
      <w:r w:rsidRPr="00C95FC4">
        <w:rPr>
          <w:rFonts w:ascii="Times New Roman" w:eastAsia="仿宋_GB2312" w:hAnsi="Times New Roman" w:hint="eastAsia"/>
          <w:sz w:val="32"/>
          <w:szCs w:val="32"/>
        </w:rPr>
        <w:t>A</w:t>
      </w:r>
      <w:r w:rsidRPr="00C95FC4">
        <w:rPr>
          <w:rFonts w:ascii="Times New Roman" w:eastAsia="仿宋_GB2312" w:hAnsi="Times New Roman"/>
          <w:sz w:val="32"/>
          <w:szCs w:val="32"/>
        </w:rPr>
        <w:t>s</w:t>
      </w:r>
      <w:r w:rsidRPr="00C95FC4">
        <w:rPr>
          <w:rFonts w:ascii="Times New Roman" w:eastAsia="仿宋_GB2312" w:hAnsi="Times New Roman" w:hint="eastAsia"/>
          <w:sz w:val="32"/>
          <w:szCs w:val="32"/>
        </w:rPr>
        <w:t>计</w:t>
      </w:r>
      <w:r w:rsidRPr="00C95FC4">
        <w:rPr>
          <w:rFonts w:ascii="Times New Roman" w:eastAsia="仿宋_GB2312" w:hAnsi="Times New Roman"/>
          <w:sz w:val="32"/>
          <w:szCs w:val="32"/>
        </w:rPr>
        <w:t>）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、铅（以</w:t>
      </w:r>
      <w:r w:rsidRPr="00C95FC4">
        <w:rPr>
          <w:rFonts w:ascii="Times New Roman" w:eastAsia="仿宋_GB2312" w:hAnsi="Times New Roman"/>
          <w:sz w:val="32"/>
          <w:szCs w:val="32"/>
        </w:rPr>
        <w:t>Pb</w:t>
      </w:r>
      <w:r w:rsidRPr="00C95FC4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C95FC4">
        <w:rPr>
          <w:rFonts w:ascii="Times New Roman" w:eastAsia="仿宋_GB2312" w:hAnsi="Times New Roman"/>
          <w:sz w:val="32"/>
          <w:szCs w:val="32"/>
        </w:rPr>
        <w:t>B</w:t>
      </w:r>
      <w:r w:rsidRPr="00C95FC4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C95FC4">
        <w:rPr>
          <w:rFonts w:ascii="Times New Roman" w:eastAsia="仿宋_GB2312" w:hAnsi="Times New Roman" w:hint="eastAsia"/>
          <w:sz w:val="32"/>
          <w:szCs w:val="32"/>
        </w:rPr>
        <w:t>[</w:t>
      </w:r>
      <w:r w:rsidRPr="00C95FC4">
        <w:rPr>
          <w:rFonts w:ascii="Times New Roman" w:eastAsia="仿宋_GB2312" w:hAnsi="Times New Roman"/>
          <w:sz w:val="32"/>
          <w:szCs w:val="32"/>
        </w:rPr>
        <w:t>a</w:t>
      </w:r>
      <w:r w:rsidRPr="00C95FC4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C95FC4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C95FC4">
        <w:rPr>
          <w:rFonts w:ascii="Times New Roman" w:eastAsia="仿宋_GB2312" w:hAnsi="Times New Roman"/>
          <w:sz w:val="32"/>
          <w:szCs w:val="32"/>
        </w:rPr>
        <w:t>、</w:t>
      </w:r>
      <w:r w:rsidRPr="00C95FC4">
        <w:rPr>
          <w:rFonts w:ascii="Times New Roman" w:eastAsia="仿宋_GB2312" w:hAnsi="Times New Roman" w:hint="eastAsia"/>
          <w:sz w:val="32"/>
          <w:szCs w:val="32"/>
        </w:rPr>
        <w:t>丁基</w:t>
      </w:r>
      <w:r w:rsidRPr="00C95FC4">
        <w:rPr>
          <w:rFonts w:ascii="Times New Roman" w:eastAsia="仿宋_GB2312" w:hAnsi="Times New Roman"/>
          <w:sz w:val="32"/>
          <w:szCs w:val="32"/>
        </w:rPr>
        <w:t>羟基茴香醚（</w:t>
      </w:r>
      <w:r w:rsidRPr="00C95FC4">
        <w:rPr>
          <w:rFonts w:ascii="Times New Roman" w:eastAsia="仿宋_GB2312" w:hAnsi="Times New Roman" w:hint="eastAsia"/>
          <w:sz w:val="32"/>
          <w:szCs w:val="32"/>
        </w:rPr>
        <w:t>BHA</w:t>
      </w:r>
      <w:r w:rsidRPr="00C95FC4">
        <w:rPr>
          <w:rFonts w:ascii="Times New Roman" w:eastAsia="仿宋_GB2312" w:hAnsi="Times New Roman"/>
          <w:sz w:val="32"/>
          <w:szCs w:val="32"/>
        </w:rPr>
        <w:t>）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、</w:t>
      </w:r>
      <w:r w:rsidRPr="00C95FC4">
        <w:rPr>
          <w:rFonts w:ascii="Times New Roman" w:eastAsia="仿宋_GB2312" w:hAnsi="Times New Roman"/>
          <w:sz w:val="32"/>
          <w:szCs w:val="32"/>
        </w:rPr>
        <w:t>二丁基羟基甲苯（</w:t>
      </w:r>
      <w:r w:rsidRPr="00C95FC4">
        <w:rPr>
          <w:rFonts w:ascii="Times New Roman" w:eastAsia="仿宋_GB2312" w:hAnsi="Times New Roman" w:hint="eastAsia"/>
          <w:sz w:val="32"/>
          <w:szCs w:val="32"/>
        </w:rPr>
        <w:t>BHT</w:t>
      </w:r>
      <w:r w:rsidRPr="00C95FC4">
        <w:rPr>
          <w:rFonts w:ascii="Times New Roman" w:eastAsia="仿宋_GB2312" w:hAnsi="Times New Roman"/>
          <w:sz w:val="32"/>
          <w:szCs w:val="32"/>
        </w:rPr>
        <w:t>）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C95FC4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C95FC4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C95FC4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C95FC4">
        <w:rPr>
          <w:rFonts w:ascii="Times New Roman" w:eastAsia="仿宋_GB2312" w:hAnsi="Times New Roman"/>
          <w:sz w:val="32"/>
          <w:szCs w:val="32"/>
        </w:rPr>
        <w:t>（</w:t>
      </w:r>
      <w:r w:rsidRPr="00C95FC4">
        <w:rPr>
          <w:rFonts w:ascii="Times New Roman" w:eastAsia="仿宋_GB2312" w:hAnsi="Times New Roman" w:hint="eastAsia"/>
          <w:sz w:val="32"/>
          <w:szCs w:val="32"/>
        </w:rPr>
        <w:t>TBHQ</w:t>
      </w:r>
      <w:r w:rsidRPr="00C95FC4">
        <w:rPr>
          <w:rFonts w:ascii="Times New Roman" w:eastAsia="仿宋_GB2312" w:hAnsi="Times New Roman"/>
          <w:sz w:val="32"/>
          <w:szCs w:val="32"/>
        </w:rPr>
        <w:t>）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、</w:t>
      </w:r>
      <w:r w:rsidRPr="00C95FC4">
        <w:rPr>
          <w:rFonts w:ascii="Times New Roman" w:eastAsia="仿宋_GB2312" w:hAnsi="Times New Roman"/>
          <w:sz w:val="32"/>
          <w:szCs w:val="32"/>
        </w:rPr>
        <w:t>游离棉酚。</w:t>
      </w:r>
    </w:p>
    <w:p w:rsidR="00835FC5" w:rsidRPr="00C95FC4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食用植物油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煎炸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>过程用油）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检验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>项目包括酸价、极性组分、游离棉酚。</w:t>
      </w:r>
    </w:p>
    <w:p w:rsidR="008F54F0" w:rsidRPr="00C95FC4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食用动物油脂检验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>项目包括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酸价、过氧化值、丙二醛、</w:t>
      </w:r>
      <w:r w:rsidRPr="00C95FC4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C95FC4">
        <w:rPr>
          <w:rFonts w:ascii="Times New Roman" w:eastAsia="仿宋_GB2312" w:hAnsi="Times New Roman"/>
          <w:sz w:val="32"/>
          <w:szCs w:val="32"/>
        </w:rPr>
        <w:t>Pb</w:t>
      </w:r>
      <w:r w:rsidRPr="00C95FC4">
        <w:rPr>
          <w:rFonts w:ascii="Times New Roman" w:eastAsia="仿宋_GB2312" w:hAnsi="Times New Roman" w:hint="eastAsia"/>
          <w:sz w:val="32"/>
          <w:szCs w:val="32"/>
        </w:rPr>
        <w:t>计）、总砷</w:t>
      </w:r>
      <w:r w:rsidRPr="00C95FC4">
        <w:rPr>
          <w:rFonts w:ascii="Times New Roman" w:eastAsia="仿宋_GB2312" w:hAnsi="Times New Roman"/>
          <w:sz w:val="32"/>
          <w:szCs w:val="32"/>
        </w:rPr>
        <w:t>（</w:t>
      </w:r>
      <w:r w:rsidRPr="00C95FC4">
        <w:rPr>
          <w:rFonts w:ascii="Times New Roman" w:eastAsia="仿宋_GB2312" w:hAnsi="Times New Roman" w:hint="eastAsia"/>
          <w:sz w:val="32"/>
          <w:szCs w:val="32"/>
        </w:rPr>
        <w:t>以</w:t>
      </w:r>
      <w:r w:rsidRPr="00C95FC4">
        <w:rPr>
          <w:rFonts w:ascii="Times New Roman" w:eastAsia="仿宋_GB2312" w:hAnsi="Times New Roman" w:hint="eastAsia"/>
          <w:sz w:val="32"/>
          <w:szCs w:val="32"/>
        </w:rPr>
        <w:t>A</w:t>
      </w:r>
      <w:r w:rsidRPr="00C95FC4">
        <w:rPr>
          <w:rFonts w:ascii="Times New Roman" w:eastAsia="仿宋_GB2312" w:hAnsi="Times New Roman"/>
          <w:sz w:val="32"/>
          <w:szCs w:val="32"/>
        </w:rPr>
        <w:t>s</w:t>
      </w:r>
      <w:r w:rsidRPr="00C95FC4">
        <w:rPr>
          <w:rFonts w:ascii="Times New Roman" w:eastAsia="仿宋_GB2312" w:hAnsi="Times New Roman" w:hint="eastAsia"/>
          <w:sz w:val="32"/>
          <w:szCs w:val="32"/>
        </w:rPr>
        <w:t>计</w:t>
      </w:r>
      <w:r w:rsidRPr="00C95FC4">
        <w:rPr>
          <w:rFonts w:ascii="Times New Roman" w:eastAsia="仿宋_GB2312" w:hAnsi="Times New Roman"/>
          <w:sz w:val="32"/>
          <w:szCs w:val="32"/>
        </w:rPr>
        <w:t>）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C95FC4">
        <w:rPr>
          <w:rFonts w:ascii="Times New Roman" w:eastAsia="仿宋_GB2312" w:hAnsi="Times New Roman" w:hint="eastAsia"/>
          <w:sz w:val="32"/>
          <w:szCs w:val="32"/>
        </w:rPr>
        <w:t>[</w:t>
      </w:r>
      <w:r w:rsidRPr="00C95FC4">
        <w:rPr>
          <w:rFonts w:ascii="Times New Roman" w:eastAsia="仿宋_GB2312" w:hAnsi="Times New Roman"/>
          <w:sz w:val="32"/>
          <w:szCs w:val="32"/>
        </w:rPr>
        <w:t>a</w:t>
      </w:r>
      <w:r w:rsidRPr="00C95FC4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C95FC4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C95FC4">
        <w:rPr>
          <w:rFonts w:ascii="Times New Roman" w:eastAsia="仿宋_GB2312" w:hAnsi="Times New Roman"/>
          <w:sz w:val="32"/>
          <w:szCs w:val="32"/>
        </w:rPr>
        <w:t>、</w:t>
      </w:r>
      <w:r w:rsidRPr="00C95FC4">
        <w:rPr>
          <w:rFonts w:ascii="Times New Roman" w:eastAsia="仿宋_GB2312" w:hAnsi="Times New Roman" w:hint="eastAsia"/>
          <w:sz w:val="32"/>
          <w:szCs w:val="32"/>
        </w:rPr>
        <w:t>丁基</w:t>
      </w:r>
      <w:r w:rsidRPr="00C95FC4">
        <w:rPr>
          <w:rFonts w:ascii="Times New Roman" w:eastAsia="仿宋_GB2312" w:hAnsi="Times New Roman"/>
          <w:sz w:val="32"/>
          <w:szCs w:val="32"/>
        </w:rPr>
        <w:t>羟基茴香醚</w:t>
      </w:r>
      <w:r w:rsidRPr="00C95FC4">
        <w:rPr>
          <w:rFonts w:ascii="Times New Roman" w:eastAsia="仿宋_GB2312" w:hAnsi="Times New Roman"/>
          <w:sz w:val="32"/>
          <w:szCs w:val="32"/>
        </w:rPr>
        <w:lastRenderedPageBreak/>
        <w:t>（</w:t>
      </w:r>
      <w:r w:rsidRPr="00C95FC4">
        <w:rPr>
          <w:rFonts w:ascii="Times New Roman" w:eastAsia="仿宋_GB2312" w:hAnsi="Times New Roman" w:hint="eastAsia"/>
          <w:sz w:val="32"/>
          <w:szCs w:val="32"/>
        </w:rPr>
        <w:t>BHA</w:t>
      </w:r>
      <w:r w:rsidRPr="00C95FC4">
        <w:rPr>
          <w:rFonts w:ascii="Times New Roman" w:eastAsia="仿宋_GB2312" w:hAnsi="Times New Roman"/>
          <w:sz w:val="32"/>
          <w:szCs w:val="32"/>
        </w:rPr>
        <w:t>）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、</w:t>
      </w:r>
      <w:r w:rsidRPr="00C95FC4">
        <w:rPr>
          <w:rFonts w:ascii="Times New Roman" w:eastAsia="仿宋_GB2312" w:hAnsi="Times New Roman"/>
          <w:sz w:val="32"/>
          <w:szCs w:val="32"/>
        </w:rPr>
        <w:t>二丁基羟基甲苯（</w:t>
      </w:r>
      <w:r w:rsidRPr="00C95FC4">
        <w:rPr>
          <w:rFonts w:ascii="Times New Roman" w:eastAsia="仿宋_GB2312" w:hAnsi="Times New Roman" w:hint="eastAsia"/>
          <w:sz w:val="32"/>
          <w:szCs w:val="32"/>
        </w:rPr>
        <w:t>BHT</w:t>
      </w:r>
      <w:r w:rsidRPr="00C95FC4">
        <w:rPr>
          <w:rFonts w:ascii="Times New Roman" w:eastAsia="仿宋_GB2312" w:hAnsi="Times New Roman"/>
          <w:sz w:val="32"/>
          <w:szCs w:val="32"/>
        </w:rPr>
        <w:t>）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C95FC4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C95FC4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C95FC4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C95FC4">
        <w:rPr>
          <w:rFonts w:ascii="Times New Roman" w:eastAsia="仿宋_GB2312" w:hAnsi="Times New Roman"/>
          <w:sz w:val="32"/>
          <w:szCs w:val="32"/>
        </w:rPr>
        <w:t>（</w:t>
      </w:r>
      <w:r w:rsidRPr="00C95FC4">
        <w:rPr>
          <w:rFonts w:ascii="Times New Roman" w:eastAsia="仿宋_GB2312" w:hAnsi="Times New Roman" w:hint="eastAsia"/>
          <w:sz w:val="32"/>
          <w:szCs w:val="32"/>
        </w:rPr>
        <w:t>TBHQ</w:t>
      </w:r>
      <w:r w:rsidRPr="00C95FC4">
        <w:rPr>
          <w:rFonts w:ascii="Times New Roman" w:eastAsia="仿宋_GB2312" w:hAnsi="Times New Roman"/>
          <w:sz w:val="32"/>
          <w:szCs w:val="32"/>
        </w:rPr>
        <w:t>）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5399B" w:rsidRPr="00C95FC4" w:rsidRDefault="00C95FC4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95FC4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55399B" w:rsidRPr="00C95FC4">
        <w:rPr>
          <w:rFonts w:ascii="Times New Roman" w:eastAsia="黑体" w:hAnsi="Times New Roman" w:cs="Times New Roman" w:hint="eastAsia"/>
          <w:sz w:val="32"/>
          <w:szCs w:val="32"/>
        </w:rPr>
        <w:t>、调味品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4E2AB6" w:rsidRPr="00C95FC4">
        <w:rPr>
          <w:rFonts w:ascii="Times New Roman" w:eastAsia="仿宋_GB2312" w:hAnsi="Times New Roman" w:hint="eastAsia"/>
          <w:sz w:val="32"/>
          <w:szCs w:val="32"/>
        </w:rPr>
        <w:t>《酱油卫生标准》（</w:t>
      </w:r>
      <w:r w:rsidR="004E2AB6" w:rsidRPr="00C95FC4">
        <w:rPr>
          <w:rFonts w:ascii="Times New Roman" w:eastAsia="仿宋_GB2312" w:hAnsi="Times New Roman" w:hint="eastAsia"/>
          <w:sz w:val="32"/>
          <w:szCs w:val="32"/>
        </w:rPr>
        <w:t>GB 2717-2003</w:t>
      </w:r>
      <w:r w:rsidR="004E2AB6" w:rsidRPr="00C95FC4">
        <w:rPr>
          <w:rFonts w:ascii="Times New Roman" w:eastAsia="仿宋_GB2312" w:hAnsi="Times New Roman" w:hint="eastAsia"/>
          <w:sz w:val="32"/>
          <w:szCs w:val="32"/>
        </w:rPr>
        <w:t>）、</w:t>
      </w:r>
      <w:r w:rsidR="000143B7" w:rsidRPr="00C95FC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0143B7" w:rsidRPr="00C95F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143B7" w:rsidRPr="00C95FC4">
        <w:rPr>
          <w:rFonts w:ascii="Times New Roman" w:eastAsia="仿宋_GB2312" w:hAnsi="Times New Roman" w:hint="eastAsia"/>
          <w:sz w:val="32"/>
          <w:szCs w:val="32"/>
        </w:rPr>
        <w:t>酿造酱》（</w:t>
      </w:r>
      <w:r w:rsidR="000143B7" w:rsidRPr="00C95FC4">
        <w:rPr>
          <w:rFonts w:ascii="Times New Roman" w:eastAsia="仿宋_GB2312" w:hAnsi="Times New Roman"/>
          <w:sz w:val="32"/>
          <w:szCs w:val="32"/>
        </w:rPr>
        <w:t>GB 2718</w:t>
      </w:r>
      <w:r w:rsidR="000143B7" w:rsidRPr="00C95FC4">
        <w:rPr>
          <w:rFonts w:ascii="Times New Roman" w:eastAsia="仿宋_GB2312" w:hAnsi="Times New Roman" w:hint="eastAsia"/>
          <w:sz w:val="32"/>
          <w:szCs w:val="32"/>
        </w:rPr>
        <w:t>-</w:t>
      </w:r>
      <w:r w:rsidR="000143B7" w:rsidRPr="00C95FC4">
        <w:rPr>
          <w:rFonts w:ascii="Times New Roman" w:eastAsia="仿宋_GB2312" w:hAnsi="Times New Roman"/>
          <w:sz w:val="32"/>
          <w:szCs w:val="32"/>
        </w:rPr>
        <w:t>2014</w:t>
      </w:r>
      <w:r w:rsidR="000143B7" w:rsidRPr="00C95FC4">
        <w:rPr>
          <w:rFonts w:ascii="Times New Roman" w:eastAsia="仿宋_GB2312" w:hAnsi="Times New Roman" w:hint="eastAsia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《食醋卫生标准》（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2719-2003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B1B5A" w:rsidRPr="00C95FC4">
        <w:rPr>
          <w:rFonts w:ascii="Times New Roman" w:eastAsia="仿宋_GB2312" w:hAnsi="Times New Roman" w:hint="eastAsia"/>
          <w:sz w:val="32"/>
          <w:szCs w:val="32"/>
        </w:rPr>
        <w:t>《酿造酱油》（</w:t>
      </w:r>
      <w:r w:rsidR="00CB1B5A" w:rsidRPr="00C95FC4">
        <w:rPr>
          <w:rFonts w:ascii="Times New Roman" w:eastAsia="仿宋_GB2312" w:hAnsi="Times New Roman" w:hint="eastAsia"/>
          <w:sz w:val="32"/>
          <w:szCs w:val="32"/>
        </w:rPr>
        <w:t>GB/T 18186-2000</w:t>
      </w:r>
      <w:r w:rsidR="00CB1B5A" w:rsidRPr="00C95FC4">
        <w:rPr>
          <w:rFonts w:ascii="Times New Roman" w:eastAsia="仿宋_GB2312" w:hAnsi="Times New Roman" w:hint="eastAsia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《酿造食醋》（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GB/T 18187-2000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B1B5A" w:rsidRPr="00C95FC4">
        <w:rPr>
          <w:rFonts w:ascii="Times New Roman" w:eastAsia="仿宋_GB2312" w:hAnsi="Times New Roman" w:hint="eastAsia"/>
          <w:sz w:val="32"/>
          <w:szCs w:val="32"/>
        </w:rPr>
        <w:t>《配制酱油》（</w:t>
      </w:r>
      <w:r w:rsidR="00CB1B5A" w:rsidRPr="00C95FC4">
        <w:rPr>
          <w:rFonts w:ascii="Times New Roman" w:eastAsia="仿宋_GB2312" w:hAnsi="Times New Roman" w:hint="eastAsia"/>
          <w:sz w:val="32"/>
          <w:szCs w:val="32"/>
        </w:rPr>
        <w:t>SB/T 10336-2012</w:t>
      </w:r>
      <w:r w:rsidR="00CB1B5A" w:rsidRPr="00C95FC4">
        <w:rPr>
          <w:rFonts w:ascii="Times New Roman" w:eastAsia="仿宋_GB2312" w:hAnsi="Times New Roman" w:hint="eastAsia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《配制食醋》（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SB/T 10337-2012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酿造酱》（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2718-2014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）、《鸡精调味料》（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SB/T 10371-2003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）、《鸡粉调味料》（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SB/T 10415-2007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味精》（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2720-2015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）、《谷氨酸钠（味精）》（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GB/T 8967-2007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="0053639A" w:rsidRPr="00C95FC4"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《食品中可能违法添加的非食用物质和易滥用的食品添加剂名单（第三批）》、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《食品中可能违法添加的非食用物质和易滥用的食品添加剂品种名单（第五批）》（整顿办函〔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等标准及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产品明示标准和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C95FC4" w:rsidRDefault="004E2AB6" w:rsidP="004E2AB6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5FC4">
        <w:rPr>
          <w:rFonts w:ascii="Times New Roman" w:eastAsia="仿宋_GB2312" w:hAnsi="Times New Roman"/>
          <w:sz w:val="32"/>
          <w:szCs w:val="32"/>
        </w:rPr>
        <w:t>1.</w:t>
      </w:r>
      <w:r w:rsidRPr="00C95FC4">
        <w:rPr>
          <w:rFonts w:ascii="Times New Roman" w:eastAsia="仿宋_GB2312" w:hAnsi="Times New Roman" w:hint="eastAsia"/>
          <w:sz w:val="32"/>
          <w:szCs w:val="32"/>
        </w:rPr>
        <w:t>酱油检验项目包括氨基酸态氮、铵盐（以占氨基酸态氮的百分比计）、铅（以</w:t>
      </w:r>
      <w:r w:rsidRPr="00C95FC4">
        <w:rPr>
          <w:rFonts w:ascii="Times New Roman" w:eastAsia="仿宋_GB2312" w:hAnsi="Times New Roman"/>
          <w:sz w:val="32"/>
          <w:szCs w:val="32"/>
        </w:rPr>
        <w:t>Pb</w:t>
      </w:r>
      <w:r w:rsidRPr="00C95FC4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Pr="00C95FC4">
        <w:rPr>
          <w:rFonts w:ascii="Times New Roman" w:eastAsia="仿宋_GB2312" w:hAnsi="Times New Roman"/>
          <w:sz w:val="32"/>
          <w:szCs w:val="32"/>
        </w:rPr>
        <w:t>As</w:t>
      </w:r>
      <w:r w:rsidRPr="00C95FC4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C95FC4">
        <w:rPr>
          <w:rFonts w:ascii="Times New Roman" w:eastAsia="仿宋_GB2312" w:hAnsi="Times New Roman"/>
          <w:sz w:val="32"/>
          <w:szCs w:val="32"/>
        </w:rPr>
        <w:t>B</w:t>
      </w:r>
      <w:r w:rsidRPr="00C95FC4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、</w:t>
      </w:r>
      <w:r w:rsidRPr="00C95FC4">
        <w:rPr>
          <w:rFonts w:ascii="Times New Roman" w:eastAsia="仿宋_GB2312" w:hAnsi="Times New Roman" w:hint="eastAsia"/>
          <w:sz w:val="32"/>
          <w:szCs w:val="32"/>
        </w:rPr>
        <w:t>3-</w:t>
      </w:r>
      <w:r w:rsidRPr="00C95FC4">
        <w:rPr>
          <w:rFonts w:ascii="Times New Roman" w:eastAsia="仿宋_GB2312" w:hAnsi="Times New Roman" w:hint="eastAsia"/>
          <w:sz w:val="32"/>
          <w:szCs w:val="32"/>
        </w:rPr>
        <w:t>氯</w:t>
      </w:r>
      <w:r w:rsidRPr="00C95FC4">
        <w:rPr>
          <w:rFonts w:ascii="Times New Roman" w:eastAsia="仿宋_GB2312" w:hAnsi="Times New Roman"/>
          <w:sz w:val="32"/>
          <w:szCs w:val="32"/>
        </w:rPr>
        <w:t>-1,2-</w:t>
      </w:r>
      <w:r w:rsidRPr="00C95FC4">
        <w:rPr>
          <w:rFonts w:ascii="Times New Roman" w:eastAsia="仿宋_GB2312" w:hAnsi="Times New Roman" w:hint="eastAsia"/>
          <w:sz w:val="32"/>
          <w:szCs w:val="32"/>
        </w:rPr>
        <w:t>丙二醇</w:t>
      </w:r>
      <w:r w:rsidRPr="00C95FC4">
        <w:rPr>
          <w:rFonts w:ascii="Times New Roman" w:eastAsia="仿宋_GB2312" w:hAnsi="Times New Roman"/>
          <w:sz w:val="32"/>
          <w:szCs w:val="32"/>
        </w:rPr>
        <w:t>、</w:t>
      </w:r>
      <w:r w:rsidRPr="00C95FC4">
        <w:rPr>
          <w:rFonts w:ascii="Times New Roman" w:eastAsia="仿宋_GB2312" w:hAnsi="Times New Roman" w:hint="eastAsia"/>
          <w:sz w:val="32"/>
          <w:szCs w:val="32"/>
        </w:rPr>
        <w:t>苯甲酸及其钠盐（以苯甲酸计）、山梨</w:t>
      </w:r>
      <w:proofErr w:type="gramStart"/>
      <w:r w:rsidRPr="00C95FC4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C95FC4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钾盐（以山梨酸计）、脱氢乙酸及其钠盐（以脱氢乙酸计）、对羟基苯甲酸酯类</w:t>
      </w:r>
      <w:r w:rsidRPr="00C95FC4">
        <w:rPr>
          <w:rFonts w:ascii="Times New Roman" w:eastAsia="仿宋_GB2312" w:hAnsi="Times New Roman"/>
          <w:sz w:val="32"/>
          <w:szCs w:val="32"/>
        </w:rPr>
        <w:t>及其钠盐（</w:t>
      </w:r>
      <w:r w:rsidRPr="00C95FC4">
        <w:rPr>
          <w:rFonts w:ascii="Times New Roman" w:eastAsia="仿宋_GB2312" w:hAnsi="Times New Roman" w:hint="eastAsia"/>
          <w:sz w:val="32"/>
          <w:szCs w:val="32"/>
        </w:rPr>
        <w:t>以</w:t>
      </w:r>
      <w:r w:rsidRPr="00C95FC4">
        <w:rPr>
          <w:rFonts w:ascii="Times New Roman" w:eastAsia="仿宋_GB2312" w:hAnsi="Times New Roman"/>
          <w:sz w:val="32"/>
          <w:szCs w:val="32"/>
        </w:rPr>
        <w:t>对羟基苯甲酸计）</w:t>
      </w:r>
      <w:r w:rsidRPr="00C95FC4">
        <w:rPr>
          <w:rFonts w:ascii="Times New Roman" w:eastAsia="仿宋_GB2312" w:hAnsi="Times New Roman" w:hint="eastAsia"/>
          <w:sz w:val="32"/>
          <w:szCs w:val="32"/>
        </w:rPr>
        <w:t>、防腐剂混合使用时各自用量占其最大使用量的比例之和、糖精钠（以糖精计）、菌落总数、大肠菌群、金黄色葡萄球菌、沙门氏菌。</w:t>
      </w:r>
    </w:p>
    <w:p w:rsidR="0055399B" w:rsidRPr="00C95FC4" w:rsidRDefault="004E2AB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食醋检验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为总酸（以乙酸计）、游离矿酸、铅（以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钾盐（以山梨酸计）、脱氢乙酸及其钠盐（以脱氢乙酸计）、对羟基苯甲酸酯类及其钠盐（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对羟基苯甲酸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）、防腐剂混合使用时各自用量占其最大使用量的比例之和、糖精钠（以糖精计）、阿斯巴甜、菌落总数、大肠菌群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399B" w:rsidRPr="00C95FC4" w:rsidRDefault="004E2AB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酱类检验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氨基酸态氮、铅（以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钾盐（以山梨酸计）、脱氢乙酸及其钠盐（以脱氢乙酸计）、防腐剂混合使用时各自用量占其最大使用量的比例之和、糖精钠（以糖精计）、大肠菌群、金黄色葡萄球菌、沙门氏菌。</w:t>
      </w:r>
    </w:p>
    <w:p w:rsidR="0055399B" w:rsidRPr="00C95FC4" w:rsidRDefault="004E2AB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调味料酒检验项目包括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苯甲酸及其钠盐（以苯甲酸计）、山梨</w:t>
      </w:r>
      <w:proofErr w:type="gramStart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5399B" w:rsidRPr="00C95FC4" w:rsidRDefault="004E2AB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香辛料调味油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罗丹明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III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IV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、丁基羟基茴香醚（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BHA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）、二丁基羟基甲苯（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BHT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proofErr w:type="gramStart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丁基对苯二</w:t>
      </w:r>
      <w:proofErr w:type="gramStart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酚</w:t>
      </w:r>
      <w:proofErr w:type="gramEnd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TBHQ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</w:t>
      </w:r>
    </w:p>
    <w:p w:rsidR="004E2AB6" w:rsidRPr="00C95FC4" w:rsidRDefault="004E2AB6" w:rsidP="000143B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C95FC4">
        <w:rPr>
          <w:rFonts w:hint="eastAsia"/>
        </w:rPr>
        <w:t xml:space="preserve"> 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辣椒、花椒、辣椒粉、花椒粉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5399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戊</w:t>
      </w:r>
      <w:proofErr w:type="gramStart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醇、马拉硫磷、罗丹明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III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IV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钾盐（以山梨酸计）、糖精钠（以糖精计）。</w:t>
      </w:r>
    </w:p>
    <w:p w:rsidR="0055399B" w:rsidRPr="00C95FC4" w:rsidRDefault="000143B7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其他香辛料调味品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检验项目包括铅（以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计）、苏丹红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钾盐（以山梨酸计）、糖精钠（以糖精计）。</w:t>
      </w:r>
    </w:p>
    <w:p w:rsidR="0055399B" w:rsidRPr="00C95FC4" w:rsidRDefault="000143B7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鸡粉、鸡精调味料检验项目包括谷氨酸钠、呈味核苷酸二钠、铅（以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计）、糖精钠（以糖精计）、甜蜜素（以环已基氨基磺酸计）、阿斯巴甜、菌落总数、大肠菌群。</w:t>
      </w:r>
    </w:p>
    <w:p w:rsidR="0055399B" w:rsidRPr="00C95FC4" w:rsidRDefault="000143B7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其它固体调味料检验项目包括铅（以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计）、苏丹红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氢乙酸及其钠盐（以脱氢乙酸计）、防腐剂混合使用时各自用量占其最大使用量的比例之和、糖精钠（以糖精计）、甜蜜素（以环已基氨基磺酸计）、阿斯巴甜。</w:t>
      </w:r>
    </w:p>
    <w:p w:rsidR="00A30A0A" w:rsidRPr="00C95FC4" w:rsidRDefault="000143B7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5FC4">
        <w:rPr>
          <w:rFonts w:ascii="Times New Roman" w:eastAsia="仿宋_GB2312" w:hAnsi="Times New Roman" w:hint="eastAsia"/>
          <w:sz w:val="32"/>
          <w:szCs w:val="32"/>
        </w:rPr>
        <w:t>10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坚果</w:t>
      </w:r>
      <w:proofErr w:type="gramStart"/>
      <w:r w:rsidR="00A30A0A" w:rsidRPr="00C95FC4"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 w:rsidR="00A30A0A" w:rsidRPr="00C95FC4">
        <w:rPr>
          <w:rFonts w:ascii="Times New Roman" w:eastAsia="仿宋_GB2312" w:hAnsi="Times New Roman" w:hint="eastAsia"/>
          <w:sz w:val="32"/>
          <w:szCs w:val="32"/>
        </w:rPr>
        <w:t>泥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(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酱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)</w:t>
      </w:r>
      <w:r w:rsidR="00A30A0A" w:rsidRPr="00C95FC4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B</w:t>
      </w:r>
      <w:r w:rsidR="00A30A0A" w:rsidRPr="00C95FC4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钾盐（以山梨酸计）、脱氢乙酸及其钠盐（以脱氢乙酸计）、防腐剂混合使用时各自用量占其最大使用量的比例之和、沙门氏菌。</w:t>
      </w:r>
    </w:p>
    <w:p w:rsidR="00A30A0A" w:rsidRPr="00C95FC4" w:rsidRDefault="000143B7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5FC4">
        <w:rPr>
          <w:rFonts w:ascii="Times New Roman" w:eastAsia="仿宋_GB2312" w:hAnsi="Times New Roman" w:hint="eastAsia"/>
          <w:sz w:val="32"/>
          <w:szCs w:val="32"/>
        </w:rPr>
        <w:t>11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火锅底料、</w:t>
      </w:r>
      <w:proofErr w:type="gramStart"/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麻辣烫底料及</w:t>
      </w:r>
      <w:proofErr w:type="gramEnd"/>
      <w:r w:rsidR="00A30A0A" w:rsidRPr="00C95FC4">
        <w:rPr>
          <w:rFonts w:ascii="Times New Roman" w:eastAsia="仿宋_GB2312" w:hAnsi="Times New Roman" w:hint="eastAsia"/>
          <w:sz w:val="32"/>
          <w:szCs w:val="32"/>
        </w:rPr>
        <w:t>蘸料</w:t>
      </w:r>
      <w:r w:rsidR="00A30A0A" w:rsidRPr="00C95FC4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As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计）、苏丹红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I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II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III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IV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钾盐（以山梨酸计）、脱氢乙酸及其钠盐（以脱氢乙酸计）、防腐剂混合使用时各自用量占其最大使用量的比例之和、二氧化硫残留量、金黄色葡萄球菌、沙门氏菌、副溶血性弧菌。</w:t>
      </w:r>
    </w:p>
    <w:p w:rsidR="004E2AB6" w:rsidRPr="00C95FC4" w:rsidRDefault="000143B7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5FC4">
        <w:rPr>
          <w:rFonts w:ascii="Times New Roman" w:eastAsia="仿宋_GB2312" w:hAnsi="Times New Roman" w:hint="eastAsia"/>
          <w:sz w:val="32"/>
          <w:szCs w:val="32"/>
        </w:rPr>
        <w:t>12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其他半固体调味料</w:t>
      </w:r>
      <w:r w:rsidR="00A30A0A" w:rsidRPr="00C95FC4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As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计）、苏丹红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I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II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III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IV</w:t>
      </w:r>
      <w:r w:rsidR="00A30A0A" w:rsidRPr="00C95FC4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C95FC4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环已基氨基磺酸计）、阿斯巴甜、金黄色葡萄球菌、沙门氏菌、副溶血性弧菌。</w:t>
      </w:r>
    </w:p>
    <w:p w:rsidR="0055399B" w:rsidRPr="00C95FC4" w:rsidRDefault="000143B7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13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其他液体调味料检验项目包括铅（以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、菌落总数、大肠菌群、金黄色葡萄球菌、沙门氏菌、副溶血性弧菌。</w:t>
      </w:r>
    </w:p>
    <w:p w:rsidR="0055399B" w:rsidRPr="00C95FC4" w:rsidRDefault="000143B7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味精检验项目包括谷氨酸氨、铅（以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C95FC4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8F54F0" w:rsidRPr="00C95FC4" w:rsidRDefault="00C95FC4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95FC4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8F54F0" w:rsidRPr="00C95FC4">
        <w:rPr>
          <w:rFonts w:ascii="Times New Roman" w:eastAsia="黑体" w:hAnsi="Times New Roman" w:cs="Times New Roman"/>
          <w:sz w:val="32"/>
          <w:szCs w:val="32"/>
        </w:rPr>
        <w:t>、</w:t>
      </w:r>
      <w:r w:rsidR="008F54F0" w:rsidRPr="00C95FC4">
        <w:rPr>
          <w:rFonts w:ascii="Times New Roman" w:eastAsia="黑体" w:hAnsi="Times New Roman" w:cs="Times New Roman" w:hint="eastAsia"/>
          <w:sz w:val="32"/>
          <w:szCs w:val="32"/>
        </w:rPr>
        <w:t>冷冻饮品</w:t>
      </w:r>
    </w:p>
    <w:p w:rsidR="008F54F0" w:rsidRPr="00C95FC4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C95FC4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《冷冻饮品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冰淇淋》（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GB/T 31114-2014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）、《冷冻饮品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雪糕》（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GB/T 31119-2014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冷冻饮品和制作料》（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2759-2015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C95FC4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C95FC4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群、沙门氏菌、金黄色葡萄球菌。</w:t>
      </w:r>
    </w:p>
    <w:p w:rsidR="00C61DC9" w:rsidRPr="00C95FC4" w:rsidRDefault="00C95FC4" w:rsidP="00C61D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95FC4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653D52" w:rsidRPr="00C95FC4">
        <w:rPr>
          <w:rFonts w:ascii="Times New Roman" w:eastAsia="黑体" w:hAnsi="Times New Roman" w:cs="Times New Roman"/>
          <w:sz w:val="32"/>
          <w:szCs w:val="32"/>
        </w:rPr>
        <w:t>、</w:t>
      </w:r>
      <w:r w:rsidR="00C61DC9" w:rsidRPr="00C95FC4">
        <w:rPr>
          <w:rFonts w:ascii="Times New Roman" w:eastAsia="黑体" w:hAnsi="Times New Roman" w:cs="Times New Roman" w:hint="eastAsia"/>
          <w:sz w:val="32"/>
          <w:szCs w:val="32"/>
        </w:rPr>
        <w:t>糖果制品</w:t>
      </w:r>
    </w:p>
    <w:p w:rsidR="00C61DC9" w:rsidRPr="00C95FC4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C61DC9" w:rsidRPr="00C95FC4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17399-2016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果冻》（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19299-2015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C61DC9" w:rsidRPr="00C95FC4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C61DC9" w:rsidRPr="00C95FC4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计）、糖精钠（以糖精计）、合成着色剂（柠檬黄、苋菜红、胭脂红、日落黄）、相同色泽着色剂混合使用时各自用量占其最大使用量的比例之和、二氧化硫残留量、菌落总数、大肠菌群。</w:t>
      </w:r>
    </w:p>
    <w:p w:rsidR="00C61DC9" w:rsidRPr="00C95FC4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95FC4">
        <w:rPr>
          <w:rFonts w:hint="eastAsia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巧克力及巧克力制品检验项目包括铅（以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计）、糖精钠（以糖精计）、沙门氏菌。</w:t>
      </w:r>
    </w:p>
    <w:p w:rsidR="008F54F0" w:rsidRPr="00C95FC4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果冻检验项目包括铅（以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计）、山梨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钾盐（以山梨酸计）、苯甲酸及其钠盐（以苯甲酸计）、糖精钠（以糖精计）、甜蜜素（以环已基氨基磺酸计）、菌落总数、大肠菌群、霉菌、酵母。</w:t>
      </w:r>
    </w:p>
    <w:p w:rsidR="00585CF3" w:rsidRPr="00C95FC4" w:rsidRDefault="00C95FC4" w:rsidP="00585CF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95FC4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585CF3" w:rsidRPr="00C95FC4">
        <w:rPr>
          <w:rFonts w:ascii="Times New Roman" w:eastAsia="黑体" w:hAnsi="Times New Roman" w:cs="Times New Roman"/>
          <w:sz w:val="32"/>
          <w:szCs w:val="32"/>
        </w:rPr>
        <w:t>、</w:t>
      </w:r>
      <w:r w:rsidR="00585CF3" w:rsidRPr="00C95FC4">
        <w:rPr>
          <w:rFonts w:ascii="Times New Roman" w:eastAsia="黑体" w:hAnsi="Times New Roman" w:cs="Times New Roman" w:hint="eastAsia"/>
          <w:sz w:val="32"/>
          <w:szCs w:val="32"/>
        </w:rPr>
        <w:t>茶叶及相关制品</w:t>
      </w:r>
    </w:p>
    <w:p w:rsidR="00585CF3" w:rsidRPr="00C95FC4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585CF3" w:rsidRPr="00C95FC4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）、《砖茶含氟量》（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19965-2005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85CF3" w:rsidRPr="00C95FC4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85CF3" w:rsidRPr="00C95FC4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茶叶检验项目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酮、草甘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、除虫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、敌百虫、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、联苯菊酯、氯氰菊酯和高效氯氰菊酯、氯唑磷、灭多威、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、氰戊菊酯和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氰戊菊酯、三氯杀螨醇、水胺硫磷、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虫威、滴滴涕。</w:t>
      </w:r>
    </w:p>
    <w:p w:rsidR="00585CF3" w:rsidRPr="00C95FC4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砖茶检验项目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计）、氟、苯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醚甲环唑、吡虫啉、吡蚜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酮、除虫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、哒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灵、敌百虫、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、硫丹、氯唑磷、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、氰戊菊酯和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噻嗪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酮、三氯杀螨醇、杀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螟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丹、水胺硫磷、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虫威。</w:t>
      </w:r>
    </w:p>
    <w:p w:rsidR="009E09BC" w:rsidRPr="00C95FC4" w:rsidRDefault="009E09BC" w:rsidP="009E09B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proofErr w:type="gramStart"/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含茶制品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大肠菌群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C95FC4" w:rsidRDefault="009E09BC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585CF3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85CF3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</w:t>
      </w:r>
      <w:r w:rsidR="00585CF3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585CF3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85CF3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85CF3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</w:t>
      </w:r>
      <w:r w:rsidR="00585CF3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399B" w:rsidRPr="00C95FC4" w:rsidRDefault="00C95FC4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95FC4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55399B" w:rsidRPr="00C95FC4">
        <w:rPr>
          <w:rFonts w:ascii="Times New Roman" w:eastAsia="黑体" w:hAnsi="Times New Roman" w:cs="Times New Roman" w:hint="eastAsia"/>
          <w:sz w:val="32"/>
          <w:szCs w:val="32"/>
        </w:rPr>
        <w:t>、酒类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蒸馏酒及其配制酒》（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2757-2012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发酵酒及其配制酒》（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2758-2012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白酒检验项目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甲醇、氰化物（以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计）、糖精钠（以糖精计）、甜蜜素（以环已基氨基磺酸计）、三氯蔗糖。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黄酒检验项目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钾盐（以山梨酸计）、糖精钠（以糖精计）、甜蜜素（以环已基氨基磺酸计）、三氯蔗糖。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啤酒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计）、甲醛、二氧化硫残留量、警示语标注。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葡萄酒检验项目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赭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曲霉毒素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、甲醇、苯甲酸及其钠盐（以苯甲酸计）、山梨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钾盐（以山梨酸计）、脱氢乙酸及其钠盐（以脱氢乙酸计）、纳他霉素、二氧化硫残留量、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糖精钠（以糖精计）、甜蜜素（以环已基氨基磺酸计）、三氯蔗糖。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5.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果酒（发酵型）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计）、展青霉素、二氧化硫残留量、糖精钠（以糖精计）、三氯蔗糖。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其他发酵酒检验项目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钾盐（以山梨酸计）、糖精钠（以糖精计）。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7.</w:t>
      </w:r>
      <w:r w:rsidRPr="00C95FC4">
        <w:rPr>
          <w:rFonts w:hint="eastAsia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以蒸馏酒及食用酒精为酒基的配制酒检验项目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计）、甲醛、氰化物（以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糖精钠（以糖精计）、甜蜜素（以环已基氨基磺酸计）。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 w:rsidRPr="00C95FC4">
        <w:rPr>
          <w:rFonts w:hint="eastAsia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以发酵酒为酒基的配制酒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钾盐（以山梨酸计）、二氧化硫残留量、糖精钠（以糖精计）、甜蜜素（以环已基氨基磺酸计）。</w:t>
      </w:r>
    </w:p>
    <w:p w:rsidR="0055399B" w:rsidRPr="00C95F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其他蒸馏酒检验项目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计）、甲醛、氰化物（以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糖精钠（以糖精计）。</w:t>
      </w:r>
    </w:p>
    <w:p w:rsidR="00413C8B" w:rsidRPr="00C95FC4" w:rsidRDefault="00C95FC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95FC4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E336C9" w:rsidRPr="00C95FC4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C95FC4"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413C8B" w:rsidRPr="00C95FC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C95FC4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653D52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53D52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酱腌菜》（</w:t>
      </w:r>
      <w:r w:rsidR="00653D52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2714-2015</w:t>
      </w:r>
      <w:r w:rsidR="00653D52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种名单（第五批）》（整顿办函〔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C95FC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C95FC4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腌菜检验项目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NaNO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95FC4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）、三氯蔗糖、甜蜜素（以环已基氨基磺酸计）、</w:t>
      </w:r>
      <w:proofErr w:type="gramStart"/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纽</w:t>
      </w:r>
      <w:proofErr w:type="gramEnd"/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甜、阿斯巴甜、二氧化硫残留量、苏丹红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、大肠菌群、沙门氏菌、金黄色葡萄球菌、防腐剂混合使用时各自用量占其最大使用量的比例之</w:t>
      </w:r>
      <w:proofErr w:type="gramStart"/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C95F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C95FC4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蔬菜干制品检验项目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二氧化硫残留量、阿斯巴甜、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、沙门氏菌、金黄色葡萄球菌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C95FC4" w:rsidRDefault="00D04C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干制食用菌检验项目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计）、总汞（以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二氧化硫残留量。</w:t>
      </w:r>
    </w:p>
    <w:p w:rsidR="00413C8B" w:rsidRPr="00C95FC4" w:rsidRDefault="00D04C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腌渍食用菌检验项目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计）、总汞（以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钾盐（以山梨酸计）、脱氢乙酸及其钠盐（以脱氢乙酸计）、二氧化硫残留量、三氯蔗糖、防腐剂混合使用时各自用量占其最大使用量的比例之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C95FC4" w:rsidRDefault="00C95FC4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95FC4">
        <w:rPr>
          <w:rFonts w:ascii="Times New Roman" w:eastAsia="黑体" w:hAnsi="Times New Roman" w:cs="Times New Roman" w:hint="eastAsia"/>
          <w:sz w:val="32"/>
          <w:szCs w:val="32"/>
        </w:rPr>
        <w:lastRenderedPageBreak/>
        <w:t>八</w:t>
      </w:r>
      <w:r w:rsidR="004E2AB6" w:rsidRPr="00C95FC4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C95FC4">
        <w:rPr>
          <w:rFonts w:ascii="Times New Roman" w:eastAsia="黑体" w:hAnsi="Times New Roman" w:cs="Times New Roman" w:hint="eastAsia"/>
          <w:sz w:val="32"/>
          <w:szCs w:val="32"/>
        </w:rPr>
        <w:t>淀粉及淀粉制品</w:t>
      </w:r>
    </w:p>
    <w:p w:rsidR="004E2AB6" w:rsidRPr="00C95FC4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C95FC4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食用淀粉》（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31637-2016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淀粉制品》（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GB 2713-2015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C95FC4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95FC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C95FC4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淀粉检验项目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计）、二氧化硫残留量、菌落总数、大肠菌群、霉菌和酵母、霉菌。</w:t>
      </w:r>
    </w:p>
    <w:p w:rsidR="004E2AB6" w:rsidRPr="00C95FC4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粉丝粉条检验项目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计）、铝的残留量（干样品，以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计）、二氧化硫残留量、菌落总数、大肠菌群、沙门氏菌、金黄色葡萄球菌。</w:t>
      </w:r>
    </w:p>
    <w:p w:rsidR="00B6666B" w:rsidRPr="00C61DC9" w:rsidRDefault="00B6666B" w:rsidP="00B6666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5FC4">
        <w:rPr>
          <w:rFonts w:ascii="Times New Roman" w:eastAsia="仿宋_GB2312" w:hAnsi="Times New Roman"/>
          <w:sz w:val="32"/>
          <w:szCs w:val="32"/>
        </w:rPr>
        <w:t>3.</w:t>
      </w:r>
      <w:r w:rsidRPr="00C95FC4">
        <w:rPr>
          <w:rFonts w:ascii="Times New Roman" w:eastAsia="仿宋_GB2312" w:hAnsi="Times New Roman" w:hint="eastAsia"/>
          <w:sz w:val="32"/>
          <w:szCs w:val="32"/>
        </w:rPr>
        <w:t>淀粉糖检验项目包括铅（以</w:t>
      </w:r>
      <w:r w:rsidRPr="00C95FC4">
        <w:rPr>
          <w:rFonts w:ascii="Times New Roman" w:eastAsia="仿宋_GB2312" w:hAnsi="Times New Roman"/>
          <w:sz w:val="32"/>
          <w:szCs w:val="32"/>
        </w:rPr>
        <w:t>Pb</w:t>
      </w:r>
      <w:r w:rsidRPr="00C95FC4">
        <w:rPr>
          <w:rFonts w:ascii="Times New Roman" w:eastAsia="仿宋_GB2312" w:hAnsi="Times New Roman" w:hint="eastAsia"/>
          <w:sz w:val="32"/>
          <w:szCs w:val="32"/>
        </w:rPr>
        <w:t>计）、二氧化硫残留量、糖精钠（以糖精计）。</w:t>
      </w:r>
    </w:p>
    <w:p w:rsidR="00413C8B" w:rsidRPr="00490C5B" w:rsidRDefault="00C95FC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90C5B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E336C9" w:rsidRPr="00490C5B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490C5B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490C5B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90C5B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490C5B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2762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）、《豆芽卫生标准》（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22556-2008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坚果与籽类食品》（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19300-2014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）、《食品中可能违法添加的非食用物质和易滥用的食品添加剂名单（第四批）》（整顿办函〔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490C5B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号）、《国家食品药品监督管理局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农业部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国家卫生和计划生育委员会关于豆芽生产过程中禁止使用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苄基腺嘌呤等物质的公告》（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2015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490C5B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90C5B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C95FC4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猪肉检验项目</w:t>
      </w:r>
      <w:r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基氮、克伦特罗、沙丁胺醇、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星、氧氟沙星、诺氟沙星、氯丙嗪、磺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胺类（总量）、五氯酚酸钠（以五氯酚计）、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乙醇代谢物、利巴韦林。</w:t>
      </w:r>
    </w:p>
    <w:p w:rsidR="00A51591" w:rsidRPr="00C95FC4" w:rsidRDefault="00A51591" w:rsidP="00A5159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牛肉检验项目</w:t>
      </w:r>
      <w:r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、多西环素（强力霉素）、土霉素、地塞米松、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星、氧氟沙星、诺氟沙星、林可霉素、磺胺类（总量）、五氯酚酸钠（以五氯酚计）。</w:t>
      </w:r>
    </w:p>
    <w:p w:rsidR="0054011B" w:rsidRPr="00C95FC4" w:rsidRDefault="00C95FC4" w:rsidP="0054011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其他畜肉检验项目</w:t>
      </w:r>
      <w:r w:rsidR="0054011B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、土霉素、</w:t>
      </w:r>
      <w:proofErr w:type="gramStart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54011B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413C8B" w:rsidRPr="00C95FC4" w:rsidRDefault="00C95FC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鸡肉检验项目</w:t>
      </w:r>
      <w:r w:rsidR="00E336C9" w:rsidRPr="00C95FC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</w:t>
      </w:r>
      <w:bookmarkStart w:id="0" w:name="_GoBack"/>
      <w:bookmarkEnd w:id="0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它酮代谢物、呋喃西林代谢物、呋喃妥因代谢物、氯霉素、氟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、多西环素（强力霉素）、土霉素、金霉素、四环素、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星、氧氟沙星、诺氟沙星、沙拉沙星、磺胺类（总量）、五氯酚酸钠（以五氯酚计）、替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、尼卡巴</w:t>
      </w:r>
      <w:proofErr w:type="gramStart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="00E336C9" w:rsidRPr="00C95F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残留标志物、金刚烷胺、金刚乙胺、利巴韦林、甲硝唑。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5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猪肝检验项目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、总砷（以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、克伦特罗、沙丁胺醇、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酮代谢物、呋喃它酮代谢物、呋喃西林代谢物、氯霉素、氟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韭菜检验项目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硫磷、敌敌畏、毒死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、对硫磷、多菌灵、二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甲戊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灵、氟虫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腐霉利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、氯菊酯、氯氰菊酯和高效氯氰菊酯、氯唑磷、灭多威、内吸磷、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、水胺硫磷、锌硫磷、氧乐果、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芹菜检验项目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计）、阿维菌素、百菌清、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硫磷、毒死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、氯氰菊酯和高效氯氰菊酯、灭多威、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、水胺硫磷、辛硫磷、氧乐果、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普通白菜（小白菜、小油菜、青菜）检验项目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硫磷、丙溴磷、虫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、虫酰肼、敌百虫、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、甲氨基阿维菌素苯甲酸盐、甲拌磷、久效磷、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、氯氰菊酯和高效氯氰菊酯、氯唑磷、灭多威、内吸磷、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9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油麦菜检验项目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硫磷、虫酰肼、敌百虫、对硫磷、氟虫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、甲胺磷、甲拌磷、甲基对硫磷、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甲基硫环磷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、甲基异柳磷、甲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萘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威、久效磷、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硫环磷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、氯菊酯、氯唑磷、灭多威、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、内吸磷、杀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螟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涕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灭威、辛硫磷、氧乐果、乙酰甲胺磷。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番茄检验项目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计）、阿维菌素、苯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酰菌胺、啶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氧菌酯、氟虫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嘧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菌酯、灭多威、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虫胺、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、双甲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菌酯、氧乐果、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乙霉威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唑螨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、甲拌磷、甲基异柳磷、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豆芽检验项目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计）、亚硫酸盐（以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SO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苄基腺嘌呤（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6-BA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氯苯氧乙酸钠（以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氯苯氧乙酸计）。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恩诺沙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海水鱼检验项目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挥发性盐基氮、组胺、镉（以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125420" w:rsidRPr="00490C5B" w:rsidRDefault="00490C5B" w:rsidP="0012542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90C5B">
        <w:rPr>
          <w:rFonts w:ascii="Times New Roman" w:eastAsia="仿宋_GB2312" w:hAnsi="Times New Roman" w:hint="eastAsia"/>
          <w:sz w:val="32"/>
          <w:szCs w:val="32"/>
        </w:rPr>
        <w:t>15</w:t>
      </w:r>
      <w:r w:rsidR="00125420" w:rsidRPr="00490C5B">
        <w:rPr>
          <w:rFonts w:ascii="Times New Roman" w:eastAsia="仿宋_GB2312" w:hAnsi="Times New Roman"/>
          <w:sz w:val="32"/>
          <w:szCs w:val="32"/>
        </w:rPr>
        <w:t>.</w:t>
      </w:r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 w:rsidR="00125420" w:rsidRPr="00490C5B">
        <w:rPr>
          <w:rFonts w:ascii="Times New Roman" w:eastAsia="仿宋_GB2312" w:hAnsi="Times New Roman"/>
          <w:sz w:val="32"/>
          <w:szCs w:val="32"/>
        </w:rPr>
        <w:t>检验项目包括</w:t>
      </w:r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挥发性盐基氮、镉（以</w:t>
      </w:r>
      <w:r w:rsidR="00125420" w:rsidRPr="00490C5B">
        <w:rPr>
          <w:rFonts w:ascii="Times New Roman" w:eastAsia="仿宋_GB2312" w:hAnsi="Times New Roman"/>
          <w:sz w:val="32"/>
          <w:szCs w:val="32"/>
        </w:rPr>
        <w:t>Cd</w:t>
      </w:r>
      <w:r w:rsidR="00125420" w:rsidRPr="00490C5B">
        <w:rPr>
          <w:rFonts w:ascii="Times New Roman" w:eastAsia="仿宋_GB2312" w:hAnsi="Times New Roman" w:hint="eastAsia"/>
          <w:sz w:val="32"/>
          <w:szCs w:val="32"/>
        </w:rPr>
        <w:t>计）、孔雀石绿、氯霉素、氟</w:t>
      </w:r>
      <w:proofErr w:type="gramStart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、呋喃</w:t>
      </w:r>
      <w:proofErr w:type="gramStart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酮代谢物、呋喃它酮代谢物、呋喃西林代谢物、呋喃妥因代谢物、</w:t>
      </w:r>
      <w:proofErr w:type="gramStart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星与环丙沙星之和计）、氧氟沙星、</w:t>
      </w:r>
      <w:proofErr w:type="gramStart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洛美沙</w:t>
      </w:r>
      <w:proofErr w:type="gramEnd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星、诺氟沙星、四环素、金霉素、土霉素、磺胺类（总量）、地西</w:t>
      </w:r>
      <w:proofErr w:type="gramStart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、甲硝唑、地美硝唑、</w:t>
      </w:r>
      <w:proofErr w:type="gramStart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洛</w:t>
      </w:r>
      <w:proofErr w:type="gramEnd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硝哒</w:t>
      </w:r>
      <w:proofErr w:type="gramStart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125420" w:rsidRPr="00490C5B">
        <w:rPr>
          <w:rFonts w:ascii="Times New Roman" w:eastAsia="仿宋_GB2312" w:hAnsi="Times New Roman" w:hint="eastAsia"/>
          <w:sz w:val="32"/>
          <w:szCs w:val="32"/>
        </w:rPr>
        <w:t>、羟基甲硝唑、羟甲基甲硝咪唑、</w:t>
      </w:r>
      <w:r w:rsidR="00125420" w:rsidRPr="00490C5B">
        <w:rPr>
          <w:rFonts w:ascii="Times New Roman" w:eastAsia="仿宋_GB2312" w:hAnsi="Times New Roman"/>
          <w:sz w:val="32"/>
          <w:szCs w:val="32"/>
        </w:rPr>
        <w:t>五氯酚酸钠（</w:t>
      </w:r>
      <w:r w:rsidR="00125420" w:rsidRPr="00490C5B">
        <w:rPr>
          <w:rFonts w:ascii="Times New Roman" w:eastAsia="仿宋_GB2312" w:hAnsi="Times New Roman" w:hint="eastAsia"/>
          <w:sz w:val="32"/>
          <w:szCs w:val="32"/>
        </w:rPr>
        <w:t>以</w:t>
      </w:r>
      <w:r w:rsidR="00125420" w:rsidRPr="00490C5B">
        <w:rPr>
          <w:rFonts w:ascii="Times New Roman" w:eastAsia="仿宋_GB2312" w:hAnsi="Times New Roman"/>
          <w:sz w:val="32"/>
          <w:szCs w:val="32"/>
        </w:rPr>
        <w:t>五氯酚计）</w:t>
      </w:r>
      <w:r w:rsidR="00125420" w:rsidRPr="00490C5B">
        <w:rPr>
          <w:rFonts w:ascii="Times New Roman" w:eastAsia="仿宋_GB2312" w:hAnsi="Times New Roman" w:hint="eastAsia"/>
          <w:sz w:val="32"/>
          <w:szCs w:val="32"/>
        </w:rPr>
        <w:t>、二氧化硫残留量。</w:t>
      </w:r>
    </w:p>
    <w:p w:rsidR="00413C8B" w:rsidRPr="00490C5B" w:rsidRDefault="00490C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16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490C5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</w:t>
      </w:r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谢物、呋喃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90C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p w:rsidR="007737CF" w:rsidRPr="00490C5B" w:rsidRDefault="00490C5B" w:rsidP="007737CF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90C5B">
        <w:rPr>
          <w:rFonts w:ascii="Times New Roman" w:eastAsia="仿宋_GB2312" w:hAnsi="Times New Roman" w:hint="eastAsia"/>
          <w:sz w:val="32"/>
          <w:szCs w:val="32"/>
        </w:rPr>
        <w:t>17</w:t>
      </w:r>
      <w:r w:rsidR="007737CF" w:rsidRPr="00490C5B">
        <w:rPr>
          <w:rFonts w:ascii="Times New Roman" w:eastAsia="仿宋_GB2312" w:hAnsi="Times New Roman" w:hint="eastAsia"/>
          <w:sz w:val="32"/>
          <w:szCs w:val="32"/>
        </w:rPr>
        <w:t>.</w:t>
      </w:r>
      <w:r w:rsidR="007737CF" w:rsidRPr="00490C5B">
        <w:rPr>
          <w:rFonts w:ascii="Times New Roman" w:eastAsia="仿宋_GB2312" w:hAnsi="Times New Roman" w:hint="eastAsia"/>
          <w:sz w:val="32"/>
          <w:szCs w:val="32"/>
        </w:rPr>
        <w:t>生</w:t>
      </w:r>
      <w:r w:rsidR="007737CF" w:rsidRPr="00490C5B">
        <w:rPr>
          <w:rFonts w:ascii="Times New Roman" w:eastAsia="仿宋_GB2312" w:hAnsi="Times New Roman"/>
          <w:sz w:val="32"/>
          <w:szCs w:val="32"/>
        </w:rPr>
        <w:t>干</w:t>
      </w:r>
      <w:r w:rsidR="007737CF" w:rsidRPr="00490C5B">
        <w:rPr>
          <w:rFonts w:ascii="Times New Roman" w:eastAsia="仿宋_GB2312" w:hAnsi="Times New Roman" w:hint="eastAsia"/>
          <w:sz w:val="32"/>
          <w:szCs w:val="32"/>
        </w:rPr>
        <w:t>坚果</w:t>
      </w:r>
      <w:r w:rsidR="007737CF" w:rsidRPr="00490C5B">
        <w:rPr>
          <w:rFonts w:ascii="Times New Roman" w:eastAsia="仿宋_GB2312" w:hAnsi="Times New Roman"/>
          <w:sz w:val="32"/>
          <w:szCs w:val="32"/>
        </w:rPr>
        <w:t>检验项目包括</w:t>
      </w:r>
      <w:r w:rsidR="007737CF" w:rsidRPr="00490C5B">
        <w:rPr>
          <w:rFonts w:ascii="Times New Roman" w:eastAsia="仿宋_GB2312" w:hAnsi="Times New Roman" w:hint="eastAsia"/>
          <w:sz w:val="32"/>
          <w:szCs w:val="32"/>
        </w:rPr>
        <w:t>酸价</w:t>
      </w:r>
      <w:r w:rsidR="007737CF" w:rsidRPr="00490C5B">
        <w:rPr>
          <w:rFonts w:ascii="Times New Roman" w:eastAsia="仿宋_GB2312" w:hAnsi="Times New Roman"/>
          <w:sz w:val="32"/>
          <w:szCs w:val="32"/>
        </w:rPr>
        <w:t>（</w:t>
      </w:r>
      <w:r w:rsidR="007737CF" w:rsidRPr="00490C5B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7737CF" w:rsidRPr="00490C5B">
        <w:rPr>
          <w:rFonts w:ascii="Times New Roman" w:eastAsia="仿宋_GB2312" w:hAnsi="Times New Roman"/>
          <w:sz w:val="32"/>
          <w:szCs w:val="32"/>
        </w:rPr>
        <w:t>）</w:t>
      </w:r>
      <w:r w:rsidR="007737CF" w:rsidRPr="00490C5B">
        <w:rPr>
          <w:rFonts w:ascii="Times New Roman" w:eastAsia="仿宋_GB2312" w:hAnsi="Times New Roman" w:hint="eastAsia"/>
          <w:sz w:val="32"/>
          <w:szCs w:val="32"/>
        </w:rPr>
        <w:t>、</w:t>
      </w:r>
      <w:r w:rsidR="007737CF" w:rsidRPr="00490C5B">
        <w:rPr>
          <w:rFonts w:ascii="Times New Roman" w:eastAsia="仿宋_GB2312" w:hAnsi="Times New Roman"/>
          <w:sz w:val="32"/>
          <w:szCs w:val="32"/>
        </w:rPr>
        <w:t>过氧化值（</w:t>
      </w:r>
      <w:r w:rsidR="007737CF" w:rsidRPr="00490C5B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7737CF" w:rsidRPr="00490C5B">
        <w:rPr>
          <w:rFonts w:ascii="Times New Roman" w:eastAsia="仿宋_GB2312" w:hAnsi="Times New Roman"/>
          <w:sz w:val="32"/>
          <w:szCs w:val="32"/>
        </w:rPr>
        <w:t>）</w:t>
      </w:r>
      <w:r w:rsidR="007737CF" w:rsidRPr="00490C5B">
        <w:rPr>
          <w:rFonts w:ascii="Times New Roman" w:eastAsia="仿宋_GB2312" w:hAnsi="Times New Roman" w:hint="eastAsia"/>
          <w:sz w:val="32"/>
          <w:szCs w:val="32"/>
        </w:rPr>
        <w:t>、铅（以</w:t>
      </w:r>
      <w:r w:rsidR="007737CF" w:rsidRPr="00490C5B">
        <w:rPr>
          <w:rFonts w:ascii="Times New Roman" w:eastAsia="仿宋_GB2312" w:hAnsi="Times New Roman"/>
          <w:sz w:val="32"/>
          <w:szCs w:val="32"/>
        </w:rPr>
        <w:t>Pb</w:t>
      </w:r>
      <w:r w:rsidR="007737CF" w:rsidRPr="00490C5B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="007737CF" w:rsidRPr="00490C5B">
        <w:rPr>
          <w:rFonts w:ascii="Times New Roman" w:eastAsia="仿宋_GB2312" w:hAnsi="Times New Roman" w:hint="eastAsia"/>
          <w:sz w:val="32"/>
          <w:szCs w:val="32"/>
        </w:rPr>
        <w:t>唑螨</w:t>
      </w:r>
      <w:proofErr w:type="gramEnd"/>
      <w:r w:rsidR="007737CF" w:rsidRPr="00490C5B">
        <w:rPr>
          <w:rFonts w:ascii="Times New Roman" w:eastAsia="仿宋_GB2312" w:hAnsi="Times New Roman" w:hint="eastAsia"/>
          <w:sz w:val="32"/>
          <w:szCs w:val="32"/>
        </w:rPr>
        <w:t>酯、</w:t>
      </w:r>
      <w:r w:rsidR="007737CF" w:rsidRPr="00490C5B">
        <w:rPr>
          <w:rFonts w:ascii="Times New Roman" w:eastAsia="仿宋_GB2312" w:hAnsi="Times New Roman"/>
          <w:sz w:val="32"/>
          <w:szCs w:val="32"/>
        </w:rPr>
        <w:t>苯</w:t>
      </w:r>
      <w:proofErr w:type="gramStart"/>
      <w:r w:rsidR="007737CF" w:rsidRPr="00490C5B">
        <w:rPr>
          <w:rFonts w:ascii="Times New Roman" w:eastAsia="仿宋_GB2312" w:hAnsi="Times New Roman"/>
          <w:sz w:val="32"/>
          <w:szCs w:val="32"/>
        </w:rPr>
        <w:t>醚甲环唑</w:t>
      </w:r>
      <w:proofErr w:type="gramEnd"/>
      <w:r w:rsidR="007737CF" w:rsidRPr="00490C5B">
        <w:rPr>
          <w:rFonts w:ascii="Times New Roman" w:eastAsia="仿宋_GB2312" w:hAnsi="Times New Roman"/>
          <w:sz w:val="32"/>
          <w:szCs w:val="32"/>
        </w:rPr>
        <w:t>、</w:t>
      </w:r>
      <w:r w:rsidR="007737CF" w:rsidRPr="00490C5B">
        <w:rPr>
          <w:rFonts w:ascii="Times New Roman" w:eastAsia="仿宋_GB2312" w:hAnsi="Times New Roman" w:hint="eastAsia"/>
          <w:sz w:val="32"/>
          <w:szCs w:val="32"/>
        </w:rPr>
        <w:t>多菌灵、</w:t>
      </w:r>
      <w:r w:rsidR="007737CF" w:rsidRPr="00490C5B">
        <w:rPr>
          <w:rFonts w:ascii="Times New Roman" w:eastAsia="仿宋_GB2312" w:hAnsi="Times New Roman"/>
          <w:sz w:val="32"/>
          <w:szCs w:val="32"/>
        </w:rPr>
        <w:t>二氧化硫残留量、大肠菌群。</w:t>
      </w:r>
    </w:p>
    <w:p w:rsidR="000C56F1" w:rsidRPr="000C56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0C56F1" w:rsidRPr="000C56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0C" w:rsidRDefault="0021410C">
      <w:r>
        <w:separator/>
      </w:r>
    </w:p>
  </w:endnote>
  <w:endnote w:type="continuationSeparator" w:id="0">
    <w:p w:rsidR="0021410C" w:rsidRDefault="0021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9442DFA-F66D-420D-AA54-C5FD2861508E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E9C135B-F9A8-4BC6-94A6-91CCD703945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02A8C50-F633-4FAD-A2EC-5F868B8B3FD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CE4A1CA2-15CE-42AB-A9BB-ED1DF8C0629A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FA3FCAD0-58BF-4FFA-8137-E8FC713B01E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5B" w:rsidRPr="00490C5B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0C" w:rsidRDefault="0021410C">
      <w:r>
        <w:separator/>
      </w:r>
    </w:p>
  </w:footnote>
  <w:footnote w:type="continuationSeparator" w:id="0">
    <w:p w:rsidR="0021410C" w:rsidRDefault="0021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0C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0C5B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95FC4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35781-59E3-4D68-AA3C-60FE4D90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1381</Words>
  <Characters>7878</Characters>
  <Application>Microsoft Office Word</Application>
  <DocSecurity>0</DocSecurity>
  <Lines>65</Lines>
  <Paragraphs>18</Paragraphs>
  <ScaleCrop>false</ScaleCrop>
  <Company>http://sdwm.org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69</cp:revision>
  <cp:lastPrinted>2017-11-07T08:53:00Z</cp:lastPrinted>
  <dcterms:created xsi:type="dcterms:W3CDTF">2017-02-14T08:37:00Z</dcterms:created>
  <dcterms:modified xsi:type="dcterms:W3CDTF">2019-11-28T10:00:00Z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