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2854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四川省市场监督管理局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季度网站及政务新媒体</w:t>
      </w:r>
    </w:p>
    <w:p w14:paraId="381185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自查情况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报告</w:t>
      </w:r>
    </w:p>
    <w:p w14:paraId="0AC0263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44"/>
          <w:szCs w:val="44"/>
          <w:lang w:val="en-US" w:eastAsia="zh-CN"/>
        </w:rPr>
      </w:pPr>
    </w:p>
    <w:p w14:paraId="743EBCCF">
      <w:pPr>
        <w:autoSpaceDE w:val="0"/>
        <w:autoSpaceDN w:val="0"/>
        <w:ind w:firstLine="632" w:firstLineChars="200"/>
        <w:jc w:val="left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Cs w:val="32"/>
          <w:lang w:val="en-US" w:eastAsia="zh-CN"/>
        </w:rPr>
        <w:t>根据省政府办公厅要求，现</w:t>
      </w:r>
      <w:r>
        <w:rPr>
          <w:rFonts w:hint="eastAsia" w:ascii="方正仿宋简体" w:hAnsi="方正仿宋简体" w:cs="方正仿宋简体"/>
          <w:b w:val="0"/>
          <w:bCs w:val="0"/>
          <w:color w:val="000000"/>
          <w:szCs w:val="32"/>
          <w:lang w:val="en-US" w:eastAsia="zh-CN"/>
        </w:rPr>
        <w:t>将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Cs w:val="32"/>
          <w:lang w:val="en-US" w:eastAsia="zh-CN"/>
        </w:rPr>
        <w:t>省市场监管局网站及政务新媒体2025年第</w:t>
      </w:r>
      <w:r>
        <w:rPr>
          <w:rFonts w:hint="eastAsia" w:ascii="方正仿宋简体" w:hAnsi="方正仿宋简体" w:cs="方正仿宋简体"/>
          <w:b w:val="0"/>
          <w:bCs w:val="0"/>
          <w:color w:val="000000"/>
          <w:szCs w:val="32"/>
          <w:lang w:val="en-US" w:eastAsia="zh-CN"/>
        </w:rPr>
        <w:t>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Cs w:val="32"/>
          <w:lang w:val="en-US" w:eastAsia="zh-CN"/>
        </w:rPr>
        <w:t>季度自查情况报告</w:t>
      </w:r>
      <w:r>
        <w:rPr>
          <w:rFonts w:hint="eastAsia" w:ascii="方正仿宋简体" w:hAnsi="方正仿宋简体" w:cs="方正仿宋简体"/>
          <w:b w:val="0"/>
          <w:bCs w:val="0"/>
          <w:color w:val="000000"/>
          <w:szCs w:val="32"/>
          <w:lang w:val="en-US" w:eastAsia="zh-CN"/>
        </w:rPr>
        <w:t>如下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Cs w:val="32"/>
          <w:lang w:val="en-US" w:eastAsia="zh-CN"/>
        </w:rPr>
        <w:t>。</w:t>
      </w:r>
    </w:p>
    <w:p w14:paraId="7C7BF5F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600" w:lineRule="atLeast"/>
        <w:ind w:firstLine="632" w:firstLineChars="200"/>
        <w:textAlignment w:val="auto"/>
        <w:rPr>
          <w:rFonts w:hint="eastAsia" w:ascii="Times New Roman" w:hAnsi="Times New Roman" w:eastAsia="方正黑体简体" w:cs="Times New Roman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b/>
          <w:bCs/>
          <w:kern w:val="2"/>
          <w:sz w:val="32"/>
          <w:szCs w:val="32"/>
        </w:rPr>
        <w:t>网站自查情况</w:t>
      </w:r>
    </w:p>
    <w:p w14:paraId="12AD7717">
      <w:pPr>
        <w:pStyle w:val="10"/>
        <w:widowControl/>
        <w:numPr>
          <w:ilvl w:val="0"/>
          <w:numId w:val="0"/>
        </w:numPr>
        <w:shd w:val="clear" w:color="auto" w:fill="FFFFFF"/>
        <w:spacing w:line="576" w:lineRule="atLeast"/>
        <w:ind w:leftChars="0" w:firstLine="632" w:firstLineChars="200"/>
        <w:jc w:val="left"/>
        <w:rPr>
          <w:rFonts w:ascii="Times New Roman" w:hAnsi="Times New Roman" w:eastAsia="方正仿宋简体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24"/>
          <w:lang w:val="en-US" w:eastAsia="zh-CN" w:bidi="ar-SA"/>
        </w:rPr>
        <w:t>总体运行情况良好。页面显示正常，域名、党政机关标识、ICP备案、公安机关备案等信息完善，栏目建设管理规范、内容更新及时，未出现涉及安全、泄密等严重问题。共发布</w:t>
      </w:r>
      <w:r>
        <w:rPr>
          <w:rFonts w:hint="eastAsia" w:ascii="Times New Roman" w:hAnsi="Times New Roman" w:cs="Times New Roman"/>
          <w:kern w:val="2"/>
          <w:sz w:val="32"/>
          <w:szCs w:val="24"/>
          <w:lang w:val="en-US" w:eastAsia="zh-CN" w:bidi="ar-SA"/>
        </w:rPr>
        <w:t>政务</w:t>
      </w:r>
      <w:r>
        <w:rPr>
          <w:rFonts w:hint="eastAsia" w:ascii="Times New Roman" w:hAnsi="Times New Roman" w:eastAsia="方正仿宋简体" w:cs="Times New Roman"/>
          <w:kern w:val="2"/>
          <w:sz w:val="32"/>
          <w:szCs w:val="24"/>
          <w:lang w:val="en-US" w:eastAsia="zh-CN" w:bidi="ar-SA"/>
        </w:rPr>
        <w:t>信息1689条，其中要闻438条、省局动态70条、基层视窗120条、抽查信息发布9条</w:t>
      </w:r>
      <w:r>
        <w:rPr>
          <w:rFonts w:hint="eastAsia" w:ascii="Times New Roman" w:hAnsi="Times New Roman" w:cs="Times New Roman"/>
          <w:kern w:val="2"/>
          <w:sz w:val="32"/>
          <w:szCs w:val="24"/>
          <w:lang w:val="en-US" w:eastAsia="zh-CN" w:bidi="ar-SA"/>
        </w:rPr>
        <w:t>、</w:t>
      </w:r>
      <w:r>
        <w:rPr>
          <w:rFonts w:hint="eastAsia" w:ascii="Times New Roman" w:hAnsi="Times New Roman" w:eastAsia="方正仿宋简体" w:cs="Times New Roman"/>
          <w:kern w:val="2"/>
          <w:sz w:val="32"/>
          <w:szCs w:val="24"/>
          <w:lang w:val="en-US" w:eastAsia="zh-CN" w:bidi="ar-SA"/>
        </w:rPr>
        <w:t>消费警示27条</w:t>
      </w:r>
      <w:r>
        <w:rPr>
          <w:rFonts w:hint="eastAsia" w:ascii="Times New Roman" w:hAnsi="Times New Roman" w:cs="Times New Roman"/>
          <w:kern w:val="2"/>
          <w:sz w:val="32"/>
          <w:szCs w:val="24"/>
          <w:lang w:val="en-US" w:eastAsia="zh-CN" w:bidi="ar-SA"/>
        </w:rPr>
        <w:t>、</w:t>
      </w:r>
      <w:r>
        <w:rPr>
          <w:rFonts w:hint="eastAsia" w:ascii="Times New Roman" w:hAnsi="Times New Roman" w:eastAsia="方正仿宋简体" w:cs="Times New Roman"/>
          <w:kern w:val="2"/>
          <w:sz w:val="32"/>
          <w:szCs w:val="24"/>
          <w:lang w:val="en-US" w:eastAsia="zh-CN" w:bidi="ar-SA"/>
        </w:rPr>
        <w:t>其他1025条。</w:t>
      </w:r>
    </w:p>
    <w:p w14:paraId="1259116A">
      <w:pPr>
        <w:numPr>
          <w:ilvl w:val="0"/>
          <w:numId w:val="0"/>
        </w:numPr>
        <w:ind w:firstLine="632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楷体简体" w:hAnsi="Times New Roman" w:eastAsia="方正楷体简体" w:cs="Times New Roman"/>
          <w:b/>
          <w:bCs/>
          <w:kern w:val="2"/>
          <w:sz w:val="32"/>
          <w:szCs w:val="24"/>
          <w:lang w:val="en-US" w:eastAsia="zh-CN" w:bidi="ar-SA"/>
        </w:rPr>
        <w:t>（一）做好网站技术运维。</w:t>
      </w:r>
      <w:r>
        <w:rPr>
          <w:rFonts w:hint="eastAsia" w:ascii="Times New Roman" w:hAnsi="Times New Roman" w:cs="Times New Roman"/>
          <w:kern w:val="2"/>
          <w:sz w:val="32"/>
          <w:szCs w:val="24"/>
          <w:lang w:val="en-US" w:eastAsia="zh-CN"/>
        </w:rPr>
        <w:t>一是加强日常监测。依托“云监测平台”对网站实施24小时智能监测；通过人工读网、巡查等方式，从可访问性、功能可用性、整体服务性等方面进行日常监测巡检69次。二是加强安全防范。完成安全巡检评估3次，及时更新漏洞补丁；做好“暗链”“外链”“空标签”等问题处理和加固整改，防范安全风险。三是制定好节假日应急预案。针对</w:t>
      </w:r>
      <w:r>
        <w:rPr>
          <w:rFonts w:hint="eastAsia" w:ascii="Times New Roman" w:hAnsi="Times New Roman" w:cs="Times New Roman"/>
          <w:kern w:val="2"/>
          <w:sz w:val="32"/>
          <w:szCs w:val="24"/>
          <w:lang w:eastAsia="zh-CN"/>
        </w:rPr>
        <w:t>“</w:t>
      </w:r>
      <w:r>
        <w:rPr>
          <w:rFonts w:hint="eastAsia" w:ascii="Times New Roman" w:hAnsi="Times New Roman" w:cs="Times New Roman"/>
          <w:kern w:val="2"/>
          <w:sz w:val="32"/>
          <w:szCs w:val="24"/>
          <w:lang w:val="en-US" w:eastAsia="zh-CN"/>
        </w:rPr>
        <w:t>清明节</w:t>
      </w:r>
      <w:r>
        <w:rPr>
          <w:rFonts w:hint="eastAsia" w:ascii="Times New Roman" w:hAnsi="Times New Roman" w:cs="Times New Roman"/>
          <w:kern w:val="2"/>
          <w:sz w:val="32"/>
          <w:szCs w:val="24"/>
          <w:lang w:eastAsia="zh-CN"/>
        </w:rPr>
        <w:t>”</w:t>
      </w:r>
      <w:r>
        <w:rPr>
          <w:rFonts w:hint="eastAsia" w:ascii="Times New Roman" w:hAnsi="Times New Roman" w:cs="Times New Roman"/>
          <w:kern w:val="2"/>
          <w:sz w:val="32"/>
          <w:szCs w:val="24"/>
        </w:rPr>
        <w:t>“</w:t>
      </w:r>
      <w:r>
        <w:rPr>
          <w:rFonts w:hint="eastAsia" w:ascii="Times New Roman" w:hAnsi="Times New Roman" w:cs="Times New Roman"/>
          <w:kern w:val="2"/>
          <w:sz w:val="32"/>
          <w:szCs w:val="24"/>
          <w:lang w:val="en-US" w:eastAsia="zh-CN"/>
        </w:rPr>
        <w:t>劳动节</w:t>
      </w:r>
      <w:r>
        <w:rPr>
          <w:rFonts w:hint="eastAsia" w:ascii="Times New Roman" w:hAnsi="Times New Roman" w:cs="Times New Roman"/>
          <w:kern w:val="2"/>
          <w:sz w:val="32"/>
          <w:szCs w:val="24"/>
        </w:rPr>
        <w:t>”“</w:t>
      </w:r>
      <w:r>
        <w:rPr>
          <w:rFonts w:hint="eastAsia" w:ascii="Times New Roman" w:hAnsi="Times New Roman" w:cs="Times New Roman"/>
          <w:kern w:val="2"/>
          <w:sz w:val="32"/>
          <w:szCs w:val="24"/>
          <w:lang w:val="en-US" w:eastAsia="zh-CN"/>
        </w:rPr>
        <w:t>端午节</w:t>
      </w:r>
      <w:r>
        <w:rPr>
          <w:rFonts w:hint="eastAsia" w:ascii="Times New Roman" w:hAnsi="Times New Roman" w:cs="Times New Roman"/>
          <w:kern w:val="2"/>
          <w:sz w:val="32"/>
          <w:szCs w:val="24"/>
        </w:rPr>
        <w:t>”</w:t>
      </w:r>
      <w:r>
        <w:rPr>
          <w:rFonts w:hint="eastAsia" w:ascii="Times New Roman" w:hAnsi="Times New Roman" w:cs="Times New Roman"/>
          <w:kern w:val="2"/>
          <w:sz w:val="32"/>
          <w:szCs w:val="24"/>
          <w:lang w:eastAsia="zh-CN"/>
        </w:rPr>
        <w:t>等</w:t>
      </w:r>
      <w:r>
        <w:rPr>
          <w:rFonts w:hint="eastAsia" w:ascii="Times New Roman" w:hAnsi="Times New Roman" w:cs="Times New Roman"/>
          <w:kern w:val="2"/>
          <w:sz w:val="32"/>
          <w:szCs w:val="24"/>
        </w:rPr>
        <w:t>节假</w:t>
      </w:r>
      <w:r>
        <w:rPr>
          <w:rFonts w:hint="eastAsia" w:ascii="Times New Roman" w:hAnsi="Times New Roman" w:cs="Times New Roman"/>
          <w:kern w:val="2"/>
          <w:sz w:val="32"/>
          <w:szCs w:val="24"/>
          <w:lang w:eastAsia="zh-CN"/>
        </w:rPr>
        <w:t>日</w:t>
      </w:r>
      <w:r>
        <w:rPr>
          <w:rFonts w:ascii="Times New Roman" w:hAnsi="Times New Roman" w:cs="Times New Roman"/>
          <w:kern w:val="2"/>
          <w:sz w:val="32"/>
          <w:szCs w:val="24"/>
        </w:rPr>
        <w:t>制定</w:t>
      </w:r>
      <w:r>
        <w:rPr>
          <w:rFonts w:hint="eastAsia" w:ascii="Times New Roman" w:hAnsi="Times New Roman" w:cs="Times New Roman"/>
          <w:kern w:val="2"/>
          <w:sz w:val="32"/>
          <w:szCs w:val="24"/>
        </w:rPr>
        <w:t>相关</w:t>
      </w:r>
      <w:r>
        <w:rPr>
          <w:rFonts w:ascii="Times New Roman" w:hAnsi="Times New Roman" w:cs="Times New Roman"/>
          <w:kern w:val="2"/>
          <w:sz w:val="32"/>
          <w:szCs w:val="24"/>
        </w:rPr>
        <w:t>应急预案</w:t>
      </w:r>
      <w:r>
        <w:rPr>
          <w:rFonts w:hint="eastAsia" w:ascii="Times New Roman" w:hAnsi="Times New Roman" w:cs="Times New Roman"/>
          <w:kern w:val="2"/>
          <w:sz w:val="32"/>
          <w:szCs w:val="24"/>
          <w:lang w:val="en-US" w:eastAsia="zh-CN"/>
        </w:rPr>
        <w:t>，做好相关值班值守、巡查巡检工作，实行日报告和零报告制度，确保重要时间节点网站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Cs w:val="32"/>
          <w:lang w:val="en-US" w:eastAsia="zh-CN"/>
        </w:rPr>
        <w:t>稳定运行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 w14:paraId="6141AC9A">
      <w:pPr>
        <w:autoSpaceDE w:val="0"/>
        <w:autoSpaceDN w:val="0"/>
        <w:ind w:firstLine="632" w:firstLineChars="200"/>
        <w:jc w:val="left"/>
        <w:rPr>
          <w:rFonts w:hint="eastAsia" w:ascii="Times New Roman" w:hAnsi="Times New Roman" w:cs="Times New Roman"/>
          <w:kern w:val="2"/>
          <w:sz w:val="32"/>
          <w:szCs w:val="24"/>
          <w:lang w:val="en-US" w:eastAsia="zh-CN"/>
        </w:rPr>
      </w:pPr>
      <w:r>
        <w:rPr>
          <w:rFonts w:hint="eastAsia" w:ascii="方正楷体简体" w:hAnsi="Times New Roman" w:eastAsia="方正楷体简体" w:cs="Times New Roman"/>
          <w:b/>
          <w:bCs/>
          <w:kern w:val="2"/>
          <w:sz w:val="32"/>
          <w:szCs w:val="24"/>
          <w:lang w:val="en-US" w:eastAsia="zh-CN" w:bidi="ar-SA"/>
        </w:rPr>
        <w:t>（二）做好网站日常工作。</w:t>
      </w:r>
      <w:r>
        <w:rPr>
          <w:rFonts w:hint="eastAsia" w:ascii="Times New Roman" w:hAnsi="Times New Roman" w:cs="Times New Roman"/>
          <w:kern w:val="2"/>
          <w:sz w:val="32"/>
          <w:szCs w:val="24"/>
          <w:lang w:val="en-US" w:eastAsia="zh-CN"/>
        </w:rPr>
        <w:t>一是加强专栏建设。增设</w:t>
      </w:r>
      <w:bookmarkStart w:id="0" w:name="OLE_LINK1"/>
      <w:r>
        <w:rPr>
          <w:rFonts w:hint="eastAsia" w:ascii="Times New Roman" w:hAnsi="Times New Roman" w:cs="Times New Roman"/>
          <w:kern w:val="2"/>
          <w:sz w:val="32"/>
          <w:szCs w:val="24"/>
          <w:lang w:val="en-US" w:eastAsia="zh-CN"/>
        </w:rPr>
        <w:t>“政民互动常见问题知识库”</w:t>
      </w:r>
      <w:bookmarkEnd w:id="0"/>
      <w:r>
        <w:rPr>
          <w:rFonts w:hint="eastAsia" w:ascii="Times New Roman" w:hAnsi="Times New Roman" w:cs="Times New Roman"/>
          <w:kern w:val="2"/>
          <w:sz w:val="32"/>
          <w:szCs w:val="24"/>
          <w:lang w:val="en-US" w:eastAsia="zh-CN"/>
        </w:rPr>
        <w:t>，更好地践行网上群众路线，进一步加强与群众、企业沟通交流。二是关注基础工作。做好局长信箱、依申请公开等模块的问题解答和技术支持；加强信息统计分析，做好数据发布。</w:t>
      </w:r>
    </w:p>
    <w:p w14:paraId="4E78FFB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atLeast"/>
        <w:ind w:firstLine="632" w:firstLineChars="200"/>
        <w:textAlignment w:val="auto"/>
        <w:rPr>
          <w:rFonts w:hint="eastAsia" w:ascii="Times New Roman" w:hAnsi="Times New Roman" w:eastAsia="方正黑体简体" w:cs="Times New Roman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b/>
          <w:bCs/>
          <w:kern w:val="2"/>
          <w:sz w:val="32"/>
          <w:szCs w:val="32"/>
          <w:lang w:val="en-US" w:eastAsia="zh-CN"/>
        </w:rPr>
        <w:t>二、下一步工作计划</w:t>
      </w:r>
    </w:p>
    <w:p w14:paraId="43637E9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24"/>
          <w:lang w:val="en-US" w:eastAsia="zh-CN"/>
        </w:rPr>
      </w:pPr>
      <w:r>
        <w:rPr>
          <w:rFonts w:hint="eastAsia" w:ascii="方正楷体简体" w:hAnsi="Times New Roman" w:eastAsia="方正楷体简体" w:cs="Times New Roman"/>
          <w:b/>
          <w:bCs/>
          <w:kern w:val="2"/>
          <w:sz w:val="32"/>
          <w:szCs w:val="24"/>
          <w:lang w:val="en-US" w:eastAsia="zh-CN" w:bidi="ar-SA"/>
        </w:rPr>
        <w:t>（一）进一步</w:t>
      </w:r>
      <w:r>
        <w:rPr>
          <w:rFonts w:hint="default" w:ascii="方正楷体简体" w:hAnsi="Times New Roman" w:eastAsia="方正楷体简体" w:cs="Times New Roman"/>
          <w:b/>
          <w:bCs/>
          <w:kern w:val="2"/>
          <w:sz w:val="32"/>
          <w:szCs w:val="24"/>
          <w:lang w:val="en-US" w:eastAsia="zh-CN" w:bidi="ar-SA"/>
        </w:rPr>
        <w:t>强化网站管理。</w:t>
      </w:r>
      <w:r>
        <w:rPr>
          <w:rFonts w:hint="default" w:ascii="Times New Roman" w:hAnsi="Times New Roman" w:cs="Times New Roman"/>
          <w:kern w:val="2"/>
          <w:sz w:val="32"/>
          <w:szCs w:val="24"/>
          <w:lang w:val="en-US" w:eastAsia="zh-CN"/>
        </w:rPr>
        <w:t>对存在</w:t>
      </w:r>
      <w:r>
        <w:rPr>
          <w:rFonts w:hint="eastAsia" w:ascii="Times New Roman" w:hAnsi="Times New Roman" w:cs="Times New Roman"/>
          <w:kern w:val="2"/>
          <w:sz w:val="32"/>
          <w:szCs w:val="24"/>
          <w:lang w:val="en-US" w:eastAsia="zh-CN"/>
        </w:rPr>
        <w:t>的</w:t>
      </w:r>
      <w:r>
        <w:rPr>
          <w:rFonts w:hint="default" w:ascii="Times New Roman" w:hAnsi="Times New Roman" w:cs="Times New Roman"/>
          <w:kern w:val="2"/>
          <w:sz w:val="32"/>
          <w:szCs w:val="24"/>
          <w:lang w:val="en-US" w:eastAsia="zh-CN"/>
        </w:rPr>
        <w:t>问题</w:t>
      </w:r>
      <w:r>
        <w:rPr>
          <w:rFonts w:hint="eastAsia" w:ascii="Times New Roman" w:hAnsi="Times New Roman" w:cs="Times New Roman"/>
          <w:kern w:val="2"/>
          <w:sz w:val="32"/>
          <w:szCs w:val="24"/>
          <w:lang w:val="en-US" w:eastAsia="zh-CN"/>
        </w:rPr>
        <w:t>逐一建立清单</w:t>
      </w:r>
      <w:r>
        <w:rPr>
          <w:rFonts w:hint="default" w:ascii="Times New Roman" w:hAnsi="Times New Roman" w:cs="Times New Roman"/>
          <w:kern w:val="2"/>
          <w:sz w:val="32"/>
          <w:szCs w:val="24"/>
          <w:lang w:val="en-US" w:eastAsia="zh-CN"/>
        </w:rPr>
        <w:t>，</w:t>
      </w:r>
      <w:r>
        <w:rPr>
          <w:rFonts w:hint="eastAsia" w:ascii="Times New Roman" w:hAnsi="Times New Roman" w:cs="Times New Roman"/>
          <w:kern w:val="2"/>
          <w:sz w:val="32"/>
          <w:szCs w:val="24"/>
          <w:lang w:val="en-US" w:eastAsia="zh-CN"/>
        </w:rPr>
        <w:t>加强</w:t>
      </w:r>
      <w:r>
        <w:rPr>
          <w:rFonts w:hint="default" w:ascii="Times New Roman" w:hAnsi="Times New Roman" w:cs="Times New Roman"/>
          <w:kern w:val="2"/>
          <w:sz w:val="32"/>
          <w:szCs w:val="24"/>
          <w:lang w:val="en-US" w:eastAsia="zh-CN"/>
        </w:rPr>
        <w:t>整改。切实履行栏目管理责任，</w:t>
      </w:r>
      <w:r>
        <w:rPr>
          <w:rFonts w:hint="eastAsia" w:ascii="Times New Roman" w:hAnsi="Times New Roman" w:cs="Times New Roman"/>
          <w:kern w:val="2"/>
          <w:sz w:val="32"/>
          <w:szCs w:val="24"/>
          <w:lang w:val="en-US" w:eastAsia="zh-CN"/>
        </w:rPr>
        <w:t>健全完善</w:t>
      </w:r>
      <w:r>
        <w:rPr>
          <w:rFonts w:hint="default" w:ascii="Times New Roman" w:hAnsi="Times New Roman" w:cs="Times New Roman"/>
          <w:kern w:val="2"/>
          <w:sz w:val="32"/>
          <w:szCs w:val="24"/>
          <w:lang w:val="en-US" w:eastAsia="zh-CN"/>
        </w:rPr>
        <w:t>栏目管理长效机制，</w:t>
      </w:r>
      <w:r>
        <w:rPr>
          <w:rFonts w:hint="eastAsia" w:ascii="Times New Roman" w:hAnsi="Times New Roman" w:cs="Times New Roman"/>
          <w:kern w:val="2"/>
          <w:sz w:val="32"/>
          <w:szCs w:val="24"/>
          <w:lang w:val="en-US" w:eastAsia="zh-CN"/>
        </w:rPr>
        <w:t>确保更新及时、内容准确</w:t>
      </w:r>
      <w:r>
        <w:rPr>
          <w:rFonts w:hint="default" w:ascii="Times New Roman" w:hAnsi="Times New Roman" w:cs="Times New Roman"/>
          <w:kern w:val="2"/>
          <w:sz w:val="32"/>
          <w:szCs w:val="24"/>
          <w:lang w:val="en-US" w:eastAsia="zh-CN"/>
        </w:rPr>
        <w:t>。</w:t>
      </w:r>
    </w:p>
    <w:p w14:paraId="06DEECF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简体" w:hAnsi="Times New Roman" w:eastAsia="方正楷体简体" w:cs="Times New Roman"/>
          <w:b/>
          <w:bCs/>
          <w:kern w:val="2"/>
          <w:sz w:val="32"/>
          <w:szCs w:val="24"/>
          <w:lang w:val="en-US" w:eastAsia="zh-CN" w:bidi="ar-SA"/>
        </w:rPr>
        <w:t>（</w:t>
      </w:r>
      <w:r>
        <w:rPr>
          <w:rFonts w:hint="eastAsia" w:ascii="方正楷体简体" w:hAnsi="Times New Roman" w:eastAsia="方正楷体简体" w:cs="Times New Roman"/>
          <w:b/>
          <w:bCs/>
          <w:kern w:val="2"/>
          <w:sz w:val="32"/>
          <w:szCs w:val="24"/>
          <w:lang w:val="en-US" w:eastAsia="zh-CN" w:bidi="ar-SA"/>
        </w:rPr>
        <w:t>二</w:t>
      </w:r>
      <w:r>
        <w:rPr>
          <w:rFonts w:hint="default" w:ascii="方正楷体简体" w:hAnsi="Times New Roman" w:eastAsia="方正楷体简体" w:cs="Times New Roman"/>
          <w:b/>
          <w:bCs/>
          <w:kern w:val="2"/>
          <w:sz w:val="32"/>
          <w:szCs w:val="24"/>
          <w:lang w:val="en-US" w:eastAsia="zh-CN" w:bidi="ar-SA"/>
        </w:rPr>
        <w:t>）</w:t>
      </w:r>
      <w:r>
        <w:rPr>
          <w:rFonts w:hint="eastAsia" w:ascii="方正楷体简体" w:hAnsi="Times New Roman" w:eastAsia="方正楷体简体" w:cs="Times New Roman"/>
          <w:b/>
          <w:bCs/>
          <w:kern w:val="2"/>
          <w:sz w:val="32"/>
          <w:szCs w:val="24"/>
          <w:lang w:val="en-US" w:eastAsia="zh-CN" w:bidi="ar-SA"/>
        </w:rPr>
        <w:t>进一步</w:t>
      </w:r>
      <w:r>
        <w:rPr>
          <w:rFonts w:hint="default" w:ascii="方正楷体简体" w:hAnsi="Times New Roman" w:eastAsia="方正楷体简体" w:cs="Times New Roman"/>
          <w:b/>
          <w:bCs/>
          <w:kern w:val="2"/>
          <w:sz w:val="32"/>
          <w:szCs w:val="24"/>
          <w:lang w:val="en-US" w:eastAsia="zh-CN" w:bidi="ar-SA"/>
        </w:rPr>
        <w:t>推进政务公开。</w:t>
      </w:r>
      <w:r>
        <w:rPr>
          <w:rFonts w:hint="default" w:ascii="Times New Roman" w:hAnsi="Times New Roman" w:cs="Times New Roman"/>
          <w:kern w:val="2"/>
          <w:sz w:val="32"/>
          <w:szCs w:val="24"/>
          <w:lang w:val="en-US" w:eastAsia="zh-CN"/>
        </w:rPr>
        <w:t>对照网站有关考核指标要求，重点</w:t>
      </w:r>
      <w:r>
        <w:rPr>
          <w:rFonts w:hint="eastAsia" w:ascii="Times New Roman" w:hAnsi="Times New Roman" w:cs="Times New Roman"/>
          <w:kern w:val="2"/>
          <w:sz w:val="32"/>
          <w:szCs w:val="24"/>
          <w:lang w:val="en-US" w:eastAsia="zh-CN"/>
        </w:rPr>
        <w:t>抓好</w:t>
      </w:r>
      <w:r>
        <w:rPr>
          <w:rFonts w:hint="default" w:ascii="Times New Roman" w:hAnsi="Times New Roman" w:cs="Times New Roman"/>
          <w:kern w:val="2"/>
          <w:sz w:val="32"/>
          <w:szCs w:val="24"/>
          <w:lang w:val="en-US" w:eastAsia="zh-CN"/>
        </w:rPr>
        <w:t>办事指南、政务服务平台等领域政务公开</w:t>
      </w:r>
      <w:r>
        <w:rPr>
          <w:rFonts w:hint="eastAsia" w:ascii="Times New Roman" w:hAnsi="Times New Roman" w:cs="Times New Roman"/>
          <w:kern w:val="2"/>
          <w:sz w:val="32"/>
          <w:szCs w:val="24"/>
          <w:lang w:val="en-US" w:eastAsia="zh-CN"/>
        </w:rPr>
        <w:t>工作</w:t>
      </w:r>
      <w:r>
        <w:rPr>
          <w:rFonts w:hint="default" w:ascii="Times New Roman" w:hAnsi="Times New Roman" w:cs="Times New Roman"/>
          <w:kern w:val="2"/>
          <w:sz w:val="32"/>
          <w:szCs w:val="24"/>
          <w:lang w:val="en-US" w:eastAsia="zh-CN"/>
        </w:rPr>
        <w:t>，确保政务公开指标规范完整。</w:t>
      </w:r>
    </w:p>
    <w:p w14:paraId="189E56D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atLeast"/>
        <w:ind w:firstLine="632" w:firstLineChars="200"/>
        <w:textAlignment w:val="auto"/>
        <w:rPr>
          <w:rFonts w:hint="default" w:ascii="Times New Roman" w:hAnsi="Times New Roman" w:eastAsia="方正黑体简体" w:cs="Times New Roman"/>
          <w:b/>
          <w:bCs/>
          <w:kern w:val="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361" w:gutter="0"/>
          <w:cols w:space="0" w:num="1"/>
          <w:rtlGutter w:val="0"/>
          <w:docGrid w:type="linesAndChars" w:linePitch="579" w:charSpace="-842"/>
        </w:sectPr>
      </w:pPr>
      <w:r>
        <w:rPr>
          <w:rFonts w:hint="eastAsia" w:ascii="Times New Roman" w:hAnsi="Times New Roman" w:eastAsia="方正黑体简体" w:cs="Times New Roman"/>
          <w:b/>
          <w:bCs/>
          <w:kern w:val="2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简体" w:cs="Times New Roman"/>
          <w:b/>
          <w:bCs/>
          <w:kern w:val="2"/>
          <w:sz w:val="32"/>
          <w:szCs w:val="32"/>
          <w:lang w:val="en-US" w:eastAsia="zh-CN"/>
        </w:rPr>
        <w:t>政务新媒体</w:t>
      </w:r>
      <w:r>
        <w:rPr>
          <w:rFonts w:hint="eastAsia" w:ascii="Times New Roman" w:hAnsi="Times New Roman" w:eastAsia="方正黑体简体" w:cs="Times New Roman"/>
          <w:b/>
          <w:bCs/>
          <w:kern w:val="2"/>
          <w:sz w:val="32"/>
          <w:szCs w:val="32"/>
          <w:lang w:val="en-US" w:eastAsia="zh-CN"/>
        </w:rPr>
        <w:t>自查情况</w:t>
      </w:r>
      <w:r>
        <w:rPr>
          <w:rFonts w:hint="default" w:ascii="Times New Roman" w:hAnsi="Times New Roman" w:eastAsia="方正黑体简体" w:cs="Times New Roman"/>
          <w:b/>
          <w:bCs/>
          <w:kern w:val="2"/>
          <w:sz w:val="32"/>
          <w:szCs w:val="32"/>
          <w:lang w:val="en-US" w:eastAsia="zh-CN"/>
        </w:rPr>
        <w:t>统计表</w:t>
      </w:r>
    </w:p>
    <w:p w14:paraId="0FE6E2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Lines="50" w:after="294" w:afterLines="50"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bidi="ar"/>
        </w:rPr>
      </w:pPr>
      <w:bookmarkStart w:id="1" w:name="_GoBack"/>
      <w:bookmarkEnd w:id="1"/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bidi="ar"/>
        </w:rPr>
        <w:t>四川省市场监督管理局政务新媒体</w:t>
      </w: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  <w:lang w:eastAsia="zh-CN" w:bidi="ar"/>
        </w:rPr>
        <w:t>自查情况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bidi="ar"/>
        </w:rPr>
        <w:t>统计表</w:t>
      </w:r>
    </w:p>
    <w:p w14:paraId="36C020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Lines="50" w:after="294" w:afterLines="50" w:line="520" w:lineRule="exact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联系人： 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肖厄翀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     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      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                               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 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       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联系电话：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028-86607731</w:t>
      </w:r>
    </w:p>
    <w:tbl>
      <w:tblPr>
        <w:tblStyle w:val="6"/>
        <w:tblW w:w="127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215"/>
        <w:gridCol w:w="1665"/>
        <w:gridCol w:w="1920"/>
        <w:gridCol w:w="1935"/>
        <w:gridCol w:w="2550"/>
        <w:gridCol w:w="1215"/>
        <w:gridCol w:w="1589"/>
      </w:tblGrid>
      <w:tr w14:paraId="49C6E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386F4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B39CE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主体类型</w:t>
            </w: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1D7EC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代表主体名称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C3257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政务新媒体类型</w:t>
            </w:r>
          </w:p>
        </w:tc>
        <w:tc>
          <w:tcPr>
            <w:tcW w:w="19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870F3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政务新媒体名称</w:t>
            </w:r>
          </w:p>
        </w:tc>
        <w:tc>
          <w:tcPr>
            <w:tcW w:w="25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C5207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单否情况（否决/未否）</w:t>
            </w:r>
          </w:p>
        </w:tc>
        <w:tc>
          <w:tcPr>
            <w:tcW w:w="12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0BAFB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工作措施</w:t>
            </w:r>
          </w:p>
        </w:tc>
        <w:tc>
          <w:tcPr>
            <w:tcW w:w="1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CD367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</w:t>
            </w:r>
            <w:r>
              <w:rPr>
                <w:rFonts w:hint="eastAsia" w:ascii="Times New Roman" w:hAnsi="Times New Roman" w:eastAsia="方正黑体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注</w:t>
            </w:r>
          </w:p>
        </w:tc>
      </w:tr>
      <w:tr w14:paraId="2402E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CDAE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AAA7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省级部门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6CEE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省市场监管局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D173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微信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C7FD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天府记市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5524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未否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E53D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A913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微信订阅号</w:t>
            </w:r>
          </w:p>
        </w:tc>
      </w:tr>
      <w:tr w14:paraId="7AA84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43BE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E73E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省级部门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3242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省市场监管局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2C3A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微博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6BCC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天府记市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31CD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未否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1D4C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79D6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新浪微博</w:t>
            </w:r>
          </w:p>
        </w:tc>
      </w:tr>
      <w:tr w14:paraId="48D84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D8B1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48E8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省级部门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2C8F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省市场监管局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8316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其他第三方平台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CBF3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天府记市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8470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未否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FECC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86B5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今日头条号</w:t>
            </w:r>
          </w:p>
        </w:tc>
      </w:tr>
      <w:tr w14:paraId="10F26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8946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65EC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省级部门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DE40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省市场监管局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A985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其他第三方平台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FC08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天府记市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9C4C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未否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6D26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A87F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抖音短视频</w:t>
            </w:r>
          </w:p>
        </w:tc>
      </w:tr>
      <w:tr w14:paraId="3036A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2638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2527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省级部门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585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省市场监管局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0762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应用程序APP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AA85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营商环境云地图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3AB0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未否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5CF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DAB6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应用程序APP</w:t>
            </w:r>
          </w:p>
        </w:tc>
      </w:tr>
    </w:tbl>
    <w:p w14:paraId="67B09735">
      <w:pPr>
        <w:spacing w:line="320" w:lineRule="exact"/>
        <w:ind w:firstLine="1264" w:firstLineChars="400"/>
        <w:rPr>
          <w:rFonts w:hint="default" w:ascii="Times New Roman" w:hAnsi="Times New Roman" w:cs="Times New Roman"/>
          <w:szCs w:val="32"/>
        </w:rPr>
      </w:pPr>
    </w:p>
    <w:sectPr>
      <w:footerReference r:id="rId4" w:type="default"/>
      <w:pgSz w:w="16838" w:h="11906" w:orient="landscape"/>
      <w:pgMar w:top="1587" w:right="2098" w:bottom="1474" w:left="1984" w:header="851" w:footer="992" w:gutter="0"/>
      <w:cols w:space="0" w:num="1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3DC09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A0F304">
                          <w:pPr>
                            <w:pStyle w:val="3"/>
                            <w:rPr>
                              <w:rFonts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A0F304">
                    <w:pPr>
                      <w:pStyle w:val="3"/>
                      <w:rPr>
                        <w:rFonts w:asciiTheme="majorEastAsia" w:hAnsiTheme="majorEastAsia" w:eastAsiaTheme="majorEastAsia" w:cstheme="maj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86787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F0F011">
                          <w:pPr>
                            <w:pStyle w:val="3"/>
                            <w:rPr>
                              <w:rFonts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F0F011">
                    <w:pPr>
                      <w:pStyle w:val="3"/>
                      <w:rPr>
                        <w:rFonts w:asciiTheme="majorEastAsia" w:hAnsiTheme="majorEastAsia" w:eastAsiaTheme="majorEastAsia" w:cstheme="maj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4"/>
                        <w:szCs w:val="24"/>
                      </w:rPr>
                      <w:t>4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59BCD8"/>
    <w:multiLevelType w:val="singleLevel"/>
    <w:tmpl w:val="EF59BC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29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BC"/>
    <w:rsid w:val="00107FFC"/>
    <w:rsid w:val="0013601A"/>
    <w:rsid w:val="00136D01"/>
    <w:rsid w:val="00302EBC"/>
    <w:rsid w:val="00306BD6"/>
    <w:rsid w:val="00357921"/>
    <w:rsid w:val="003E1878"/>
    <w:rsid w:val="004233C2"/>
    <w:rsid w:val="00580827"/>
    <w:rsid w:val="005D557E"/>
    <w:rsid w:val="00681492"/>
    <w:rsid w:val="0075645B"/>
    <w:rsid w:val="007D1916"/>
    <w:rsid w:val="00854872"/>
    <w:rsid w:val="00956173"/>
    <w:rsid w:val="00BF3CF2"/>
    <w:rsid w:val="00DD79FE"/>
    <w:rsid w:val="00E84BB9"/>
    <w:rsid w:val="02AF0DD4"/>
    <w:rsid w:val="0737CBF5"/>
    <w:rsid w:val="091C551C"/>
    <w:rsid w:val="0BFDF1E6"/>
    <w:rsid w:val="0BFFBA7E"/>
    <w:rsid w:val="0DDE567D"/>
    <w:rsid w:val="0F72AFB5"/>
    <w:rsid w:val="0FFE053F"/>
    <w:rsid w:val="14F2E731"/>
    <w:rsid w:val="17D7658F"/>
    <w:rsid w:val="1B7F7437"/>
    <w:rsid w:val="1C5D6E46"/>
    <w:rsid w:val="1DFFA946"/>
    <w:rsid w:val="1EFFB1D4"/>
    <w:rsid w:val="1FDF83A7"/>
    <w:rsid w:val="25FB1FB0"/>
    <w:rsid w:val="27FDD621"/>
    <w:rsid w:val="2CDB7864"/>
    <w:rsid w:val="2CEB13E7"/>
    <w:rsid w:val="2D7C3FCD"/>
    <w:rsid w:val="2EFF51F8"/>
    <w:rsid w:val="2EFFB89D"/>
    <w:rsid w:val="2F2F3378"/>
    <w:rsid w:val="2FD324D5"/>
    <w:rsid w:val="2FFF1C53"/>
    <w:rsid w:val="2FFF67F7"/>
    <w:rsid w:val="32FFB969"/>
    <w:rsid w:val="33994BC2"/>
    <w:rsid w:val="34DD0AE2"/>
    <w:rsid w:val="36F42212"/>
    <w:rsid w:val="36FF5D7C"/>
    <w:rsid w:val="37EDE729"/>
    <w:rsid w:val="37FD9607"/>
    <w:rsid w:val="37FF52E8"/>
    <w:rsid w:val="3AC6D446"/>
    <w:rsid w:val="3B7DE842"/>
    <w:rsid w:val="3BCDF582"/>
    <w:rsid w:val="3BD3ED9F"/>
    <w:rsid w:val="3BD42280"/>
    <w:rsid w:val="3CDF2E9A"/>
    <w:rsid w:val="3DBE68A3"/>
    <w:rsid w:val="3DE704A5"/>
    <w:rsid w:val="3DEAB9EE"/>
    <w:rsid w:val="3DFD35A5"/>
    <w:rsid w:val="3E7B9C6C"/>
    <w:rsid w:val="3EEF42C9"/>
    <w:rsid w:val="3EF9D5EC"/>
    <w:rsid w:val="3F5FD28B"/>
    <w:rsid w:val="3F6EFF9F"/>
    <w:rsid w:val="3F7F51C8"/>
    <w:rsid w:val="3F7FB87D"/>
    <w:rsid w:val="3F9787C1"/>
    <w:rsid w:val="3F9FA077"/>
    <w:rsid w:val="3FAF5CBE"/>
    <w:rsid w:val="3FB7BD85"/>
    <w:rsid w:val="3FBA506D"/>
    <w:rsid w:val="3FBDCED7"/>
    <w:rsid w:val="3FD79E6E"/>
    <w:rsid w:val="3FD7A71F"/>
    <w:rsid w:val="3FDF7E54"/>
    <w:rsid w:val="3FE5CA91"/>
    <w:rsid w:val="40F46E20"/>
    <w:rsid w:val="493F7C7D"/>
    <w:rsid w:val="4ABB3B91"/>
    <w:rsid w:val="4CBFB181"/>
    <w:rsid w:val="4DD5E0DD"/>
    <w:rsid w:val="4DE79B33"/>
    <w:rsid w:val="4DF3C482"/>
    <w:rsid w:val="4E97F1D8"/>
    <w:rsid w:val="4FB7CFDD"/>
    <w:rsid w:val="513F3B71"/>
    <w:rsid w:val="51FED7AB"/>
    <w:rsid w:val="53ABDC2D"/>
    <w:rsid w:val="53CDE27A"/>
    <w:rsid w:val="5507FF88"/>
    <w:rsid w:val="56DFC137"/>
    <w:rsid w:val="576BA7E1"/>
    <w:rsid w:val="57723FAD"/>
    <w:rsid w:val="57799241"/>
    <w:rsid w:val="577EF5DD"/>
    <w:rsid w:val="57DBAB06"/>
    <w:rsid w:val="57FE72D0"/>
    <w:rsid w:val="5BC76D5A"/>
    <w:rsid w:val="5BD462C2"/>
    <w:rsid w:val="5BFB1E5E"/>
    <w:rsid w:val="5BFFC072"/>
    <w:rsid w:val="5D276871"/>
    <w:rsid w:val="5D7D1408"/>
    <w:rsid w:val="5D7E6BEC"/>
    <w:rsid w:val="5D7EA438"/>
    <w:rsid w:val="5DA39EB3"/>
    <w:rsid w:val="5DF08557"/>
    <w:rsid w:val="5DFDF275"/>
    <w:rsid w:val="5EDEA8C2"/>
    <w:rsid w:val="5EF6E917"/>
    <w:rsid w:val="5EFA7CCD"/>
    <w:rsid w:val="5F2FDDAD"/>
    <w:rsid w:val="5F7B9C2E"/>
    <w:rsid w:val="5F91EFC4"/>
    <w:rsid w:val="5FAE6DF7"/>
    <w:rsid w:val="5FBFF83A"/>
    <w:rsid w:val="5FDA35F4"/>
    <w:rsid w:val="5FDB4529"/>
    <w:rsid w:val="5FDB5A4D"/>
    <w:rsid w:val="5FDF7CB2"/>
    <w:rsid w:val="5FDFE0C5"/>
    <w:rsid w:val="5FE91DCE"/>
    <w:rsid w:val="5FF783E0"/>
    <w:rsid w:val="5FFB8EEB"/>
    <w:rsid w:val="62FE6675"/>
    <w:rsid w:val="631FD2C2"/>
    <w:rsid w:val="63651778"/>
    <w:rsid w:val="637FA40A"/>
    <w:rsid w:val="63BFD95A"/>
    <w:rsid w:val="63EFC36A"/>
    <w:rsid w:val="63FE8F8D"/>
    <w:rsid w:val="65FF16EB"/>
    <w:rsid w:val="675FBDF8"/>
    <w:rsid w:val="677B4E74"/>
    <w:rsid w:val="67BFA96D"/>
    <w:rsid w:val="67DD2665"/>
    <w:rsid w:val="67FD6A62"/>
    <w:rsid w:val="6A5FF040"/>
    <w:rsid w:val="6AD5DF84"/>
    <w:rsid w:val="6B9FF0B6"/>
    <w:rsid w:val="6BDB464C"/>
    <w:rsid w:val="6BE1F72A"/>
    <w:rsid w:val="6BFB303F"/>
    <w:rsid w:val="6BFB4945"/>
    <w:rsid w:val="6D7D3182"/>
    <w:rsid w:val="6DDF194C"/>
    <w:rsid w:val="6DDF8C16"/>
    <w:rsid w:val="6DDFE0E7"/>
    <w:rsid w:val="6DEFA662"/>
    <w:rsid w:val="6E7CD4CB"/>
    <w:rsid w:val="6EEDFF41"/>
    <w:rsid w:val="6F36C6D6"/>
    <w:rsid w:val="6F73C413"/>
    <w:rsid w:val="6F7F8931"/>
    <w:rsid w:val="6F9B300E"/>
    <w:rsid w:val="6FABFEAF"/>
    <w:rsid w:val="6FBA6EC3"/>
    <w:rsid w:val="6FBB27F8"/>
    <w:rsid w:val="6FBDB870"/>
    <w:rsid w:val="6FBDEA45"/>
    <w:rsid w:val="6FD77DCC"/>
    <w:rsid w:val="6FD78772"/>
    <w:rsid w:val="6FD9BBE1"/>
    <w:rsid w:val="6FE54749"/>
    <w:rsid w:val="6FFE3467"/>
    <w:rsid w:val="6FFE4251"/>
    <w:rsid w:val="6FFE893B"/>
    <w:rsid w:val="6FFF1971"/>
    <w:rsid w:val="6FFF438D"/>
    <w:rsid w:val="7016412D"/>
    <w:rsid w:val="711B1361"/>
    <w:rsid w:val="71AF8DED"/>
    <w:rsid w:val="71E50505"/>
    <w:rsid w:val="71F7CBB4"/>
    <w:rsid w:val="71F81AEB"/>
    <w:rsid w:val="72EA40DA"/>
    <w:rsid w:val="72EE4E2A"/>
    <w:rsid w:val="73260FD5"/>
    <w:rsid w:val="73BFAFDC"/>
    <w:rsid w:val="73CF6FC7"/>
    <w:rsid w:val="73DADA7E"/>
    <w:rsid w:val="74F49EB4"/>
    <w:rsid w:val="74FF157D"/>
    <w:rsid w:val="7519B44E"/>
    <w:rsid w:val="757DE146"/>
    <w:rsid w:val="7595A1AF"/>
    <w:rsid w:val="75ED5D32"/>
    <w:rsid w:val="766E36FB"/>
    <w:rsid w:val="76EBBEB9"/>
    <w:rsid w:val="76F965E6"/>
    <w:rsid w:val="76FB9AE9"/>
    <w:rsid w:val="777B9192"/>
    <w:rsid w:val="779A2C47"/>
    <w:rsid w:val="77BB0ACE"/>
    <w:rsid w:val="77D79356"/>
    <w:rsid w:val="77DC7DD7"/>
    <w:rsid w:val="77FBC15C"/>
    <w:rsid w:val="78FF9DC3"/>
    <w:rsid w:val="7966033D"/>
    <w:rsid w:val="79793DBD"/>
    <w:rsid w:val="79BF2E81"/>
    <w:rsid w:val="79DFD60A"/>
    <w:rsid w:val="79F36B97"/>
    <w:rsid w:val="79F9D166"/>
    <w:rsid w:val="79FB406C"/>
    <w:rsid w:val="79FFEECE"/>
    <w:rsid w:val="7A6F458E"/>
    <w:rsid w:val="7A7F0612"/>
    <w:rsid w:val="7ABB0479"/>
    <w:rsid w:val="7ABEEB42"/>
    <w:rsid w:val="7ADA18E9"/>
    <w:rsid w:val="7AE75E2B"/>
    <w:rsid w:val="7B37E430"/>
    <w:rsid w:val="7B5CAA0D"/>
    <w:rsid w:val="7B5E0711"/>
    <w:rsid w:val="7B5EC568"/>
    <w:rsid w:val="7B6BD170"/>
    <w:rsid w:val="7B7E2B6F"/>
    <w:rsid w:val="7B7F37F8"/>
    <w:rsid w:val="7B7FED2D"/>
    <w:rsid w:val="7B9E934F"/>
    <w:rsid w:val="7B9E9C40"/>
    <w:rsid w:val="7BAF7F8A"/>
    <w:rsid w:val="7BB2E5A8"/>
    <w:rsid w:val="7BD23A80"/>
    <w:rsid w:val="7BDA035C"/>
    <w:rsid w:val="7BDFDAC8"/>
    <w:rsid w:val="7BE783DF"/>
    <w:rsid w:val="7BEF786F"/>
    <w:rsid w:val="7BEFDF9B"/>
    <w:rsid w:val="7BF3C96B"/>
    <w:rsid w:val="7BF74AAD"/>
    <w:rsid w:val="7BF99EB5"/>
    <w:rsid w:val="7BFBA54D"/>
    <w:rsid w:val="7BFD0A67"/>
    <w:rsid w:val="7BFF6640"/>
    <w:rsid w:val="7C3FCC97"/>
    <w:rsid w:val="7CA3E458"/>
    <w:rsid w:val="7CFF29AD"/>
    <w:rsid w:val="7D0D19A0"/>
    <w:rsid w:val="7D13C255"/>
    <w:rsid w:val="7D22F771"/>
    <w:rsid w:val="7D5FAA72"/>
    <w:rsid w:val="7DA1F7BC"/>
    <w:rsid w:val="7DA792FB"/>
    <w:rsid w:val="7DAA6DBB"/>
    <w:rsid w:val="7DBBE793"/>
    <w:rsid w:val="7DBEEB7B"/>
    <w:rsid w:val="7DDD8713"/>
    <w:rsid w:val="7DDF8A5B"/>
    <w:rsid w:val="7DF59486"/>
    <w:rsid w:val="7DF6B31D"/>
    <w:rsid w:val="7DFAB395"/>
    <w:rsid w:val="7DFC2853"/>
    <w:rsid w:val="7DFC7219"/>
    <w:rsid w:val="7DFD026D"/>
    <w:rsid w:val="7DFDA479"/>
    <w:rsid w:val="7DFDC6C3"/>
    <w:rsid w:val="7DFE8D8E"/>
    <w:rsid w:val="7DFF750A"/>
    <w:rsid w:val="7E75955D"/>
    <w:rsid w:val="7E9F54A4"/>
    <w:rsid w:val="7ECFE37C"/>
    <w:rsid w:val="7EDF20F4"/>
    <w:rsid w:val="7EEF7BB3"/>
    <w:rsid w:val="7EFAF087"/>
    <w:rsid w:val="7EFB7D35"/>
    <w:rsid w:val="7EFCBD74"/>
    <w:rsid w:val="7EFFC105"/>
    <w:rsid w:val="7EFFCB09"/>
    <w:rsid w:val="7F368353"/>
    <w:rsid w:val="7F36EF8D"/>
    <w:rsid w:val="7F3F9E5A"/>
    <w:rsid w:val="7F5F4DE0"/>
    <w:rsid w:val="7F6BA7AB"/>
    <w:rsid w:val="7F75934C"/>
    <w:rsid w:val="7F779A12"/>
    <w:rsid w:val="7F7D58EC"/>
    <w:rsid w:val="7F7DA45D"/>
    <w:rsid w:val="7F9BE0C6"/>
    <w:rsid w:val="7F9FAE68"/>
    <w:rsid w:val="7F9FC819"/>
    <w:rsid w:val="7F9FE393"/>
    <w:rsid w:val="7FAF10CE"/>
    <w:rsid w:val="7FB5B7BD"/>
    <w:rsid w:val="7FBA10ED"/>
    <w:rsid w:val="7FBF38AC"/>
    <w:rsid w:val="7FBF6C64"/>
    <w:rsid w:val="7FBFED10"/>
    <w:rsid w:val="7FCFA559"/>
    <w:rsid w:val="7FCFD1FC"/>
    <w:rsid w:val="7FD6561A"/>
    <w:rsid w:val="7FD7C730"/>
    <w:rsid w:val="7FDA9D10"/>
    <w:rsid w:val="7FDB61C9"/>
    <w:rsid w:val="7FDF4C8B"/>
    <w:rsid w:val="7FDF4D01"/>
    <w:rsid w:val="7FEF52D9"/>
    <w:rsid w:val="7FF5A6B4"/>
    <w:rsid w:val="7FF6308E"/>
    <w:rsid w:val="7FF82B25"/>
    <w:rsid w:val="7FF9E9D2"/>
    <w:rsid w:val="7FFB389D"/>
    <w:rsid w:val="7FFBC860"/>
    <w:rsid w:val="7FFBEFEF"/>
    <w:rsid w:val="7FFC3B73"/>
    <w:rsid w:val="7FFC9A6E"/>
    <w:rsid w:val="7FFCDBD3"/>
    <w:rsid w:val="7FFEE026"/>
    <w:rsid w:val="7FFFA725"/>
    <w:rsid w:val="81DB06F7"/>
    <w:rsid w:val="873F2367"/>
    <w:rsid w:val="87CF3435"/>
    <w:rsid w:val="8B36502D"/>
    <w:rsid w:val="8BD19EFD"/>
    <w:rsid w:val="8FDF2A5E"/>
    <w:rsid w:val="92BB00E9"/>
    <w:rsid w:val="977F9B0A"/>
    <w:rsid w:val="97FFB6C3"/>
    <w:rsid w:val="9ABA2D1D"/>
    <w:rsid w:val="9B9E153F"/>
    <w:rsid w:val="9BE71CC7"/>
    <w:rsid w:val="9CEF953C"/>
    <w:rsid w:val="9D4B5CFF"/>
    <w:rsid w:val="9ED733BA"/>
    <w:rsid w:val="9EDF12B1"/>
    <w:rsid w:val="9EF296CA"/>
    <w:rsid w:val="9F4E28F2"/>
    <w:rsid w:val="9FC359EA"/>
    <w:rsid w:val="9FDC7048"/>
    <w:rsid w:val="9FFF6255"/>
    <w:rsid w:val="A2DB218F"/>
    <w:rsid w:val="A55EB86B"/>
    <w:rsid w:val="A5ECF365"/>
    <w:rsid w:val="ABBFA31E"/>
    <w:rsid w:val="ABDF66CD"/>
    <w:rsid w:val="AD5F5AE9"/>
    <w:rsid w:val="ADCA6B14"/>
    <w:rsid w:val="AEFD96EA"/>
    <w:rsid w:val="AF9DD149"/>
    <w:rsid w:val="AFFE4027"/>
    <w:rsid w:val="AFFF2F53"/>
    <w:rsid w:val="AFFF353F"/>
    <w:rsid w:val="B2DB2019"/>
    <w:rsid w:val="B6F72A71"/>
    <w:rsid w:val="B725AAB8"/>
    <w:rsid w:val="B7D6E2DD"/>
    <w:rsid w:val="B7DEAD40"/>
    <w:rsid w:val="B7DFD9A0"/>
    <w:rsid w:val="B9DDC43B"/>
    <w:rsid w:val="BA7B23C6"/>
    <w:rsid w:val="BAFFFDA5"/>
    <w:rsid w:val="BB092F5D"/>
    <w:rsid w:val="BBD5145D"/>
    <w:rsid w:val="BBF55D79"/>
    <w:rsid w:val="BBFF5D07"/>
    <w:rsid w:val="BDEF7088"/>
    <w:rsid w:val="BE5E858E"/>
    <w:rsid w:val="BEF30785"/>
    <w:rsid w:val="BEFFF8C8"/>
    <w:rsid w:val="BF5F7E3D"/>
    <w:rsid w:val="BF7F8971"/>
    <w:rsid w:val="BFA63A1E"/>
    <w:rsid w:val="BFBA56C8"/>
    <w:rsid w:val="BFEC60A2"/>
    <w:rsid w:val="C3259817"/>
    <w:rsid w:val="C3B73FBE"/>
    <w:rsid w:val="CA3FB225"/>
    <w:rsid w:val="CA9F23D7"/>
    <w:rsid w:val="CAFF9955"/>
    <w:rsid w:val="CB6B24E7"/>
    <w:rsid w:val="CB7B9163"/>
    <w:rsid w:val="CD3EDDE9"/>
    <w:rsid w:val="CDEF7DD0"/>
    <w:rsid w:val="CEB0471A"/>
    <w:rsid w:val="CEC889DF"/>
    <w:rsid w:val="CF7D065C"/>
    <w:rsid w:val="CF7DC7F3"/>
    <w:rsid w:val="CF9D3BCE"/>
    <w:rsid w:val="CFA1D65B"/>
    <w:rsid w:val="CFFD4F85"/>
    <w:rsid w:val="CFFF7263"/>
    <w:rsid w:val="D07E359B"/>
    <w:rsid w:val="D0DE1B23"/>
    <w:rsid w:val="D1FB09E0"/>
    <w:rsid w:val="D33ADD97"/>
    <w:rsid w:val="D37F50E1"/>
    <w:rsid w:val="D3EDD5F5"/>
    <w:rsid w:val="D3F6EA6E"/>
    <w:rsid w:val="D5FD8F5A"/>
    <w:rsid w:val="D6C58045"/>
    <w:rsid w:val="D6FB83B9"/>
    <w:rsid w:val="D6FFE368"/>
    <w:rsid w:val="D74F8545"/>
    <w:rsid w:val="D7BF77DE"/>
    <w:rsid w:val="D7E7B05E"/>
    <w:rsid w:val="D7FC1577"/>
    <w:rsid w:val="D96DE54B"/>
    <w:rsid w:val="D97B9402"/>
    <w:rsid w:val="D97FDADC"/>
    <w:rsid w:val="D99C6BB8"/>
    <w:rsid w:val="D9EF8484"/>
    <w:rsid w:val="DAFF3EF5"/>
    <w:rsid w:val="DB5A4FAE"/>
    <w:rsid w:val="DBFE5993"/>
    <w:rsid w:val="DC7E15F8"/>
    <w:rsid w:val="DCDB6817"/>
    <w:rsid w:val="DCF198F2"/>
    <w:rsid w:val="DCF70A7C"/>
    <w:rsid w:val="DD369039"/>
    <w:rsid w:val="DD3F02C8"/>
    <w:rsid w:val="DD76FA13"/>
    <w:rsid w:val="DD7D1116"/>
    <w:rsid w:val="DDD7AF43"/>
    <w:rsid w:val="DDFBDF1C"/>
    <w:rsid w:val="DDFE8DCE"/>
    <w:rsid w:val="DDFF4244"/>
    <w:rsid w:val="DE7D9201"/>
    <w:rsid w:val="DECBCC6D"/>
    <w:rsid w:val="DEFB1BBE"/>
    <w:rsid w:val="DEFCDA34"/>
    <w:rsid w:val="DF7B495E"/>
    <w:rsid w:val="DF7F6631"/>
    <w:rsid w:val="DFBBE684"/>
    <w:rsid w:val="DFD735F3"/>
    <w:rsid w:val="DFEB4ADC"/>
    <w:rsid w:val="DFEFD79F"/>
    <w:rsid w:val="DFEFF06D"/>
    <w:rsid w:val="DFF7E9E8"/>
    <w:rsid w:val="DFF9AC9A"/>
    <w:rsid w:val="DFFF152E"/>
    <w:rsid w:val="DFFF30E4"/>
    <w:rsid w:val="E34FD4A1"/>
    <w:rsid w:val="E6FE40FA"/>
    <w:rsid w:val="E6FFEA0C"/>
    <w:rsid w:val="E77E021D"/>
    <w:rsid w:val="E77E0399"/>
    <w:rsid w:val="E7899BFA"/>
    <w:rsid w:val="E7BE4D12"/>
    <w:rsid w:val="E7FB4517"/>
    <w:rsid w:val="E7FD6ED7"/>
    <w:rsid w:val="E7FF02C3"/>
    <w:rsid w:val="E9CF4C5E"/>
    <w:rsid w:val="E9F71EFB"/>
    <w:rsid w:val="EAB91415"/>
    <w:rsid w:val="EAEF4B21"/>
    <w:rsid w:val="EBDD6544"/>
    <w:rsid w:val="EBFF915D"/>
    <w:rsid w:val="ECAE8611"/>
    <w:rsid w:val="ECF5B774"/>
    <w:rsid w:val="EDCE3255"/>
    <w:rsid w:val="EE7F09E4"/>
    <w:rsid w:val="EFAB9D21"/>
    <w:rsid w:val="EFDF29D9"/>
    <w:rsid w:val="EFDF6ED9"/>
    <w:rsid w:val="EFEDF7B6"/>
    <w:rsid w:val="EFEF53BB"/>
    <w:rsid w:val="EFEFC160"/>
    <w:rsid w:val="EFF5D61C"/>
    <w:rsid w:val="EFFD86CF"/>
    <w:rsid w:val="EFFF00DF"/>
    <w:rsid w:val="EFFF9F8B"/>
    <w:rsid w:val="F0BF8CF4"/>
    <w:rsid w:val="F0E9FA6E"/>
    <w:rsid w:val="F1E3AC7D"/>
    <w:rsid w:val="F2FFAD36"/>
    <w:rsid w:val="F36E4D04"/>
    <w:rsid w:val="F37F6225"/>
    <w:rsid w:val="F37FD69D"/>
    <w:rsid w:val="F38D895D"/>
    <w:rsid w:val="F39BCF13"/>
    <w:rsid w:val="F3BFE873"/>
    <w:rsid w:val="F3F5CF99"/>
    <w:rsid w:val="F3F6D2E1"/>
    <w:rsid w:val="F3F99723"/>
    <w:rsid w:val="F4C474EC"/>
    <w:rsid w:val="F4F1010A"/>
    <w:rsid w:val="F4FD1A9C"/>
    <w:rsid w:val="F53EC921"/>
    <w:rsid w:val="F5733AA7"/>
    <w:rsid w:val="F5E604A3"/>
    <w:rsid w:val="F5EFE25E"/>
    <w:rsid w:val="F5F55EB6"/>
    <w:rsid w:val="F5FECB48"/>
    <w:rsid w:val="F65B9F8B"/>
    <w:rsid w:val="F77588BD"/>
    <w:rsid w:val="F77E5F01"/>
    <w:rsid w:val="F7BF6265"/>
    <w:rsid w:val="F7EBF325"/>
    <w:rsid w:val="F7EF9342"/>
    <w:rsid w:val="F7FC8271"/>
    <w:rsid w:val="F7FE14D2"/>
    <w:rsid w:val="F7FFDB7C"/>
    <w:rsid w:val="F8E7FFC6"/>
    <w:rsid w:val="F95D5D1C"/>
    <w:rsid w:val="F9A5D655"/>
    <w:rsid w:val="F9BF77EE"/>
    <w:rsid w:val="F9CF8CB2"/>
    <w:rsid w:val="F9F6C44F"/>
    <w:rsid w:val="F9FF665E"/>
    <w:rsid w:val="FA5DA317"/>
    <w:rsid w:val="FA6FABE8"/>
    <w:rsid w:val="FAE7E936"/>
    <w:rsid w:val="FAEE707E"/>
    <w:rsid w:val="FAF41D82"/>
    <w:rsid w:val="FAF7A5A7"/>
    <w:rsid w:val="FAFB2F26"/>
    <w:rsid w:val="FAFFC0BA"/>
    <w:rsid w:val="FB077D9F"/>
    <w:rsid w:val="FB3BD7B7"/>
    <w:rsid w:val="FB3EC6F8"/>
    <w:rsid w:val="FB3EFBE0"/>
    <w:rsid w:val="FB6E079A"/>
    <w:rsid w:val="FB6FF51B"/>
    <w:rsid w:val="FB7AFD8E"/>
    <w:rsid w:val="FB7E255A"/>
    <w:rsid w:val="FB9F6939"/>
    <w:rsid w:val="FBB75521"/>
    <w:rsid w:val="FBBF878E"/>
    <w:rsid w:val="FBBFB82A"/>
    <w:rsid w:val="FBDFB718"/>
    <w:rsid w:val="FBEE5F26"/>
    <w:rsid w:val="FBEFAB31"/>
    <w:rsid w:val="FBF4CD19"/>
    <w:rsid w:val="FBF74CC7"/>
    <w:rsid w:val="FBFD580A"/>
    <w:rsid w:val="FBFE6ECB"/>
    <w:rsid w:val="FCB938B6"/>
    <w:rsid w:val="FCDF6884"/>
    <w:rsid w:val="FD029E20"/>
    <w:rsid w:val="FD1FED2A"/>
    <w:rsid w:val="FD338641"/>
    <w:rsid w:val="FD7557C7"/>
    <w:rsid w:val="FD75ADA7"/>
    <w:rsid w:val="FD7CDB85"/>
    <w:rsid w:val="FDABA8D4"/>
    <w:rsid w:val="FDAFD7D3"/>
    <w:rsid w:val="FDBD1D9E"/>
    <w:rsid w:val="FDDBB6B4"/>
    <w:rsid w:val="FDEA2A97"/>
    <w:rsid w:val="FDEB993A"/>
    <w:rsid w:val="FDFD0E09"/>
    <w:rsid w:val="FDFD14D4"/>
    <w:rsid w:val="FDFDBD3D"/>
    <w:rsid w:val="FDFF8A5F"/>
    <w:rsid w:val="FDFFF8E1"/>
    <w:rsid w:val="FE734873"/>
    <w:rsid w:val="FECFC747"/>
    <w:rsid w:val="FED9AFB8"/>
    <w:rsid w:val="FEE6523F"/>
    <w:rsid w:val="FEEAC937"/>
    <w:rsid w:val="FEEC43BA"/>
    <w:rsid w:val="FEEDB0B9"/>
    <w:rsid w:val="FEF97FC0"/>
    <w:rsid w:val="FEFF787D"/>
    <w:rsid w:val="FF1EFFF9"/>
    <w:rsid w:val="FF2FE6BC"/>
    <w:rsid w:val="FF3FDCB5"/>
    <w:rsid w:val="FF56ABFC"/>
    <w:rsid w:val="FF5A8FD2"/>
    <w:rsid w:val="FF5F473D"/>
    <w:rsid w:val="FF691236"/>
    <w:rsid w:val="FF7E52A5"/>
    <w:rsid w:val="FF7EEB12"/>
    <w:rsid w:val="FF8DF923"/>
    <w:rsid w:val="FF9F1B98"/>
    <w:rsid w:val="FF9F231E"/>
    <w:rsid w:val="FFA676BA"/>
    <w:rsid w:val="FFA7ACDC"/>
    <w:rsid w:val="FFBEAC6A"/>
    <w:rsid w:val="FFBECE97"/>
    <w:rsid w:val="FFD4A846"/>
    <w:rsid w:val="FFDBD3E2"/>
    <w:rsid w:val="FFDEC285"/>
    <w:rsid w:val="FFDF6639"/>
    <w:rsid w:val="FFDF7796"/>
    <w:rsid w:val="FFEBF981"/>
    <w:rsid w:val="FFF2EC57"/>
    <w:rsid w:val="FFF646B0"/>
    <w:rsid w:val="FFF9A508"/>
    <w:rsid w:val="FFFA2893"/>
    <w:rsid w:val="FFFB8372"/>
    <w:rsid w:val="FFFBE00F"/>
    <w:rsid w:val="FFFC47E3"/>
    <w:rsid w:val="FFFCEF44"/>
    <w:rsid w:val="FFFD923C"/>
    <w:rsid w:val="FFFDD97C"/>
    <w:rsid w:val="FFFE3A16"/>
    <w:rsid w:val="FFFE7AC8"/>
    <w:rsid w:val="FFFF9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简体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946</Words>
  <Characters>992</Characters>
  <Lines>11</Lines>
  <Paragraphs>3</Paragraphs>
  <TotalTime>11</TotalTime>
  <ScaleCrop>false</ScaleCrop>
  <LinksUpToDate>false</LinksUpToDate>
  <CharactersWithSpaces>1038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2024-03-17T17:38:00Z</dcterms:created>
  <dc:creator>刘静</dc:creator>
  <cp:lastModifiedBy>梦远扬</cp:lastModifiedBy>
  <cp:lastPrinted>2025-06-12T10:02:00Z</cp:lastPrinted>
  <dcterms:modified xsi:type="dcterms:W3CDTF">2025-06-12T09:31:15Z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eyJoZGlkIjoiM2VhMTlmOThhMzkzODgwMGQ4MjU3MjY0YmQ0YWYxODUiLCJ1c2VySWQiOiI0NDE2NTAzMjQifQ==</vt:lpwstr>
  </property>
  <property fmtid="{D5CDD505-2E9C-101B-9397-08002B2CF9AE}" pid="4" name="ICV">
    <vt:lpwstr>0935E68DC45E4015A97BF347C755EAE9_13</vt:lpwstr>
  </property>
</Properties>
</file>