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color w:val="000000"/>
          <w:kern w:val="0"/>
          <w:szCs w:val="32"/>
        </w:rPr>
      </w:pPr>
      <w:r>
        <w:rPr>
          <w:rFonts w:eastAsia="方正黑体简体"/>
          <w:bCs/>
          <w:color w:val="000000"/>
          <w:kern w:val="0"/>
          <w:szCs w:val="32"/>
        </w:rPr>
        <w:t>附件1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四川省市场监督管理局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关于特种设备作业人员资格认定项目及发证机关的通知</w:t>
      </w:r>
    </w:p>
    <w:p>
      <w:pPr>
        <w:topLinePunct/>
        <w:ind w:firstLine="420" w:firstLineChars="200"/>
        <w:rPr>
          <w:bCs/>
          <w:color w:val="000000"/>
          <w:kern w:val="0"/>
          <w:szCs w:val="32"/>
        </w:rPr>
      </w:pPr>
    </w:p>
    <w:p>
      <w:pPr>
        <w:topLinePunct/>
        <w:rPr>
          <w:bCs/>
          <w:color w:val="000000"/>
          <w:kern w:val="0"/>
          <w:szCs w:val="32"/>
        </w:rPr>
      </w:pPr>
      <w:r>
        <w:rPr>
          <w:bCs/>
          <w:color w:val="000000"/>
          <w:kern w:val="0"/>
          <w:szCs w:val="32"/>
        </w:rPr>
        <w:t>各市（州）市场监管局、省市场监管局各处（室、局）、直属单位，各有关单位：</w:t>
      </w:r>
    </w:p>
    <w:p>
      <w:pPr>
        <w:topLinePunct/>
        <w:ind w:firstLine="420" w:firstLineChars="200"/>
        <w:rPr>
          <w:bCs/>
          <w:color w:val="000000"/>
          <w:kern w:val="0"/>
          <w:szCs w:val="32"/>
        </w:rPr>
      </w:pPr>
      <w:r>
        <w:rPr>
          <w:bCs/>
          <w:color w:val="000000"/>
          <w:kern w:val="0"/>
          <w:szCs w:val="32"/>
        </w:rPr>
        <w:t>为加强行政规范性文件管理，根据市场监管总局《关于特种设备行政许可有关事项的公告》（2021年第41号）和《四川省行政规范性文件管理办法》等规定，现将我省</w:t>
      </w:r>
      <w:r>
        <w:rPr>
          <w:color w:val="000000"/>
          <w:lang w:val="en"/>
        </w:rPr>
        <w:t>特种设备作业人员资格认定项目及</w:t>
      </w:r>
      <w:r>
        <w:rPr>
          <w:bCs/>
          <w:color w:val="000000"/>
          <w:kern w:val="0"/>
          <w:szCs w:val="32"/>
          <w:lang w:val="en"/>
        </w:rPr>
        <w:t>发证机关有关事宜通知如下。</w:t>
      </w:r>
    </w:p>
    <w:p>
      <w:pPr>
        <w:topLinePunct/>
        <w:ind w:firstLine="420" w:firstLineChars="200"/>
        <w:rPr>
          <w:rFonts w:eastAsia="方正黑体简体"/>
          <w:bCs/>
          <w:color w:val="000000"/>
          <w:kern w:val="0"/>
          <w:szCs w:val="32"/>
        </w:rPr>
      </w:pPr>
      <w:r>
        <w:rPr>
          <w:rFonts w:eastAsia="方正黑体简体"/>
          <w:bCs/>
          <w:color w:val="000000"/>
          <w:kern w:val="0"/>
          <w:szCs w:val="32"/>
        </w:rPr>
        <w:t>一、由省市场监管局负责实施的项目</w:t>
      </w:r>
    </w:p>
    <w:p>
      <w:pPr>
        <w:topLinePunct/>
        <w:ind w:firstLine="420" w:firstLineChars="200"/>
        <w:rPr>
          <w:bCs/>
          <w:color w:val="000000"/>
          <w:kern w:val="0"/>
          <w:szCs w:val="32"/>
        </w:rPr>
      </w:pPr>
      <w:r>
        <w:rPr>
          <w:bCs/>
          <w:color w:val="000000"/>
          <w:kern w:val="0"/>
          <w:szCs w:val="32"/>
        </w:rPr>
        <w:t>电站锅炉司炉（G2）、氧舱维护保养（R3）、客运索道修理（S1）、客运索道司机（S2）、大型游乐设施修理（Y1）、大型游乐设施操作（Y2）、安全阀校验（F）。</w:t>
      </w:r>
    </w:p>
    <w:p>
      <w:pPr>
        <w:topLinePunct/>
        <w:ind w:firstLine="420" w:firstLineChars="200"/>
        <w:rPr>
          <w:rFonts w:eastAsia="方正黑体简体"/>
          <w:bCs/>
          <w:color w:val="000000"/>
          <w:kern w:val="0"/>
          <w:szCs w:val="32"/>
        </w:rPr>
      </w:pPr>
      <w:r>
        <w:rPr>
          <w:rFonts w:eastAsia="方正黑体简体"/>
          <w:bCs/>
          <w:color w:val="000000"/>
          <w:kern w:val="0"/>
          <w:szCs w:val="32"/>
        </w:rPr>
        <w:t>二、由市（州）市场监管局负责实施的项目</w:t>
      </w:r>
    </w:p>
    <w:p>
      <w:pPr>
        <w:topLinePunct/>
        <w:ind w:firstLine="420" w:firstLineChars="200"/>
        <w:rPr>
          <w:bCs/>
          <w:color w:val="000000"/>
          <w:kern w:val="0"/>
          <w:szCs w:val="32"/>
        </w:rPr>
      </w:pPr>
      <w:r>
        <w:rPr>
          <w:bCs/>
          <w:color w:val="000000"/>
          <w:kern w:val="0"/>
          <w:szCs w:val="32"/>
        </w:rPr>
        <w:t>特种设备安全管理（A）、工业锅炉司炉（G1）、锅炉水处理（G3）、快开门式压力容器操作（R1）、移动式压力容器充装（R2）、气瓶充装（P）、电梯修理（T）、起重机指挥（Q1）、起重机司机（Q2）、叉车司机（N1）、观光车和观光列车司机（N2）、金属焊接操作、非金属焊接操作。</w:t>
      </w:r>
    </w:p>
    <w:p>
      <w:pPr>
        <w:topLinePunct/>
        <w:ind w:firstLine="420" w:firstLineChars="200"/>
        <w:rPr>
          <w:bCs/>
          <w:color w:val="000000"/>
          <w:kern w:val="0"/>
          <w:szCs w:val="32"/>
        </w:rPr>
      </w:pPr>
      <w:r>
        <w:rPr>
          <w:rFonts w:eastAsia="方正黑体简体"/>
          <w:bCs/>
          <w:color w:val="000000"/>
          <w:kern w:val="0"/>
          <w:szCs w:val="32"/>
        </w:rPr>
        <w:t>三、</w:t>
      </w:r>
      <w:r>
        <w:rPr>
          <w:bCs/>
          <w:color w:val="000000"/>
          <w:kern w:val="0"/>
          <w:szCs w:val="32"/>
        </w:rPr>
        <w:t>对市（州）市场监管局负责实施的项目，各市(州)市场监管局可结合本地实际依法确定由本市(州)级、县（市、区）级负责实施的项目，并报省市场监管局备案。</w:t>
      </w:r>
    </w:p>
    <w:p>
      <w:pPr>
        <w:topLinePunct/>
        <w:ind w:firstLine="420" w:firstLineChars="200"/>
        <w:rPr>
          <w:bCs/>
          <w:color w:val="000000"/>
          <w:kern w:val="0"/>
          <w:szCs w:val="32"/>
        </w:rPr>
      </w:pPr>
      <w:r>
        <w:rPr>
          <w:rFonts w:eastAsia="方正黑体简体"/>
          <w:bCs/>
          <w:color w:val="000000"/>
          <w:kern w:val="0"/>
          <w:szCs w:val="32"/>
        </w:rPr>
        <w:t>四、</w:t>
      </w:r>
      <w:r>
        <w:rPr>
          <w:bCs/>
          <w:color w:val="000000"/>
          <w:kern w:val="0"/>
          <w:szCs w:val="32"/>
        </w:rPr>
        <w:t>本通知自印发之日起实施，省市场监管局《关于特种设备作业人员资格认定有关事项的通知》（川市监发〔2020〕40号）中关于特种设备作业人员</w:t>
      </w:r>
      <w:r>
        <w:rPr>
          <w:bCs/>
          <w:color w:val="000000"/>
          <w:kern w:val="0"/>
          <w:szCs w:val="32"/>
          <w:lang w:val="en"/>
        </w:rPr>
        <w:t>资格认定项目及发证机关</w:t>
      </w:r>
      <w:r>
        <w:rPr>
          <w:bCs/>
          <w:color w:val="000000"/>
          <w:kern w:val="0"/>
          <w:szCs w:val="32"/>
        </w:rPr>
        <w:t>的内容同时废止，特种设备作业人员考试机构管理要求和基本条件另行制定。</w:t>
      </w:r>
    </w:p>
    <w:p>
      <w:pPr>
        <w:topLinePunct/>
        <w:ind w:firstLine="420" w:firstLineChars="200"/>
        <w:rPr>
          <w:bCs/>
          <w:color w:val="000000"/>
          <w:kern w:val="0"/>
          <w:szCs w:val="32"/>
        </w:rPr>
      </w:pPr>
    </w:p>
    <w:p>
      <w:pPr>
        <w:topLinePunct/>
        <w:ind w:firstLine="420" w:firstLineChars="200"/>
        <w:rPr>
          <w:bCs/>
          <w:color w:val="000000"/>
          <w:kern w:val="0"/>
          <w:szCs w:val="32"/>
        </w:rPr>
      </w:pPr>
    </w:p>
    <w:p>
      <w:pPr>
        <w:wordWrap w:val="0"/>
        <w:topLinePunct/>
        <w:ind w:firstLine="420" w:firstLineChars="200"/>
        <w:jc w:val="right"/>
        <w:rPr>
          <w:bCs/>
          <w:color w:val="000000"/>
          <w:kern w:val="0"/>
          <w:szCs w:val="32"/>
        </w:rPr>
      </w:pPr>
      <w:r>
        <w:rPr>
          <w:bCs/>
          <w:color w:val="000000"/>
          <w:kern w:val="0"/>
          <w:szCs w:val="32"/>
        </w:rPr>
        <w:t>四川省市场监督管理局</w:t>
      </w:r>
      <w:r>
        <w:rPr>
          <w:rFonts w:hint="eastAsia"/>
          <w:bCs/>
          <w:color w:val="000000"/>
          <w:kern w:val="0"/>
          <w:szCs w:val="32"/>
        </w:rPr>
        <w:t xml:space="preserve">      </w:t>
      </w:r>
    </w:p>
    <w:p>
      <w:pPr>
        <w:wordWrap w:val="0"/>
        <w:topLinePunct/>
        <w:ind w:firstLine="420" w:firstLineChars="200"/>
        <w:jc w:val="right"/>
        <w:rPr>
          <w:bCs/>
          <w:color w:val="000000"/>
          <w:kern w:val="0"/>
          <w:szCs w:val="32"/>
        </w:rPr>
      </w:pPr>
      <w:r>
        <w:rPr>
          <w:bCs/>
          <w:color w:val="000000"/>
          <w:kern w:val="0"/>
          <w:szCs w:val="32"/>
        </w:rPr>
        <w:t>2023年7月31日</w:t>
      </w:r>
      <w:r>
        <w:rPr>
          <w:rFonts w:hint="eastAsia"/>
          <w:bCs/>
          <w:color w:val="000000"/>
          <w:kern w:val="0"/>
          <w:szCs w:val="32"/>
        </w:rPr>
        <w:t xml:space="preserve">        </w:t>
      </w:r>
    </w:p>
    <w:p>
      <w:pPr>
        <w:numPr>
          <w:ilvl w:val="0"/>
          <w:numId w:val="0"/>
        </w:numPr>
        <w:jc w:val="left"/>
        <w:rPr>
          <w:rFonts w:hint="eastAsia" w:eastAsiaTheme="minorEastAsia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11255089"/>
    <w:rsid w:val="000676CA"/>
    <w:rsid w:val="00070A7A"/>
    <w:rsid w:val="00162735"/>
    <w:rsid w:val="0018127A"/>
    <w:rsid w:val="00197267"/>
    <w:rsid w:val="001A2453"/>
    <w:rsid w:val="001F1D2C"/>
    <w:rsid w:val="00242F7D"/>
    <w:rsid w:val="0028621F"/>
    <w:rsid w:val="003E0EDF"/>
    <w:rsid w:val="00627BB9"/>
    <w:rsid w:val="00827110"/>
    <w:rsid w:val="008B6D8B"/>
    <w:rsid w:val="00A85AA8"/>
    <w:rsid w:val="00C35E30"/>
    <w:rsid w:val="00C55925"/>
    <w:rsid w:val="00C96701"/>
    <w:rsid w:val="00CD6080"/>
    <w:rsid w:val="00D94326"/>
    <w:rsid w:val="00DC13F7"/>
    <w:rsid w:val="00E118CC"/>
    <w:rsid w:val="00E94C13"/>
    <w:rsid w:val="01594FAF"/>
    <w:rsid w:val="01E90844"/>
    <w:rsid w:val="024854E5"/>
    <w:rsid w:val="0289560B"/>
    <w:rsid w:val="02966125"/>
    <w:rsid w:val="03D82C76"/>
    <w:rsid w:val="04385CF0"/>
    <w:rsid w:val="04A40B62"/>
    <w:rsid w:val="05AC22B4"/>
    <w:rsid w:val="062440BA"/>
    <w:rsid w:val="06DA075B"/>
    <w:rsid w:val="072B4F03"/>
    <w:rsid w:val="09B039F5"/>
    <w:rsid w:val="0A1835BF"/>
    <w:rsid w:val="0B154B1E"/>
    <w:rsid w:val="0B6D6042"/>
    <w:rsid w:val="0C143B07"/>
    <w:rsid w:val="0DB43078"/>
    <w:rsid w:val="0E847F74"/>
    <w:rsid w:val="0F1504DF"/>
    <w:rsid w:val="0F6D0D91"/>
    <w:rsid w:val="106662C2"/>
    <w:rsid w:val="10CA69F4"/>
    <w:rsid w:val="10F42538"/>
    <w:rsid w:val="11255089"/>
    <w:rsid w:val="11B42181"/>
    <w:rsid w:val="128F30C5"/>
    <w:rsid w:val="12A32349"/>
    <w:rsid w:val="130F79DE"/>
    <w:rsid w:val="13407FC2"/>
    <w:rsid w:val="13E86FC1"/>
    <w:rsid w:val="16BB6253"/>
    <w:rsid w:val="16F41113"/>
    <w:rsid w:val="175C1663"/>
    <w:rsid w:val="18492061"/>
    <w:rsid w:val="18866995"/>
    <w:rsid w:val="19FF69FF"/>
    <w:rsid w:val="1A3A7A37"/>
    <w:rsid w:val="1A872550"/>
    <w:rsid w:val="1C1C5930"/>
    <w:rsid w:val="1C767C5A"/>
    <w:rsid w:val="1C8330BF"/>
    <w:rsid w:val="1CC54C47"/>
    <w:rsid w:val="1CC63836"/>
    <w:rsid w:val="1D584122"/>
    <w:rsid w:val="1DBE7D08"/>
    <w:rsid w:val="1E0D0FBE"/>
    <w:rsid w:val="1ECD748C"/>
    <w:rsid w:val="1F737547"/>
    <w:rsid w:val="20DD5E5C"/>
    <w:rsid w:val="210465B2"/>
    <w:rsid w:val="21294361"/>
    <w:rsid w:val="215A1F16"/>
    <w:rsid w:val="21600B46"/>
    <w:rsid w:val="217A070A"/>
    <w:rsid w:val="218912A4"/>
    <w:rsid w:val="21EB2A2B"/>
    <w:rsid w:val="235540B5"/>
    <w:rsid w:val="248C439B"/>
    <w:rsid w:val="259A75DB"/>
    <w:rsid w:val="273429E7"/>
    <w:rsid w:val="27982240"/>
    <w:rsid w:val="293B091B"/>
    <w:rsid w:val="29C16E3F"/>
    <w:rsid w:val="29FE08C0"/>
    <w:rsid w:val="2A005E7B"/>
    <w:rsid w:val="2A191174"/>
    <w:rsid w:val="2A973C48"/>
    <w:rsid w:val="2A9F7442"/>
    <w:rsid w:val="2D0D0FDB"/>
    <w:rsid w:val="2E152BD5"/>
    <w:rsid w:val="2E1D6452"/>
    <w:rsid w:val="2E8B010F"/>
    <w:rsid w:val="2E8B21B7"/>
    <w:rsid w:val="2EDF7C55"/>
    <w:rsid w:val="2FB27C17"/>
    <w:rsid w:val="2FB73118"/>
    <w:rsid w:val="30C84E15"/>
    <w:rsid w:val="31F024AA"/>
    <w:rsid w:val="32085118"/>
    <w:rsid w:val="33C27F99"/>
    <w:rsid w:val="35A577BB"/>
    <w:rsid w:val="366E7771"/>
    <w:rsid w:val="36987F37"/>
    <w:rsid w:val="379949F2"/>
    <w:rsid w:val="385467E1"/>
    <w:rsid w:val="38F11BB4"/>
    <w:rsid w:val="398E0DAD"/>
    <w:rsid w:val="3AB40CE8"/>
    <w:rsid w:val="3C862210"/>
    <w:rsid w:val="3C87299E"/>
    <w:rsid w:val="3C9963E7"/>
    <w:rsid w:val="3CC11464"/>
    <w:rsid w:val="3CF330FB"/>
    <w:rsid w:val="3D443E40"/>
    <w:rsid w:val="3D7762BE"/>
    <w:rsid w:val="3DD35B13"/>
    <w:rsid w:val="3F8A64BB"/>
    <w:rsid w:val="3FC96FE3"/>
    <w:rsid w:val="40E77DF5"/>
    <w:rsid w:val="41FB76B6"/>
    <w:rsid w:val="42010CB6"/>
    <w:rsid w:val="435367EA"/>
    <w:rsid w:val="437B50E6"/>
    <w:rsid w:val="44654E01"/>
    <w:rsid w:val="4567620B"/>
    <w:rsid w:val="46D80051"/>
    <w:rsid w:val="46ED5E37"/>
    <w:rsid w:val="48AC2FFE"/>
    <w:rsid w:val="48E850D8"/>
    <w:rsid w:val="49511A95"/>
    <w:rsid w:val="4A0645FD"/>
    <w:rsid w:val="4A197060"/>
    <w:rsid w:val="4A8204BA"/>
    <w:rsid w:val="4AA246B9"/>
    <w:rsid w:val="4BFE0015"/>
    <w:rsid w:val="4C275E6F"/>
    <w:rsid w:val="4C621D61"/>
    <w:rsid w:val="4CB02034"/>
    <w:rsid w:val="4D4C3105"/>
    <w:rsid w:val="4D762114"/>
    <w:rsid w:val="4DAB6188"/>
    <w:rsid w:val="4DAF1E83"/>
    <w:rsid w:val="4DB4701C"/>
    <w:rsid w:val="4ECB6FBB"/>
    <w:rsid w:val="4EDC2D4D"/>
    <w:rsid w:val="5100004E"/>
    <w:rsid w:val="51424108"/>
    <w:rsid w:val="5233747C"/>
    <w:rsid w:val="54120B01"/>
    <w:rsid w:val="54D47B64"/>
    <w:rsid w:val="56167758"/>
    <w:rsid w:val="56A65531"/>
    <w:rsid w:val="575D5617"/>
    <w:rsid w:val="57CF18FE"/>
    <w:rsid w:val="58573A89"/>
    <w:rsid w:val="59777971"/>
    <w:rsid w:val="5AFA409D"/>
    <w:rsid w:val="5BE55921"/>
    <w:rsid w:val="5C235036"/>
    <w:rsid w:val="5CC826A5"/>
    <w:rsid w:val="5CF3477E"/>
    <w:rsid w:val="5D1407B3"/>
    <w:rsid w:val="5D6F0D72"/>
    <w:rsid w:val="5D7D3C0A"/>
    <w:rsid w:val="5EC83EBB"/>
    <w:rsid w:val="5F357D99"/>
    <w:rsid w:val="5FAF5BF2"/>
    <w:rsid w:val="5FE72AA2"/>
    <w:rsid w:val="61016FB0"/>
    <w:rsid w:val="61357BDD"/>
    <w:rsid w:val="62D306A1"/>
    <w:rsid w:val="64103A36"/>
    <w:rsid w:val="642360F7"/>
    <w:rsid w:val="64B9090E"/>
    <w:rsid w:val="64D33A77"/>
    <w:rsid w:val="65086198"/>
    <w:rsid w:val="655B1BDC"/>
    <w:rsid w:val="65A9177C"/>
    <w:rsid w:val="65B873F7"/>
    <w:rsid w:val="66731817"/>
    <w:rsid w:val="668F20CB"/>
    <w:rsid w:val="66905038"/>
    <w:rsid w:val="673F17B5"/>
    <w:rsid w:val="68582403"/>
    <w:rsid w:val="6A883CBC"/>
    <w:rsid w:val="6ACC2257"/>
    <w:rsid w:val="6B17192C"/>
    <w:rsid w:val="6B23558A"/>
    <w:rsid w:val="6B600739"/>
    <w:rsid w:val="6CA06A02"/>
    <w:rsid w:val="6CF21078"/>
    <w:rsid w:val="6D67420F"/>
    <w:rsid w:val="6E35746E"/>
    <w:rsid w:val="6F593630"/>
    <w:rsid w:val="6F843534"/>
    <w:rsid w:val="70524ADD"/>
    <w:rsid w:val="70B353F5"/>
    <w:rsid w:val="714F15AB"/>
    <w:rsid w:val="716D5171"/>
    <w:rsid w:val="71881E8A"/>
    <w:rsid w:val="71D90A58"/>
    <w:rsid w:val="721022A1"/>
    <w:rsid w:val="73890D30"/>
    <w:rsid w:val="73E6120B"/>
    <w:rsid w:val="744620EA"/>
    <w:rsid w:val="74F60E4B"/>
    <w:rsid w:val="75046551"/>
    <w:rsid w:val="75AE7B06"/>
    <w:rsid w:val="761024BB"/>
    <w:rsid w:val="767F2CA6"/>
    <w:rsid w:val="76C23D58"/>
    <w:rsid w:val="77493F8A"/>
    <w:rsid w:val="77690807"/>
    <w:rsid w:val="77F36EBE"/>
    <w:rsid w:val="78805F20"/>
    <w:rsid w:val="78921039"/>
    <w:rsid w:val="78D9133E"/>
    <w:rsid w:val="79623A56"/>
    <w:rsid w:val="7990062B"/>
    <w:rsid w:val="79FA078D"/>
    <w:rsid w:val="7A412411"/>
    <w:rsid w:val="7A881450"/>
    <w:rsid w:val="7AAD0680"/>
    <w:rsid w:val="7AD55B44"/>
    <w:rsid w:val="7B2C7E4B"/>
    <w:rsid w:val="7C7927C7"/>
    <w:rsid w:val="7C8B0BA1"/>
    <w:rsid w:val="7E3C03A5"/>
    <w:rsid w:val="7E5B60E4"/>
    <w:rsid w:val="7E93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611</Words>
  <Characters>637</Characters>
  <Lines>4</Lines>
  <Paragraphs>1</Paragraphs>
  <TotalTime>0</TotalTime>
  <ScaleCrop>false</ScaleCrop>
  <LinksUpToDate>false</LinksUpToDate>
  <CharactersWithSpaces>651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2020-12-02T02:43:00Z</dcterms:created>
  <dc:creator>admin</dc:creator>
  <cp:lastModifiedBy>素袖清裳</cp:lastModifiedBy>
  <dcterms:modified xsi:type="dcterms:W3CDTF">2023-08-01T09:28:40Z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21D0B8DB73DE43C7A4B4AF8BBC5DC4FC_13</vt:lpwstr>
  </property>
</Properties>
</file>