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FF" w:rsidRDefault="006231FF" w:rsidP="006231FF">
      <w:pPr>
        <w:rPr>
          <w:rFonts w:eastAsia="方正黑体简体"/>
        </w:rPr>
      </w:pPr>
      <w:r>
        <w:rPr>
          <w:rFonts w:ascii="方正黑体简体" w:eastAsia="方正黑体简体"/>
        </w:rPr>
        <w:t>附件</w:t>
      </w:r>
      <w:r>
        <w:rPr>
          <w:rFonts w:eastAsia="方正黑体简体"/>
        </w:rPr>
        <w:t>1</w:t>
      </w:r>
    </w:p>
    <w:p w:rsidR="006231FF" w:rsidRDefault="006231FF" w:rsidP="006231FF">
      <w:pPr>
        <w:autoSpaceDE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 xml:space="preserve"> </w:t>
      </w:r>
    </w:p>
    <w:p w:rsidR="006231FF" w:rsidRDefault="006231FF" w:rsidP="006231FF">
      <w:pPr>
        <w:autoSpaceDE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四川省重点工业产品质量安全监管目录</w:t>
      </w:r>
      <w:bookmarkStart w:id="0" w:name="_GoBack"/>
      <w:bookmarkEnd w:id="0"/>
      <w:r>
        <w:rPr>
          <w:rFonts w:ascii="方正小标宋简体" w:eastAsia="方正小标宋简体"/>
          <w:sz w:val="44"/>
          <w:szCs w:val="44"/>
        </w:rPr>
        <w:t>（</w:t>
      </w:r>
      <w:r>
        <w:rPr>
          <w:rFonts w:eastAsia="方正小标宋简体"/>
          <w:sz w:val="44"/>
          <w:szCs w:val="44"/>
        </w:rPr>
        <w:t>2023</w:t>
      </w:r>
      <w:r>
        <w:rPr>
          <w:rFonts w:ascii="方正小标宋简体" w:eastAsia="方正小标宋简体"/>
          <w:sz w:val="44"/>
          <w:szCs w:val="44"/>
        </w:rPr>
        <w:t>年版）（征求意见稿）</w:t>
      </w:r>
    </w:p>
    <w:p w:rsidR="006231FF" w:rsidRDefault="006231FF" w:rsidP="006231FF">
      <w:pPr>
        <w:autoSpaceDE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 xml:space="preserve"> </w:t>
      </w:r>
    </w:p>
    <w:tbl>
      <w:tblPr>
        <w:tblW w:w="4996" w:type="pct"/>
        <w:jc w:val="center"/>
        <w:tblLook w:val="04A0" w:firstRow="1" w:lastRow="0" w:firstColumn="1" w:lastColumn="0" w:noHBand="0" w:noVBand="1"/>
      </w:tblPr>
      <w:tblGrid>
        <w:gridCol w:w="696"/>
        <w:gridCol w:w="2282"/>
        <w:gridCol w:w="2090"/>
        <w:gridCol w:w="3447"/>
      </w:tblGrid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color w:val="000000"/>
                <w:kern w:val="0"/>
                <w:sz w:val="24"/>
                <w:szCs w:val="24"/>
              </w:rPr>
              <w:t>产品一级分类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color w:val="000000"/>
                <w:kern w:val="0"/>
                <w:sz w:val="24"/>
                <w:szCs w:val="24"/>
              </w:rPr>
              <w:t>产品二级分类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轻工产品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化工产品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工业洗涤剂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轻工产品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化工产品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润滑油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轻工产品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化工产品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磷化合物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轻工产品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化工产品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磷酸盐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轻工产品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化工产品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氯碱产品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轻工产品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化工产品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无机化工产品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轻工产品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化工产品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工业硝酸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轻工产品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化工产品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工业盐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轻工产品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化工产品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工业硫酸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轻工产品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化工产品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碳酸钙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轻工产品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化工产品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溶解乙炔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轻工产品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化工产品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液体无水氨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轻工产品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化工产品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工业气体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轻工产品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化工产品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化学试剂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轻工产品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化工产品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油墨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轻工产品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化工产品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水处理剂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轻工产品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家具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家用双层床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轻工产品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家具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软体家具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轻工产品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家具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木制家具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轻工产品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家具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教学仪器设备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轻工产品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家具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课桌椅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轻工产品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家具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金属家具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轻工产品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家具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儿童家具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轻工产品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燃气用具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燃气用不锈钢波纹软管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轻工产品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燃气用具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家用燃气灶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轻工产品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燃气用具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家用燃气快速热水器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轻工产品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燃气用具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商用燃气灶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轻工产品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燃气用具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燃气调压设备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轻工产品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日用及化工品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烟花爆竹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轻工产品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日用及化工品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仿真饰品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轻工产品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日用及化工品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家用清洁剂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轻工产品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日用及化工品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工业消毒剂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轻工产品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石化产品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液化石油气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轻工产品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石化产品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液化天然气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轻工产品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石化产品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天然气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轻工产品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眼镜类产品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老视眼镜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轻工产品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眼镜类产品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定配近视眼镜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轻工产品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眼镜类产品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游泳眼镜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轻工产品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运载工具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电动自行车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轻工产品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运载工具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电动自行车配件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轻工产品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纸及制品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婴幼儿纸尿裤（片、垫）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轻工产品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纸及制品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卫生纸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轻工产品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纸及制品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湿巾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轻工产品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纸及制品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纸巾纸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轻工产品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珠宝首饰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贵金属饰品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建筑和装饰装修材料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建筑防水材料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建筑防水卷材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建筑和装饰装修材料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建筑钢材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热轧带肋钢筋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建筑和装饰装修材料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建筑钢材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热轧光圆钢筋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建筑和装饰装修材料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建筑钢材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冷轧带肋钢筋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建筑和装饰装修材料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建筑钢材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热轧型钢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建筑和装饰装修材料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建筑节能保温材料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绝热用挤塑聚苯乙烯泡沫塑料（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XPS</w:t>
            </w: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建筑和装饰装修材料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建筑节能保温材料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不燃型聚苯颗粒复合板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建筑和装饰装修材料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建筑门窗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防盗安全门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建筑和装饰装修材料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建筑门窗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防火门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建筑和装饰装修材料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建筑门窗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木质门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lastRenderedPageBreak/>
              <w:t>56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建筑和装饰装修材料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建筑涂料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木器涂料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建筑和装饰装修材料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建筑涂料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建筑涂料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建筑和装饰装修材料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建筑涂料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建筑室内用腻子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建筑和装饰装修材料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建筑涂料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建筑外墙用腻子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建筑和装饰装修材料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建筑涂料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建筑质感涂料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建筑和装饰装修材料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建筑用玻璃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建筑用中空玻璃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建筑和装饰装修材料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建筑用玻璃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建筑用钢化玻璃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建筑和装饰装修材料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建筑用材料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玄武岩纤维无捻粗纱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建筑和装饰装修材料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建筑用材料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埋地排水用塑料及钢塑复合管材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建筑和装饰装修材料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建筑用材料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水泥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建筑和装饰装修材料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建筑用材料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预应力混凝土铁路桥简支梁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建筑和装饰装修材料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建筑用石材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石材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建筑和装饰装修材料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胶粘剂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溶剂性胶粘剂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建筑和装饰装修材料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人造板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浸渍胶膜纸饰面人造板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建筑和装饰装修材料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塑料管材及管件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无</w:t>
            </w:r>
            <w:proofErr w:type="gramStart"/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规</w:t>
            </w:r>
            <w:proofErr w:type="gramEnd"/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共聚聚丙烯（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PP-R</w:t>
            </w: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）管材管件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建筑和装饰装修材料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塑料管材及管件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硬聚氯乙烯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(PVC-U)</w:t>
            </w: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管材、管件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建筑和装饰装修材料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塑料管材及管件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聚乙烯（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PE</w:t>
            </w: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）管材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建筑和装饰装修材料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塑料管材及管件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建筑用绝缘电工套管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建筑和装饰装修材料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塑料管材及管件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塑料波纹管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lastRenderedPageBreak/>
              <w:t>75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建筑和装饰装修材料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塑料管材及管件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燃气用埋地聚乙烯（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PE</w:t>
            </w: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）管材管件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建筑和装饰装修材料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新型墙</w:t>
            </w:r>
            <w:proofErr w:type="gramStart"/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体材</w:t>
            </w:r>
            <w:proofErr w:type="gramEnd"/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料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新型墙</w:t>
            </w:r>
            <w:proofErr w:type="gramStart"/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体材</w:t>
            </w:r>
            <w:proofErr w:type="gramEnd"/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料（砖和砌块）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建筑和装饰装修材料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装饰装修材料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卫生陶瓷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建筑和装饰装修材料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装饰装修材料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陶瓷砖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建筑和装饰装修材料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装饰装修材料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铝合金建筑型材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建筑和装饰装修材料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装饰装修材料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彩钢夹芯板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机械及安防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安全技术防范产品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非医用口罩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机械及安防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安全技术防范产品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安全网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机械及安防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安全技术防范产品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危险化学品包装物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机械及安防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安全技术防范产品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防火涂料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机械及安防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安全技术防范产品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安全帽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机械及安防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车辆及相关产品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机动车辆制动液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机械及安防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车辆及相关产品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机动车发动机冷却液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机械及安防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车辆及相关产品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车用汽油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机械及安防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车辆及相关产品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车用柴油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机械及安防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车辆及相关产品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车用尿素水溶液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机械及安防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车辆及相关产品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电动汽车充电桩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机械及安防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车辆及相关产品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醇基燃料</w:t>
            </w:r>
            <w:proofErr w:type="gramEnd"/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机械及安防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车辆及相关产品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车用压缩天然气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机械及安防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车辆及相关产品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电动自行车充电器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机械及安防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车辆及相关产品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电动自行车电池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机械及安防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车辆及相关产品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汽车灯具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机械及安防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机械零配件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齿轮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机械及安防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机械零配件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机械密封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机械及安防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机械零配件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内燃机活塞销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机械及安防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机械零配件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内燃机连杆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机械及安防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计量器具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可燃气体探测器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机械及安防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计量器具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家用可燃气体探测器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机械及安防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能源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太阳能光伏组件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机械及安防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通用机械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机械零部件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机械及安防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通用机械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阀门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机械及安防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消防器材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消防防护及火灾逃生产品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机械及安防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消防器材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消防灭火设备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机械及安防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消防器材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防火玻璃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机械及安防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消防器材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消火栓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机械及安防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消防器材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自动喷水灭火系统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机械及安防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消防器材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火灾报警控制器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机械及安防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消防器材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机械防排烟系统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机械及安防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消防器材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手提式灭火器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日用及纺织品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儿童用品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童车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日用及纺织品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儿童用品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玩具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日用及纺织品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儿童用品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儿童泳圈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日用及纺织品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纺织品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儿童及婴幼儿服装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日用及纺织品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纺织品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被子枕头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日用及纺织品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纺织品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学生用床上用品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日用及纺织品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纺织品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絮用纤维</w:t>
            </w:r>
            <w:proofErr w:type="gramEnd"/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制品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日用及纺织品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纺织品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蚕丝被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日用及纺织品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纺织品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泳衣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日用及纺织品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纺织品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运动服装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日用及纺织品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纺织品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防寒服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日用及纺织品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纺织品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西服、大衣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日用及纺织品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纺织品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毛针织品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日用及纺织品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纺织品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袜子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日用及纺织品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纺织品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衬衫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日用及纺织品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纺织品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休闲服装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日用及纺织品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纺织品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校服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日用及纺织品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皮革皮毛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羽绒服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日用及纺织品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皮革皮毛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羽绒被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日用及纺织品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日用杂品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竹席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日用及纺织品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文体用品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文化用纸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日用及纺织品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文体用品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条码符号印刷品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日用及纺织品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文体用品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学生书包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日用及纺织品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文体用品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学生文具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日用及纺织品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文体用品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课业簿册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日用及纺织品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箱包鞋类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皮鞋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日用及纺织品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箱包鞋类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童鞋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日用及纺织品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箱包鞋类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皮凉鞋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日用及纺织品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箱包鞋类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老年鞋</w:t>
            </w:r>
            <w:proofErr w:type="gramEnd"/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日用及纺织品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箱包鞋类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运动鞋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日用及纺织品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箱包鞋类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旅游鞋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日用及纺织品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箱包鞋类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旅行箱包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电子电器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电子产品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投影机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电子电器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电子产品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移动电源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电子电器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电子产品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彩色电视机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电子电器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电子产品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台式微型计算机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电子电器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家用电器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室内加热器（小太阳、热暖设备）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电子电器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家用电器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电热暖水袋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电子电器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家用电器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家用电动洗衣机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电子电器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家用电器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微波炉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电子电器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家用电器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真空吸尘器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电子电器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家用电器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洗碗机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电子电器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家用电器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房间空气调节器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电子电器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家用电器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电冰箱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电子电器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家用电器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扫地机器人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电子电器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家用电器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自动电饭锅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电子电器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家用电器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快热式电热水器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电子电器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家用电器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电热水壶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电子电器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家用电器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饮水机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电子电器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家用电器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电吹风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电子电器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家用电器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电风扇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电子电器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家用电器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料理机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电子电器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家用电器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电磁灶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电子电器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家用电器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电热暖手器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电子电器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网络通讯产品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移动电话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电子电器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网络通讯产品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路由器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电子电器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网络通讯产品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机顶盒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电子电器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网络通讯产品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老年手机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电子电器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照明光源及灯具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可移式通用灯具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电子电器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照明光源及灯具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固定式通用灯具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lastRenderedPageBreak/>
              <w:t>174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电子电器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照明光源及灯具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太阳能光伏照明装置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电子电器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照明光源及灯具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自镇流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LED</w:t>
            </w: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灯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电子电器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照明光源及灯具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读写台灯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电工及材料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低压电器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低压成套开关设备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电工及材料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低压电器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配电板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电工及材料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电池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铅酸蓄电池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电工及材料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电机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三相异步电动机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电工及材料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电力设备及线路材料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电缆桥架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电工及材料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电力设备及线路材料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电力变压器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电工及材料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电力设备及线路材料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电力金具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电工及材料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电力设备及线路材料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输电线路铁塔及附件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电工及材料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电力设备及线路材料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架空绞线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电工及材料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电力设备及线路材料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电线电缆用绝缘料和护套料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电工及材料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电器附件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家用和类似用途插头插座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电工及材料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电线及电缆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聚氯乙烯绝缘电线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电工及材料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电线及电缆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控制电缆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电工及材料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电线及电缆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橡皮绝缘电缆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电工及材料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电线及电缆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挤包绝缘电力电缆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电工及材料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电线及电缆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架空绝缘电缆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电工及材料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电线及电缆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数字通信电缆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电工及材料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电线及电缆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交联聚乙烯绝缘阻燃低压电力电缆（含无卤</w:t>
            </w:r>
            <w:proofErr w:type="gramStart"/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低烟型</w:t>
            </w:r>
            <w:proofErr w:type="gramEnd"/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电工及材料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非金属材料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商品煤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电工及材料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非金属材料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橡胶密封制品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电工及材料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金属材料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射钉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电工及材料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金属材料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磁性材料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电工及材料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金属材料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紧固件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电工及材料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金属材料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钢丝绳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电工及材料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金属材料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钒钛制品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金属材质食品相关产品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工业和商用电热食品加工设备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塑料材质食品相关产品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塑料杯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塑料材质食品相关产品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婴幼儿用塑料奶瓶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塑料材质食品相关产品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塑料购物袋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塑料材质食品相关产品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塑料一次性餐饮具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塑料材质食品相关产品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聚对苯二甲酸乙二醇酯（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PET</w:t>
            </w: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）瓶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塑料材质食品相关产品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复合膜袋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塑料材质食品相关产品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聚碳酸酯（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PC</w:t>
            </w: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）饮用水罐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塑料材质食品相关产品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聚对苯二甲酸乙二醇酯（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PET</w:t>
            </w: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）瓶坯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塑料材质食品相关产品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食品用聚乙烯吹塑容器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塑料材质食品相关产品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非复合膜袋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陶瓷材质食品相关产品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日用陶瓷餐饮具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洗涤剂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餐具洗涤剂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纸材质食品相关产品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食品接触用纸和纸板材料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食品相关产品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纸材质食品相关产品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食品接触用纸包装及容器等制品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农业生产资料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化肥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生物肥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农业生产资料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化肥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磷肥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农业生产资料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化肥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水溶肥料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农业生产资料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化肥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复肥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农业生产资料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化肥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有机肥料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农业生产资料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化肥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钾肥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农业生产资料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化肥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氮肥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农业生产资料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农业机械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喷雾器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农业生产资料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农业机械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机动脱粒机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农业生产资料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农业机械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碾米机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农业生产资料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农业机械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饲料加工机械</w:t>
            </w:r>
          </w:p>
        </w:tc>
      </w:tr>
      <w:tr w:rsidR="006231FF" w:rsidTr="006231FF">
        <w:trPr>
          <w:trHeight w:val="23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lastRenderedPageBreak/>
              <w:t>228</w:t>
            </w:r>
          </w:p>
        </w:tc>
        <w:tc>
          <w:tcPr>
            <w:tcW w:w="1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农业生产资料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农用塑料制品</w:t>
            </w:r>
          </w:p>
        </w:tc>
        <w:tc>
          <w:tcPr>
            <w:tcW w:w="2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1FF" w:rsidRDefault="006231F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/>
                <w:color w:val="000000"/>
                <w:kern w:val="0"/>
                <w:sz w:val="24"/>
                <w:szCs w:val="24"/>
              </w:rPr>
              <w:t>农用薄膜</w:t>
            </w:r>
          </w:p>
        </w:tc>
      </w:tr>
    </w:tbl>
    <w:p w:rsidR="007D0C1D" w:rsidRDefault="007D0C1D"/>
    <w:sectPr w:rsidR="007D0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FF"/>
    <w:rsid w:val="006231FF"/>
    <w:rsid w:val="007D0C1D"/>
    <w:rsid w:val="00FE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FF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231FF"/>
    <w:pPr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231FF"/>
    <w:rPr>
      <w:rFonts w:ascii="Times New Roman" w:eastAsia="宋体" w:hAnsi="Times New Roman" w:cs="Times New Roman"/>
      <w:sz w:val="18"/>
      <w:szCs w:val="18"/>
    </w:rPr>
  </w:style>
  <w:style w:type="paragraph" w:styleId="a4">
    <w:name w:val="Title"/>
    <w:basedOn w:val="a"/>
    <w:next w:val="a"/>
    <w:link w:val="Char0"/>
    <w:uiPriority w:val="99"/>
    <w:qFormat/>
    <w:rsid w:val="006231FF"/>
    <w:pPr>
      <w:spacing w:before="240" w:after="60"/>
      <w:jc w:val="center"/>
      <w:outlineLvl w:val="0"/>
    </w:pPr>
    <w:rPr>
      <w:rFonts w:ascii="Cambria" w:hAnsi="Cambria"/>
      <w:b/>
      <w:bCs/>
    </w:rPr>
  </w:style>
  <w:style w:type="character" w:customStyle="1" w:styleId="Char0">
    <w:name w:val="标题 Char"/>
    <w:basedOn w:val="a0"/>
    <w:link w:val="a4"/>
    <w:uiPriority w:val="99"/>
    <w:rsid w:val="006231FF"/>
    <w:rPr>
      <w:rFonts w:ascii="Cambria" w:eastAsia="宋体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FF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231FF"/>
    <w:pPr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231FF"/>
    <w:rPr>
      <w:rFonts w:ascii="Times New Roman" w:eastAsia="宋体" w:hAnsi="Times New Roman" w:cs="Times New Roman"/>
      <w:sz w:val="18"/>
      <w:szCs w:val="18"/>
    </w:rPr>
  </w:style>
  <w:style w:type="paragraph" w:styleId="a4">
    <w:name w:val="Title"/>
    <w:basedOn w:val="a"/>
    <w:next w:val="a"/>
    <w:link w:val="Char0"/>
    <w:uiPriority w:val="99"/>
    <w:qFormat/>
    <w:rsid w:val="006231FF"/>
    <w:pPr>
      <w:spacing w:before="240" w:after="60"/>
      <w:jc w:val="center"/>
      <w:outlineLvl w:val="0"/>
    </w:pPr>
    <w:rPr>
      <w:rFonts w:ascii="Cambria" w:hAnsi="Cambria"/>
      <w:b/>
      <w:bCs/>
    </w:rPr>
  </w:style>
  <w:style w:type="character" w:customStyle="1" w:styleId="Char0">
    <w:name w:val="标题 Char"/>
    <w:basedOn w:val="a0"/>
    <w:link w:val="a4"/>
    <w:uiPriority w:val="99"/>
    <w:rsid w:val="006231FF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811</Words>
  <Characters>4626</Characters>
  <Application>Microsoft Office Word</Application>
  <DocSecurity>0</DocSecurity>
  <Lines>38</Lines>
  <Paragraphs>10</Paragraphs>
  <ScaleCrop>false</ScaleCrop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2022-09-22T02:37:00Z</dcterms:created>
  <dcterms:modified xsi:type="dcterms:W3CDTF">2022-09-22T02:38:00Z</dcterms:modified>
</cp:coreProperties>
</file>