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B8574">
      <w:pPr>
        <w:pStyle w:val="8"/>
        <w:ind w:left="0" w:leftChars="0" w:firstLine="0" w:firstLineChars="0"/>
        <w:rPr>
          <w:rFonts w:hint="eastAsia" w:ascii="黑体" w:hAnsi="黑体" w:eastAsia="方正黑体简体" w:cs="黑体"/>
          <w:color w:val="auto"/>
          <w:sz w:val="28"/>
          <w:szCs w:val="28"/>
          <w:highlight w:val="none"/>
          <w:lang w:val="en-US" w:eastAsia="zh-CN"/>
        </w:rPr>
      </w:pPr>
      <w:bookmarkStart w:id="0" w:name="正文"/>
      <w:r>
        <w:rPr>
          <w:rFonts w:hint="eastAsia" w:ascii="黑体" w:hAnsi="黑体" w:eastAsia="方正黑体简体" w:cs="黑体"/>
          <w:color w:val="auto"/>
          <w:sz w:val="28"/>
          <w:szCs w:val="28"/>
          <w:highlight w:val="none"/>
          <w:lang w:val="en-US" w:eastAsia="zh-CN"/>
        </w:rPr>
        <w:t>附件</w:t>
      </w:r>
    </w:p>
    <w:p w14:paraId="3F949A73">
      <w:pPr>
        <w:spacing w:line="240" w:lineRule="exact"/>
        <w:rPr>
          <w:rFonts w:hint="default"/>
          <w:lang w:val="en-US" w:eastAsia="zh-CN"/>
        </w:rPr>
      </w:pPr>
    </w:p>
    <w:p w14:paraId="42CC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  <w:lang w:eastAsia="zh-CN"/>
        </w:rPr>
        <w:t>四川省市场监督管理局</w:t>
      </w:r>
    </w:p>
    <w:p w14:paraId="362CE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  <w:lang w:eastAsia="zh-CN"/>
        </w:rPr>
        <w:t>行政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规范性文件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  <w:lang w:eastAsia="zh-CN"/>
        </w:rPr>
        <w:t>清理结果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目录</w:t>
      </w:r>
    </w:p>
    <w:p w14:paraId="45222295">
      <w:pPr>
        <w:pStyle w:val="2"/>
        <w:spacing w:after="0"/>
        <w:rPr>
          <w:rFonts w:hint="eastAsia"/>
          <w:highlight w:val="none"/>
        </w:rPr>
      </w:pPr>
    </w:p>
    <w:tbl>
      <w:tblPr>
        <w:tblStyle w:val="10"/>
        <w:tblW w:w="54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746"/>
        <w:gridCol w:w="1587"/>
        <w:gridCol w:w="1246"/>
        <w:gridCol w:w="1654"/>
      </w:tblGrid>
      <w:tr w14:paraId="722E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  <w:jc w:val="center"/>
        </w:trPr>
        <w:tc>
          <w:tcPr>
            <w:tcW w:w="291" w:type="pct"/>
            <w:noWrap w:val="0"/>
            <w:vAlign w:val="center"/>
          </w:tcPr>
          <w:p w14:paraId="1BCA0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ascii="方正黑体简体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9" w:type="pct"/>
            <w:noWrap w:val="0"/>
            <w:vAlign w:val="center"/>
          </w:tcPr>
          <w:p w14:paraId="7A483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文件名称</w:t>
            </w:r>
          </w:p>
        </w:tc>
        <w:tc>
          <w:tcPr>
            <w:tcW w:w="809" w:type="pct"/>
            <w:noWrap w:val="0"/>
            <w:vAlign w:val="center"/>
          </w:tcPr>
          <w:p w14:paraId="39833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文号</w:t>
            </w:r>
          </w:p>
        </w:tc>
        <w:tc>
          <w:tcPr>
            <w:tcW w:w="635" w:type="pct"/>
            <w:noWrap w:val="0"/>
            <w:vAlign w:val="center"/>
          </w:tcPr>
          <w:p w14:paraId="79B60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hint="eastAsia" w:ascii="方正黑体简体" w:eastAsia="方正黑体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简体" w:eastAsia="方正黑体简体" w:cs="Times New Roman"/>
                <w:color w:val="auto"/>
                <w:sz w:val="24"/>
                <w:szCs w:val="24"/>
                <w:highlight w:val="none"/>
                <w:lang w:eastAsia="zh-CN"/>
              </w:rPr>
              <w:t>清理结果</w:t>
            </w:r>
          </w:p>
        </w:tc>
        <w:tc>
          <w:tcPr>
            <w:tcW w:w="843" w:type="pct"/>
            <w:noWrap w:val="0"/>
            <w:vAlign w:val="center"/>
          </w:tcPr>
          <w:p w14:paraId="14901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eastAsia="方正黑体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简体" w:eastAsia="方正黑体简体" w:cs="Times New Roman"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30FA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38D4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419" w:type="pct"/>
            <w:noWrap w:val="0"/>
            <w:vAlign w:val="center"/>
          </w:tcPr>
          <w:p w14:paraId="06DDC560">
            <w:pPr>
              <w:keepNext w:val="0"/>
              <w:keepLines w:val="0"/>
              <w:pageBreakBefore w:val="0"/>
              <w:widowControl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四川省市场监督管理局等四部门</w:t>
            </w:r>
          </w:p>
          <w:p w14:paraId="6B4D4992">
            <w:pPr>
              <w:keepNext w:val="0"/>
              <w:keepLines w:val="0"/>
              <w:pageBreakBefore w:val="0"/>
              <w:widowControl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关于印发《四川省民营企业投诉处理规定（试行）》的通知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2586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</w:t>
            </w:r>
          </w:p>
          <w:p w14:paraId="2A82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〔2022〕3号</w:t>
            </w:r>
          </w:p>
        </w:tc>
        <w:tc>
          <w:tcPr>
            <w:tcW w:w="635" w:type="pct"/>
            <w:noWrap w:val="0"/>
            <w:vAlign w:val="center"/>
          </w:tcPr>
          <w:p w14:paraId="49BC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失效</w:t>
            </w:r>
          </w:p>
        </w:tc>
        <w:tc>
          <w:tcPr>
            <w:tcW w:w="843" w:type="pct"/>
            <w:noWrap w:val="0"/>
            <w:vAlign w:val="center"/>
          </w:tcPr>
          <w:p w14:paraId="528B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904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47C2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19" w:type="pct"/>
            <w:noWrap w:val="0"/>
            <w:vAlign w:val="center"/>
          </w:tcPr>
          <w:p w14:paraId="3AC8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0B09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" w:eastAsia="zh-CN"/>
              </w:rPr>
              <w:t>关于印发《“天府名品”品牌建设管理办法（试行）》的通知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189C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" w:eastAsia="zh-CN"/>
              </w:rPr>
              <w:t>川市监规发〔2023〕1号</w:t>
            </w:r>
          </w:p>
        </w:tc>
        <w:tc>
          <w:tcPr>
            <w:tcW w:w="635" w:type="pct"/>
            <w:noWrap w:val="0"/>
            <w:vAlign w:val="center"/>
          </w:tcPr>
          <w:p w14:paraId="5ADB7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失效</w:t>
            </w:r>
          </w:p>
        </w:tc>
        <w:tc>
          <w:tcPr>
            <w:tcW w:w="843" w:type="pct"/>
            <w:noWrap w:val="0"/>
            <w:vAlign w:val="center"/>
          </w:tcPr>
          <w:p w14:paraId="2D5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D6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3D66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19" w:type="pct"/>
            <w:noWrap w:val="0"/>
            <w:vAlign w:val="center"/>
          </w:tcPr>
          <w:p w14:paraId="06FB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6C5C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关于印发《四川省乙类特种设备检验机构核准细则（试行）》的通知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64FE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川市监规发〔2023〕2 号</w:t>
            </w:r>
          </w:p>
        </w:tc>
        <w:tc>
          <w:tcPr>
            <w:tcW w:w="635" w:type="pct"/>
            <w:noWrap w:val="0"/>
            <w:vAlign w:val="center"/>
          </w:tcPr>
          <w:p w14:paraId="05D7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失效</w:t>
            </w:r>
          </w:p>
        </w:tc>
        <w:tc>
          <w:tcPr>
            <w:tcW w:w="843" w:type="pct"/>
            <w:noWrap w:val="0"/>
            <w:vAlign w:val="center"/>
          </w:tcPr>
          <w:p w14:paraId="4CB1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CFC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31D8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419" w:type="pct"/>
            <w:noWrap w:val="0"/>
            <w:vAlign w:val="center"/>
          </w:tcPr>
          <w:p w14:paraId="6D837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四川省市场监督管理局</w:t>
            </w:r>
          </w:p>
          <w:p w14:paraId="261C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关于开展消费投诉信息公示和行政约谈的实施意见</w:t>
            </w:r>
          </w:p>
        </w:tc>
        <w:tc>
          <w:tcPr>
            <w:tcW w:w="809" w:type="pct"/>
            <w:noWrap w:val="0"/>
            <w:vAlign w:val="center"/>
          </w:tcPr>
          <w:p w14:paraId="34E3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/>
              </w:rPr>
              <w:t>川市监发</w:t>
            </w:r>
          </w:p>
          <w:p w14:paraId="634B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/>
              </w:rPr>
              <w:t>〔2021〕72号</w:t>
            </w:r>
          </w:p>
        </w:tc>
        <w:tc>
          <w:tcPr>
            <w:tcW w:w="635" w:type="pct"/>
            <w:noWrap w:val="0"/>
            <w:vAlign w:val="center"/>
          </w:tcPr>
          <w:p w14:paraId="2612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废止</w:t>
            </w:r>
          </w:p>
        </w:tc>
        <w:tc>
          <w:tcPr>
            <w:tcW w:w="843" w:type="pct"/>
            <w:noWrap w:val="0"/>
            <w:vAlign w:val="center"/>
          </w:tcPr>
          <w:p w14:paraId="2174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FFC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5B4D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419" w:type="pct"/>
            <w:noWrap w:val="0"/>
            <w:vAlign w:val="center"/>
          </w:tcPr>
          <w:p w14:paraId="3E426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132E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关于印发《四川省“守合同重信用”企业公示办法》的通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知</w:t>
            </w:r>
          </w:p>
        </w:tc>
        <w:tc>
          <w:tcPr>
            <w:tcW w:w="809" w:type="pct"/>
            <w:noWrap w:val="0"/>
            <w:vAlign w:val="center"/>
          </w:tcPr>
          <w:p w14:paraId="19BA1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</w:t>
            </w:r>
          </w:p>
          <w:p w14:paraId="59FC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〔2022〕1号</w:t>
            </w:r>
          </w:p>
        </w:tc>
        <w:tc>
          <w:tcPr>
            <w:tcW w:w="635" w:type="pct"/>
            <w:noWrap w:val="0"/>
            <w:vAlign w:val="center"/>
          </w:tcPr>
          <w:p w14:paraId="59F6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废止</w:t>
            </w:r>
          </w:p>
        </w:tc>
        <w:tc>
          <w:tcPr>
            <w:tcW w:w="843" w:type="pct"/>
            <w:noWrap w:val="0"/>
            <w:vAlign w:val="center"/>
          </w:tcPr>
          <w:p w14:paraId="7CC3F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4F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2313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419" w:type="pct"/>
            <w:noWrap w:val="0"/>
            <w:vAlign w:val="center"/>
          </w:tcPr>
          <w:p w14:paraId="4ACA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四川省市场监督管理局</w:t>
            </w:r>
          </w:p>
          <w:p w14:paraId="6F04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关于贯彻《食品生产许可管理办法》的实施意见</w:t>
            </w:r>
          </w:p>
        </w:tc>
        <w:tc>
          <w:tcPr>
            <w:tcW w:w="809" w:type="pct"/>
            <w:noWrap w:val="0"/>
            <w:vAlign w:val="center"/>
          </w:tcPr>
          <w:p w14:paraId="4E965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川市监发</w:t>
            </w:r>
          </w:p>
          <w:p w14:paraId="48C6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〔2020〕50号</w:t>
            </w:r>
          </w:p>
        </w:tc>
        <w:tc>
          <w:tcPr>
            <w:tcW w:w="635" w:type="pct"/>
            <w:noWrap w:val="0"/>
            <w:vAlign w:val="center"/>
          </w:tcPr>
          <w:p w14:paraId="2461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继续有效</w:t>
            </w:r>
          </w:p>
        </w:tc>
        <w:tc>
          <w:tcPr>
            <w:tcW w:w="843" w:type="pct"/>
            <w:noWrap w:val="0"/>
            <w:vAlign w:val="center"/>
          </w:tcPr>
          <w:p w14:paraId="3843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（效期临近）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2025年6月</w:t>
            </w:r>
          </w:p>
        </w:tc>
      </w:tr>
      <w:tr w14:paraId="4889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3B77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419" w:type="pct"/>
            <w:noWrap w:val="0"/>
            <w:vAlign w:val="center"/>
          </w:tcPr>
          <w:p w14:paraId="6842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7D322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关于印发《四川省食品生产企业食品安全信用风险分类分级监管办法（试行）》的通知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0071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川市监规发〔2023〕4号</w:t>
            </w:r>
          </w:p>
        </w:tc>
        <w:tc>
          <w:tcPr>
            <w:tcW w:w="635" w:type="pct"/>
            <w:noWrap w:val="0"/>
            <w:vAlign w:val="center"/>
          </w:tcPr>
          <w:p w14:paraId="24DCB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继续有效</w:t>
            </w:r>
          </w:p>
        </w:tc>
        <w:tc>
          <w:tcPr>
            <w:tcW w:w="843" w:type="pct"/>
            <w:noWrap w:val="0"/>
            <w:vAlign w:val="center"/>
          </w:tcPr>
          <w:p w14:paraId="5801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（效期临近）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2025年6月</w:t>
            </w:r>
          </w:p>
        </w:tc>
      </w:tr>
      <w:tr w14:paraId="5F87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70A72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419" w:type="pct"/>
            <w:noWrap w:val="0"/>
            <w:vAlign w:val="center"/>
          </w:tcPr>
          <w:p w14:paraId="04E93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四川省市场监督管理局</w:t>
            </w:r>
          </w:p>
          <w:p w14:paraId="23D4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关于印发《四川省市场监督管理行政处罚裁量基准》《四川省市场监督管理行政处罚裁量基准适用规定》的通知</w:t>
            </w:r>
          </w:p>
        </w:tc>
        <w:tc>
          <w:tcPr>
            <w:tcW w:w="809" w:type="pct"/>
            <w:noWrap w:val="0"/>
            <w:vAlign w:val="center"/>
          </w:tcPr>
          <w:p w14:paraId="2C56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川市监发</w:t>
            </w:r>
          </w:p>
          <w:p w14:paraId="4405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/>
              </w:rPr>
              <w:t>〔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2020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/>
              </w:rPr>
              <w:t>〕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98号</w:t>
            </w:r>
          </w:p>
        </w:tc>
        <w:tc>
          <w:tcPr>
            <w:tcW w:w="635" w:type="pct"/>
            <w:noWrap w:val="0"/>
            <w:vAlign w:val="center"/>
          </w:tcPr>
          <w:p w14:paraId="1B20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3ED7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2026年1月</w:t>
            </w:r>
          </w:p>
        </w:tc>
      </w:tr>
      <w:tr w14:paraId="7302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10A00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419" w:type="pct"/>
            <w:noWrap w:val="0"/>
            <w:vAlign w:val="center"/>
          </w:tcPr>
          <w:p w14:paraId="58A0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等五部门</w:t>
            </w:r>
          </w:p>
          <w:p w14:paraId="3831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关于印发《四川省景区食品经营安全管理办法》的通知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4081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/>
              </w:rPr>
              <w:t>川市监发</w:t>
            </w:r>
          </w:p>
          <w:p w14:paraId="420F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/>
              </w:rPr>
              <w:t>〔2021〕89号</w:t>
            </w:r>
          </w:p>
        </w:tc>
        <w:tc>
          <w:tcPr>
            <w:tcW w:w="635" w:type="pct"/>
            <w:noWrap w:val="0"/>
            <w:vAlign w:val="center"/>
          </w:tcPr>
          <w:p w14:paraId="7010F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3EEC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2026年12月</w:t>
            </w:r>
          </w:p>
        </w:tc>
      </w:tr>
      <w:tr w14:paraId="3260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0FBB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419" w:type="pct"/>
            <w:noWrap w:val="0"/>
            <w:vAlign w:val="center"/>
          </w:tcPr>
          <w:p w14:paraId="6B9B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等四部门</w:t>
            </w:r>
          </w:p>
          <w:p w14:paraId="370B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关于印发《四川省学校食品生产经营者信用管理办法》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的通知</w:t>
            </w:r>
          </w:p>
        </w:tc>
        <w:tc>
          <w:tcPr>
            <w:tcW w:w="809" w:type="pct"/>
            <w:noWrap w:val="0"/>
            <w:vAlign w:val="center"/>
          </w:tcPr>
          <w:p w14:paraId="7529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川市监发</w:t>
            </w:r>
          </w:p>
          <w:p w14:paraId="5005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〕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91号</w:t>
            </w:r>
          </w:p>
        </w:tc>
        <w:tc>
          <w:tcPr>
            <w:tcW w:w="635" w:type="pct"/>
            <w:noWrap w:val="0"/>
            <w:vAlign w:val="center"/>
          </w:tcPr>
          <w:p w14:paraId="0798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6488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2026年12月</w:t>
            </w:r>
          </w:p>
        </w:tc>
      </w:tr>
      <w:tr w14:paraId="3AC9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12F6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419" w:type="pct"/>
            <w:noWrap w:val="0"/>
            <w:vAlign w:val="center"/>
          </w:tcPr>
          <w:p w14:paraId="3F8A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0ED9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四川省人力资源和社会保障厅</w:t>
            </w:r>
          </w:p>
          <w:p w14:paraId="23E8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四川省市场技术监督工程技术人员职称申报评审基本条件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》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的通知</w:t>
            </w:r>
          </w:p>
        </w:tc>
        <w:tc>
          <w:tcPr>
            <w:tcW w:w="809" w:type="pct"/>
            <w:noWrap w:val="0"/>
            <w:vAlign w:val="center"/>
          </w:tcPr>
          <w:p w14:paraId="2F0C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</w:t>
            </w:r>
          </w:p>
          <w:p w14:paraId="4F7B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〔2022〕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115AC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1DB73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</w:tr>
      <w:tr w14:paraId="4EAC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15C8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419" w:type="pct"/>
            <w:noWrap w:val="0"/>
            <w:vAlign w:val="center"/>
          </w:tcPr>
          <w:p w14:paraId="28E68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知识产权服务促进中心</w:t>
            </w:r>
          </w:p>
          <w:p w14:paraId="0FFD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四川省人力资源和社会保障厅</w:t>
            </w:r>
          </w:p>
          <w:p w14:paraId="5C42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关于印发《四川省知识产权专业高级职称申报评审基本条件》的通知</w:t>
            </w:r>
          </w:p>
        </w:tc>
        <w:tc>
          <w:tcPr>
            <w:tcW w:w="809" w:type="pct"/>
            <w:noWrap w:val="0"/>
            <w:vAlign w:val="center"/>
          </w:tcPr>
          <w:p w14:paraId="5ECFC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川知促发</w:t>
            </w:r>
          </w:p>
          <w:p w14:paraId="2A090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0A0D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40BEF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</w:tr>
      <w:tr w14:paraId="6A8C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6783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419" w:type="pct"/>
            <w:noWrap w:val="0"/>
            <w:vAlign w:val="center"/>
          </w:tcPr>
          <w:p w14:paraId="0530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16A4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关于印发《四川省标准化试点示范项目管理办法》的通知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6409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</w:t>
            </w:r>
          </w:p>
          <w:p w14:paraId="2683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〔2022〕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2297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60D2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  <w:p w14:paraId="16900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</w:tr>
      <w:tr w14:paraId="43A7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70B0B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419" w:type="pct"/>
            <w:noWrap w:val="0"/>
            <w:vAlign w:val="center"/>
          </w:tcPr>
          <w:p w14:paraId="00F9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3698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关于印发《四川省市场监管领域不予行政处罚、不予实施行政强制措施适用规则》的通知</w:t>
            </w:r>
          </w:p>
        </w:tc>
        <w:tc>
          <w:tcPr>
            <w:tcW w:w="809" w:type="pct"/>
            <w:noWrap w:val="0"/>
            <w:vAlign w:val="center"/>
          </w:tcPr>
          <w:p w14:paraId="12C4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</w:t>
            </w:r>
          </w:p>
          <w:p w14:paraId="4E33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〔2022〕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3D71C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7D3DC9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-158" w:leftChars="-50" w:right="-158" w:rightChars="-50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</w:tr>
      <w:tr w14:paraId="4184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29CA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419" w:type="pct"/>
            <w:noWrap w:val="0"/>
            <w:vAlign w:val="center"/>
          </w:tcPr>
          <w:p w14:paraId="60F3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70F63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关于印发《四川省落实食品安全主体责任监督管理办法》的通知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5036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</w:t>
            </w:r>
          </w:p>
          <w:p w14:paraId="4873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〔2022〕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5D95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2649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</w:tr>
      <w:tr w14:paraId="435C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vMerge w:val="restart"/>
            <w:noWrap w:val="0"/>
            <w:vAlign w:val="center"/>
          </w:tcPr>
          <w:p w14:paraId="7AAC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  <w:p w14:paraId="15F2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19" w:type="pct"/>
            <w:noWrap w:val="0"/>
            <w:vAlign w:val="center"/>
          </w:tcPr>
          <w:p w14:paraId="7551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3C17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关于印发推行连锁企业食品经营许可告知承诺制实施意见（试行）的通知</w:t>
            </w:r>
          </w:p>
        </w:tc>
        <w:tc>
          <w:tcPr>
            <w:tcW w:w="809" w:type="pct"/>
            <w:noWrap w:val="0"/>
            <w:vAlign w:val="center"/>
          </w:tcPr>
          <w:p w14:paraId="72922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川市监规发〔2023〕3号</w:t>
            </w:r>
          </w:p>
        </w:tc>
        <w:tc>
          <w:tcPr>
            <w:tcW w:w="635" w:type="pct"/>
            <w:vMerge w:val="restart"/>
            <w:noWrap w:val="0"/>
            <w:vAlign w:val="center"/>
          </w:tcPr>
          <w:p w14:paraId="13DC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vMerge w:val="restart"/>
            <w:noWrap w:val="0"/>
            <w:vAlign w:val="center"/>
          </w:tcPr>
          <w:p w14:paraId="1F50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2027年4月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4832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vMerge w:val="continue"/>
            <w:noWrap w:val="0"/>
            <w:vAlign w:val="center"/>
          </w:tcPr>
          <w:p w14:paraId="1517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19" w:type="pct"/>
            <w:noWrap w:val="0"/>
            <w:vAlign w:val="center"/>
          </w:tcPr>
          <w:p w14:paraId="4C33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0420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延长《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关于印发推行连锁企业食品经营许可告知承诺制实施意见（试行）的通知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》有效期的通知</w:t>
            </w:r>
          </w:p>
        </w:tc>
        <w:tc>
          <w:tcPr>
            <w:tcW w:w="809" w:type="pct"/>
            <w:noWrap w:val="0"/>
            <w:vAlign w:val="center"/>
          </w:tcPr>
          <w:p w14:paraId="03DE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vMerge w:val="continue"/>
            <w:noWrap w:val="0"/>
            <w:vAlign w:val="center"/>
          </w:tcPr>
          <w:p w14:paraId="6176B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 w14:paraId="1C54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</w:p>
        </w:tc>
      </w:tr>
      <w:tr w14:paraId="1952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792BE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419" w:type="pct"/>
            <w:noWrap w:val="0"/>
            <w:vAlign w:val="center"/>
          </w:tcPr>
          <w:p w14:paraId="2A666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四川省财政厅</w:t>
            </w:r>
          </w:p>
          <w:p w14:paraId="66CD2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关于印发《四川省市场监管领域重大违法行为举报奖励实施细则（试行）》的通知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661B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川市监规发〔2023〕5号</w:t>
            </w:r>
          </w:p>
        </w:tc>
        <w:tc>
          <w:tcPr>
            <w:tcW w:w="635" w:type="pct"/>
            <w:noWrap w:val="0"/>
            <w:vAlign w:val="center"/>
          </w:tcPr>
          <w:p w14:paraId="48FB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2414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2025年9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7614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42A4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419" w:type="pct"/>
            <w:noWrap w:val="0"/>
            <w:vAlign w:val="center"/>
          </w:tcPr>
          <w:p w14:paraId="0A26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5948D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关于印发《四川省消费品召回管理办法》的通知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6D95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川市监规发〔2023〕6号</w:t>
            </w:r>
          </w:p>
        </w:tc>
        <w:tc>
          <w:tcPr>
            <w:tcW w:w="635" w:type="pct"/>
            <w:noWrap w:val="0"/>
            <w:vAlign w:val="center"/>
          </w:tcPr>
          <w:p w14:paraId="398A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0458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2028年11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3BD7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5EDF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419" w:type="pct"/>
            <w:noWrap w:val="0"/>
            <w:vAlign w:val="center"/>
          </w:tcPr>
          <w:p w14:paraId="395D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1F3B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关于特种设备作业人员资格认定项目及发证机关的通知</w:t>
            </w:r>
          </w:p>
        </w:tc>
        <w:tc>
          <w:tcPr>
            <w:tcW w:w="809" w:type="pct"/>
            <w:noWrap w:val="0"/>
            <w:vAlign w:val="center"/>
          </w:tcPr>
          <w:p w14:paraId="17F0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〕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7E68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22EF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2028年11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3CE7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0D47E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419" w:type="pct"/>
            <w:noWrap w:val="0"/>
            <w:vAlign w:val="center"/>
          </w:tcPr>
          <w:p w14:paraId="0B7F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5EF1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关于印发《四川省食品小作坊管理办法》的通知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2D4CA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川市监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发〔202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〕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4E5C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继续有效</w:t>
            </w:r>
          </w:p>
        </w:tc>
        <w:tc>
          <w:tcPr>
            <w:tcW w:w="843" w:type="pct"/>
            <w:noWrap w:val="0"/>
            <w:vAlign w:val="center"/>
          </w:tcPr>
          <w:p w14:paraId="19DB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2028年11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4272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7D4D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419" w:type="pct"/>
            <w:noWrap w:val="0"/>
            <w:vAlign w:val="center"/>
          </w:tcPr>
          <w:p w14:paraId="3893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省市场监管局 农业农村厅 商务厅</w:t>
            </w:r>
          </w:p>
          <w:p w14:paraId="1766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关于印发《四川省食用农产品集中交易市场食品安全规范化建设等级评定办法》的通知</w:t>
            </w:r>
          </w:p>
        </w:tc>
        <w:tc>
          <w:tcPr>
            <w:tcW w:w="809" w:type="pct"/>
            <w:noWrap w:val="0"/>
            <w:vAlign w:val="center"/>
          </w:tcPr>
          <w:p w14:paraId="63E25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川市监规发〔2023〕9号</w:t>
            </w:r>
          </w:p>
        </w:tc>
        <w:tc>
          <w:tcPr>
            <w:tcW w:w="635" w:type="pct"/>
            <w:noWrap w:val="0"/>
            <w:vAlign w:val="center"/>
          </w:tcPr>
          <w:p w14:paraId="72AD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5830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2028年11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24E9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6ABC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419" w:type="pct"/>
            <w:noWrap w:val="0"/>
            <w:vAlign w:val="center"/>
          </w:tcPr>
          <w:p w14:paraId="478F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2411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关于印发《四川省食品经营备案管理办法》的通知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5847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川市监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发〔202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〕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7C55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0B99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2028年12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5A85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7EA7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419" w:type="pct"/>
            <w:noWrap w:val="0"/>
            <w:vAlign w:val="center"/>
          </w:tcPr>
          <w:p w14:paraId="35C4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0C23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关于印发《四川省产品质量监督抽查工作指南》的通知</w:t>
            </w:r>
          </w:p>
        </w:tc>
        <w:tc>
          <w:tcPr>
            <w:tcW w:w="809" w:type="pct"/>
            <w:noWrap w:val="0"/>
            <w:vAlign w:val="center"/>
          </w:tcPr>
          <w:p w14:paraId="5D6B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川市监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发〔202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〕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7250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7188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2028年12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79D7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25E97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419" w:type="pct"/>
            <w:noWrap w:val="0"/>
            <w:vAlign w:val="center"/>
          </w:tcPr>
          <w:p w14:paraId="5942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2F17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重庆市市场监督管理局</w:t>
            </w:r>
          </w:p>
          <w:p w14:paraId="18F83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关于印发《川渝市场监督管理领域常见违法行为行政处罚裁量因素积分制规则（试行）》的通知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58B18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〕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550C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2BA0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2026年1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34E9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6CFDE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419" w:type="pct"/>
            <w:noWrap w:val="0"/>
            <w:vAlign w:val="center"/>
          </w:tcPr>
          <w:p w14:paraId="143B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6D2E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关于印发《“天府名品”标准建设工作细则》</w:t>
            </w:r>
          </w:p>
          <w:p w14:paraId="54CD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《“天府名品”认证工作细则》</w:t>
            </w:r>
          </w:p>
          <w:p w14:paraId="4351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《“天府名品”品牌标识授权管理工作细则》的通知</w:t>
            </w:r>
          </w:p>
        </w:tc>
        <w:tc>
          <w:tcPr>
            <w:tcW w:w="809" w:type="pct"/>
            <w:noWrap w:val="0"/>
            <w:vAlign w:val="center"/>
          </w:tcPr>
          <w:p w14:paraId="17C9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川市监规发〔2024〕1号</w:t>
            </w:r>
          </w:p>
        </w:tc>
        <w:tc>
          <w:tcPr>
            <w:tcW w:w="635" w:type="pct"/>
            <w:noWrap w:val="0"/>
            <w:vAlign w:val="center"/>
          </w:tcPr>
          <w:p w14:paraId="5BB85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2EF5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2029年3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3FFD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6D39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419" w:type="pct"/>
            <w:noWrap w:val="0"/>
            <w:vAlign w:val="center"/>
          </w:tcPr>
          <w:p w14:paraId="28B5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0EED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关于印发《关于明确行政处罚信息公示中适用“较低数额罚款”标准的规定》的通知</w:t>
            </w:r>
          </w:p>
        </w:tc>
        <w:tc>
          <w:tcPr>
            <w:tcW w:w="809" w:type="pct"/>
            <w:noWrap w:val="0"/>
            <w:vAlign w:val="center"/>
          </w:tcPr>
          <w:p w14:paraId="7F26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川市监规发〔2024〕2号</w:t>
            </w:r>
          </w:p>
        </w:tc>
        <w:tc>
          <w:tcPr>
            <w:tcW w:w="635" w:type="pct"/>
            <w:noWrap w:val="0"/>
            <w:vAlign w:val="center"/>
          </w:tcPr>
          <w:p w14:paraId="72B5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2014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2029年3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7AEB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14AF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419" w:type="pct"/>
            <w:noWrap w:val="0"/>
            <w:vAlign w:val="center"/>
          </w:tcPr>
          <w:p w14:paraId="2C76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0234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关于印发《四川省散装食品销售标签标识规范》《四川省食用农产品市场销售标签标识规范》《四川省食品销售凭证规范》的通知</w:t>
            </w:r>
          </w:p>
        </w:tc>
        <w:tc>
          <w:tcPr>
            <w:tcW w:w="809" w:type="pct"/>
            <w:noWrap w:val="0"/>
            <w:vAlign w:val="center"/>
          </w:tcPr>
          <w:p w14:paraId="48C6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川市监规发〔2024〕3号</w:t>
            </w:r>
          </w:p>
        </w:tc>
        <w:tc>
          <w:tcPr>
            <w:tcW w:w="635" w:type="pct"/>
            <w:noWrap w:val="0"/>
            <w:vAlign w:val="center"/>
          </w:tcPr>
          <w:p w14:paraId="0F63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7647A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2029年4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66E5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3B70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419" w:type="pct"/>
            <w:noWrap w:val="0"/>
            <w:vAlign w:val="center"/>
          </w:tcPr>
          <w:p w14:paraId="4E51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5B48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关于印发《四川省工业产品生产许可证后监督检查实施办法》的通知</w:t>
            </w:r>
          </w:p>
        </w:tc>
        <w:tc>
          <w:tcPr>
            <w:tcW w:w="809" w:type="pct"/>
            <w:noWrap w:val="0"/>
            <w:vAlign w:val="center"/>
          </w:tcPr>
          <w:p w14:paraId="32F6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川市监规发〔2024〕4号</w:t>
            </w:r>
          </w:p>
        </w:tc>
        <w:tc>
          <w:tcPr>
            <w:tcW w:w="635" w:type="pct"/>
            <w:noWrap w:val="0"/>
            <w:vAlign w:val="center"/>
          </w:tcPr>
          <w:p w14:paraId="15C2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10A8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2029年4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</w:p>
        </w:tc>
      </w:tr>
      <w:tr w14:paraId="6BEA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7536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419" w:type="pct"/>
            <w:noWrap w:val="0"/>
            <w:vAlign w:val="center"/>
          </w:tcPr>
          <w:p w14:paraId="7B2D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257D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关于印发《四川省产品质量安全风险监控管理办法（试行）》的通知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2FE1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1E0B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6CCA3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  <w:t>有效期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2026年8月</w:t>
            </w:r>
          </w:p>
        </w:tc>
      </w:tr>
      <w:tr w14:paraId="4BF7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7D92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419" w:type="pct"/>
            <w:noWrap w:val="0"/>
            <w:vAlign w:val="center"/>
          </w:tcPr>
          <w:p w14:paraId="4596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重庆市市场监督管理局</w:t>
            </w:r>
          </w:p>
          <w:p w14:paraId="2176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53821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关于印发《川渝市场监管领域依法免予行政处罚清单（第一批）》的通知</w:t>
            </w:r>
          </w:p>
        </w:tc>
        <w:tc>
          <w:tcPr>
            <w:tcW w:w="809" w:type="pct"/>
            <w:noWrap w:val="0"/>
            <w:vAlign w:val="center"/>
          </w:tcPr>
          <w:p w14:paraId="0964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市监发〔2024〕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1DE7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0C349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2029年9月</w:t>
            </w:r>
          </w:p>
        </w:tc>
      </w:tr>
      <w:tr w14:paraId="3875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3437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2419" w:type="pct"/>
            <w:noWrap w:val="0"/>
            <w:vAlign w:val="center"/>
          </w:tcPr>
          <w:p w14:paraId="2BF6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关于印发《四川省市场监督管理投诉信息公示实施办法》的通知</w:t>
            </w:r>
          </w:p>
        </w:tc>
        <w:tc>
          <w:tcPr>
            <w:tcW w:w="809" w:type="pct"/>
            <w:noWrap w:val="0"/>
            <w:vAlign w:val="center"/>
          </w:tcPr>
          <w:p w14:paraId="5A7F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27AF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69B4D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2029年10月</w:t>
            </w:r>
          </w:p>
        </w:tc>
      </w:tr>
      <w:tr w14:paraId="0E08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147C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419" w:type="pct"/>
            <w:noWrap w:val="0"/>
            <w:vAlign w:val="center"/>
          </w:tcPr>
          <w:p w14:paraId="31614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省市场监管局等十三部门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关于印发《四川省数据知识产权登记办法（试行）》的通知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26914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68B6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6E5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2026年11月</w:t>
            </w:r>
          </w:p>
        </w:tc>
      </w:tr>
      <w:tr w14:paraId="4F73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vMerge w:val="restart"/>
            <w:noWrap w:val="0"/>
            <w:vAlign w:val="center"/>
          </w:tcPr>
          <w:p w14:paraId="66A6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419" w:type="pct"/>
            <w:noWrap w:val="0"/>
            <w:vAlign w:val="center"/>
          </w:tcPr>
          <w:p w14:paraId="1237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5201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印发《关于技术调查官参与专利侵权纠纷</w:t>
            </w:r>
          </w:p>
          <w:p w14:paraId="4D065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行政裁决办案的规定（试行）》的通知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2E71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</w:t>
            </w:r>
          </w:p>
          <w:p w14:paraId="56EC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〔2022〕2号</w:t>
            </w:r>
          </w:p>
        </w:tc>
        <w:tc>
          <w:tcPr>
            <w:tcW w:w="635" w:type="pct"/>
            <w:vMerge w:val="restart"/>
            <w:noWrap w:val="0"/>
            <w:vAlign w:val="center"/>
          </w:tcPr>
          <w:p w14:paraId="0AC9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vMerge w:val="restart"/>
            <w:noWrap w:val="0"/>
            <w:vAlign w:val="center"/>
          </w:tcPr>
          <w:p w14:paraId="3705A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</w:p>
        </w:tc>
      </w:tr>
      <w:tr w14:paraId="56DF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vMerge w:val="continue"/>
            <w:noWrap w:val="0"/>
            <w:vAlign w:val="center"/>
          </w:tcPr>
          <w:p w14:paraId="1055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19" w:type="pct"/>
            <w:noWrap w:val="0"/>
            <w:vAlign w:val="center"/>
          </w:tcPr>
          <w:p w14:paraId="74F1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延长《关于技术调查官参与专利侵权纠纷行政裁决办案的规定（试行）》有效期的通知</w:t>
            </w:r>
          </w:p>
        </w:tc>
        <w:tc>
          <w:tcPr>
            <w:tcW w:w="809" w:type="pct"/>
            <w:noWrap w:val="0"/>
            <w:vAlign w:val="center"/>
          </w:tcPr>
          <w:p w14:paraId="3571B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川市监规发〔2024〕5号</w:t>
            </w:r>
          </w:p>
        </w:tc>
        <w:tc>
          <w:tcPr>
            <w:tcW w:w="635" w:type="pct"/>
            <w:vMerge w:val="continue"/>
            <w:noWrap w:val="0"/>
            <w:vAlign w:val="center"/>
          </w:tcPr>
          <w:p w14:paraId="3D538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8" w:leftChars="-50" w:right="-158" w:rightChars="-5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 w14:paraId="2899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</w:p>
        </w:tc>
      </w:tr>
      <w:tr w14:paraId="07F6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3F4E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419" w:type="pct"/>
            <w:noWrap w:val="0"/>
            <w:vAlign w:val="center"/>
          </w:tcPr>
          <w:p w14:paraId="673C1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0260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关于印发《四川省食品检验机构信用风险分类监管办法（试行）》的通知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23DC5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5AA6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1F864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2026年11月</w:t>
            </w:r>
          </w:p>
        </w:tc>
      </w:tr>
      <w:tr w14:paraId="26AF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2D56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419" w:type="pct"/>
            <w:noWrap w:val="0"/>
            <w:vAlign w:val="center"/>
          </w:tcPr>
          <w:p w14:paraId="0BED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2DD4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关于印发《四川省预制菜食品安全监督管理办法（试行）》的通知</w:t>
            </w:r>
          </w:p>
        </w:tc>
        <w:tc>
          <w:tcPr>
            <w:tcW w:w="809" w:type="pct"/>
            <w:noWrap w:val="0"/>
            <w:vAlign w:val="center"/>
          </w:tcPr>
          <w:p w14:paraId="7CD57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5E72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45FC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2026年12月</w:t>
            </w:r>
          </w:p>
        </w:tc>
      </w:tr>
      <w:tr w14:paraId="0E30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2E02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419" w:type="pct"/>
            <w:noWrap w:val="0"/>
            <w:vAlign w:val="center"/>
          </w:tcPr>
          <w:p w14:paraId="74AC08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四川省市场监督管理局 </w:t>
            </w:r>
          </w:p>
          <w:p w14:paraId="699BB2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1180" w:leftChars="0" w:hanging="118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关于印发《四川省食品销售风险分级管理办法》的通知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1F29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11ED4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313A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2030年1月</w:t>
            </w:r>
          </w:p>
        </w:tc>
      </w:tr>
      <w:tr w14:paraId="7C71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5ECD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419" w:type="pct"/>
            <w:noWrap w:val="0"/>
            <w:vAlign w:val="center"/>
          </w:tcPr>
          <w:p w14:paraId="6263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76EF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关于印发《四川省经营主体食品安全管理人员监督抽查考核管理办法》的通知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384E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3EB0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730D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2030年1月</w:t>
            </w:r>
          </w:p>
        </w:tc>
      </w:tr>
      <w:tr w14:paraId="5F43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5527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419" w:type="pct"/>
            <w:noWrap w:val="0"/>
            <w:vAlign w:val="center"/>
          </w:tcPr>
          <w:p w14:paraId="1297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2624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关于印发《四川省餐饮服务食品安全风险分级管理办法》《四川省网络餐饮服务食品安全监督管理办法》《四川省自动售卖食品安全监督管理办法》《四川省车厢型餐车食品安全监督管理办法》的通知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4F3CC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川市监规发〔2024〕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47D4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766A6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2030年1月</w:t>
            </w:r>
          </w:p>
        </w:tc>
      </w:tr>
      <w:tr w14:paraId="6C1A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7446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419" w:type="pct"/>
            <w:noWrap w:val="0"/>
            <w:vAlign w:val="center"/>
          </w:tcPr>
          <w:p w14:paraId="24CA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</w:p>
          <w:p w14:paraId="5C33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四川省卫生健康委员会</w:t>
            </w:r>
          </w:p>
          <w:p w14:paraId="193FA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关于印发《四川省医疗机构特殊医学用途配方食品经营使用管理办法》的通知</w:t>
            </w:r>
          </w:p>
        </w:tc>
        <w:tc>
          <w:tcPr>
            <w:tcW w:w="809" w:type="pct"/>
            <w:noWrap w:val="0"/>
            <w:vAlign w:val="center"/>
          </w:tcPr>
          <w:p w14:paraId="4BD6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2B3C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25BA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2030年2月</w:t>
            </w:r>
          </w:p>
        </w:tc>
      </w:tr>
      <w:tr w14:paraId="5F0F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5C7F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419" w:type="pct"/>
            <w:noWrap w:val="0"/>
            <w:vAlign w:val="center"/>
          </w:tcPr>
          <w:p w14:paraId="2C81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关于印发《四川省其他特殊膳食食品（运动营养补充品）生产许可审查方案》的通知</w:t>
            </w:r>
          </w:p>
        </w:tc>
        <w:tc>
          <w:tcPr>
            <w:tcW w:w="809" w:type="pct"/>
            <w:noWrap w:val="0"/>
            <w:vAlign w:val="center"/>
          </w:tcPr>
          <w:p w14:paraId="7FDF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3246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4C68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2030年2月</w:t>
            </w:r>
          </w:p>
        </w:tc>
      </w:tr>
      <w:tr w14:paraId="2E05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91" w:type="pct"/>
            <w:noWrap w:val="0"/>
            <w:vAlign w:val="center"/>
          </w:tcPr>
          <w:p w14:paraId="4A23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419" w:type="pct"/>
            <w:noWrap w:val="0"/>
            <w:vAlign w:val="center"/>
          </w:tcPr>
          <w:p w14:paraId="1831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四川省市场监督管理局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关于印发《四川省乙类特种设备检验机构核准细则》的通知</w:t>
            </w:r>
          </w:p>
        </w:tc>
        <w:tc>
          <w:tcPr>
            <w:tcW w:w="809" w:type="pct"/>
            <w:noWrap w:val="0"/>
            <w:vAlign w:val="center"/>
          </w:tcPr>
          <w:p w14:paraId="1F2D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川市监规发〔202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〕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号</w:t>
            </w:r>
          </w:p>
        </w:tc>
        <w:tc>
          <w:tcPr>
            <w:tcW w:w="635" w:type="pct"/>
            <w:noWrap w:val="0"/>
            <w:vAlign w:val="center"/>
          </w:tcPr>
          <w:p w14:paraId="6684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继续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" w:eastAsia="zh-CN"/>
              </w:rPr>
              <w:t>有效</w:t>
            </w:r>
          </w:p>
        </w:tc>
        <w:tc>
          <w:tcPr>
            <w:tcW w:w="843" w:type="pct"/>
            <w:noWrap w:val="0"/>
            <w:vAlign w:val="center"/>
          </w:tcPr>
          <w:p w14:paraId="11EE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有效期至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2030年6月</w:t>
            </w:r>
          </w:p>
        </w:tc>
      </w:tr>
    </w:tbl>
    <w:p w14:paraId="572E8E36">
      <w:pPr>
        <w:pStyle w:val="8"/>
        <w:ind w:left="0" w:leftChars="0" w:firstLine="0" w:firstLineChars="0"/>
        <w:rPr>
          <w:highlight w:val="none"/>
        </w:rPr>
      </w:pPr>
    </w:p>
    <w:bookmarkEnd w:id="0"/>
    <w:p w14:paraId="0D6A5415">
      <w:bookmarkStart w:id="1" w:name="_GoBack"/>
      <w:bookmarkEnd w:id="1"/>
    </w:p>
    <w:sectPr>
      <w:footerReference r:id="rId3" w:type="default"/>
      <w:pgSz w:w="11906" w:h="16838"/>
      <w:pgMar w:top="2098" w:right="1474" w:bottom="1984" w:left="1588" w:header="851" w:footer="1361" w:gutter="0"/>
      <w:pgNumType w:fmt="decimal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EFC4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BC943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1BC943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9"/>
    <w:rsid w:val="0000633C"/>
    <w:rsid w:val="000066A3"/>
    <w:rsid w:val="000253A0"/>
    <w:rsid w:val="00056C2A"/>
    <w:rsid w:val="00061E7A"/>
    <w:rsid w:val="00076282"/>
    <w:rsid w:val="00096FB7"/>
    <w:rsid w:val="000B04AA"/>
    <w:rsid w:val="000B0EC9"/>
    <w:rsid w:val="000C79BB"/>
    <w:rsid w:val="000D364E"/>
    <w:rsid w:val="000F4DE8"/>
    <w:rsid w:val="00131CED"/>
    <w:rsid w:val="001520A5"/>
    <w:rsid w:val="00162898"/>
    <w:rsid w:val="001839E9"/>
    <w:rsid w:val="001B14A2"/>
    <w:rsid w:val="00202A63"/>
    <w:rsid w:val="002362E0"/>
    <w:rsid w:val="00263C7D"/>
    <w:rsid w:val="002804E4"/>
    <w:rsid w:val="002C4903"/>
    <w:rsid w:val="002C4AB9"/>
    <w:rsid w:val="002D19E0"/>
    <w:rsid w:val="002D7820"/>
    <w:rsid w:val="00305B58"/>
    <w:rsid w:val="00315231"/>
    <w:rsid w:val="003333D0"/>
    <w:rsid w:val="00365A84"/>
    <w:rsid w:val="00374776"/>
    <w:rsid w:val="00384E75"/>
    <w:rsid w:val="0038509F"/>
    <w:rsid w:val="00393D1E"/>
    <w:rsid w:val="003D4CE3"/>
    <w:rsid w:val="003E4CAD"/>
    <w:rsid w:val="00402C81"/>
    <w:rsid w:val="00423A1C"/>
    <w:rsid w:val="00445541"/>
    <w:rsid w:val="004464A0"/>
    <w:rsid w:val="0045036E"/>
    <w:rsid w:val="004514E7"/>
    <w:rsid w:val="0045795D"/>
    <w:rsid w:val="00461F39"/>
    <w:rsid w:val="0049277B"/>
    <w:rsid w:val="004C511F"/>
    <w:rsid w:val="005223A8"/>
    <w:rsid w:val="0057070C"/>
    <w:rsid w:val="0057214F"/>
    <w:rsid w:val="005910A9"/>
    <w:rsid w:val="00592967"/>
    <w:rsid w:val="005A0B4C"/>
    <w:rsid w:val="005F493A"/>
    <w:rsid w:val="0060732D"/>
    <w:rsid w:val="00653176"/>
    <w:rsid w:val="00662DDB"/>
    <w:rsid w:val="00666B64"/>
    <w:rsid w:val="00674FC3"/>
    <w:rsid w:val="00676D54"/>
    <w:rsid w:val="006C3815"/>
    <w:rsid w:val="006E7E7F"/>
    <w:rsid w:val="0075422C"/>
    <w:rsid w:val="00756C90"/>
    <w:rsid w:val="0076165A"/>
    <w:rsid w:val="007B7AE4"/>
    <w:rsid w:val="007C06A8"/>
    <w:rsid w:val="007C6345"/>
    <w:rsid w:val="007D6557"/>
    <w:rsid w:val="007E00E9"/>
    <w:rsid w:val="00810813"/>
    <w:rsid w:val="00863BFD"/>
    <w:rsid w:val="008B3D31"/>
    <w:rsid w:val="008C05FC"/>
    <w:rsid w:val="008C1486"/>
    <w:rsid w:val="008D6A8A"/>
    <w:rsid w:val="008D7B44"/>
    <w:rsid w:val="009122FD"/>
    <w:rsid w:val="009352FC"/>
    <w:rsid w:val="009454FA"/>
    <w:rsid w:val="0095374A"/>
    <w:rsid w:val="00983D9A"/>
    <w:rsid w:val="00986168"/>
    <w:rsid w:val="009C1A4B"/>
    <w:rsid w:val="009E777C"/>
    <w:rsid w:val="009F5F43"/>
    <w:rsid w:val="00A361BD"/>
    <w:rsid w:val="00AA338A"/>
    <w:rsid w:val="00AB6D25"/>
    <w:rsid w:val="00AC3F8D"/>
    <w:rsid w:val="00AC6424"/>
    <w:rsid w:val="00AD0EAC"/>
    <w:rsid w:val="00B04588"/>
    <w:rsid w:val="00B23512"/>
    <w:rsid w:val="00B253AD"/>
    <w:rsid w:val="00B9105A"/>
    <w:rsid w:val="00BA3415"/>
    <w:rsid w:val="00BA7643"/>
    <w:rsid w:val="00BD752F"/>
    <w:rsid w:val="00BF4D83"/>
    <w:rsid w:val="00BF6ABA"/>
    <w:rsid w:val="00C06B11"/>
    <w:rsid w:val="00C31FA5"/>
    <w:rsid w:val="00C3697C"/>
    <w:rsid w:val="00C759F8"/>
    <w:rsid w:val="00CF149B"/>
    <w:rsid w:val="00CF6790"/>
    <w:rsid w:val="00D117ED"/>
    <w:rsid w:val="00D1437B"/>
    <w:rsid w:val="00D56E65"/>
    <w:rsid w:val="00DA1BF9"/>
    <w:rsid w:val="00DA48A9"/>
    <w:rsid w:val="00DF314A"/>
    <w:rsid w:val="00DF5F8D"/>
    <w:rsid w:val="00E24370"/>
    <w:rsid w:val="00E258DD"/>
    <w:rsid w:val="00E31320"/>
    <w:rsid w:val="00E52E45"/>
    <w:rsid w:val="00E76510"/>
    <w:rsid w:val="00E80911"/>
    <w:rsid w:val="00EA1A34"/>
    <w:rsid w:val="00EB76B0"/>
    <w:rsid w:val="00EC3C1B"/>
    <w:rsid w:val="00F30566"/>
    <w:rsid w:val="00F345D3"/>
    <w:rsid w:val="00F642EA"/>
    <w:rsid w:val="00FA4E7D"/>
    <w:rsid w:val="00FD5A4F"/>
    <w:rsid w:val="1EFF353B"/>
    <w:rsid w:val="332207B9"/>
    <w:rsid w:val="37EBBB1A"/>
    <w:rsid w:val="3FB5B0D0"/>
    <w:rsid w:val="4A1947CF"/>
    <w:rsid w:val="4F71B347"/>
    <w:rsid w:val="5E9FE792"/>
    <w:rsid w:val="5FFD4B33"/>
    <w:rsid w:val="64FB56E5"/>
    <w:rsid w:val="67E996FC"/>
    <w:rsid w:val="6978C4A8"/>
    <w:rsid w:val="6BEC9A60"/>
    <w:rsid w:val="6DBC6EDB"/>
    <w:rsid w:val="6F25F477"/>
    <w:rsid w:val="6FDB6297"/>
    <w:rsid w:val="6FFF7761"/>
    <w:rsid w:val="76FB3198"/>
    <w:rsid w:val="7B3E3318"/>
    <w:rsid w:val="7BDF1C0A"/>
    <w:rsid w:val="7CBF084D"/>
    <w:rsid w:val="7CDD09D3"/>
    <w:rsid w:val="7DADA858"/>
    <w:rsid w:val="7DFF3F44"/>
    <w:rsid w:val="7F3A8B87"/>
    <w:rsid w:val="7F5FECA4"/>
    <w:rsid w:val="7FDF8E82"/>
    <w:rsid w:val="7FFF6758"/>
    <w:rsid w:val="8D7F7586"/>
    <w:rsid w:val="97FEDC2F"/>
    <w:rsid w:val="9ADD82CA"/>
    <w:rsid w:val="B5E6B698"/>
    <w:rsid w:val="BBF75C67"/>
    <w:rsid w:val="BBFFA55C"/>
    <w:rsid w:val="D7ADDABC"/>
    <w:rsid w:val="DD5BCF84"/>
    <w:rsid w:val="DDFC763D"/>
    <w:rsid w:val="DEF2E3E0"/>
    <w:rsid w:val="DFFB28FC"/>
    <w:rsid w:val="EB9F4E7F"/>
    <w:rsid w:val="EE7F8833"/>
    <w:rsid w:val="EFDFD164"/>
    <w:rsid w:val="F37EA1FC"/>
    <w:rsid w:val="F3DBB821"/>
    <w:rsid w:val="F5EBAB27"/>
    <w:rsid w:val="F5EF2558"/>
    <w:rsid w:val="F7F71FA3"/>
    <w:rsid w:val="FB1F25DC"/>
    <w:rsid w:val="FBCAE0DC"/>
    <w:rsid w:val="FCBF34DA"/>
    <w:rsid w:val="FCFFB518"/>
    <w:rsid w:val="FF146219"/>
    <w:rsid w:val="FFA3F70C"/>
    <w:rsid w:val="FFBC5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5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table" w:styleId="10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imes New Roman" w:hAnsi="Times New Roman" w:eastAsia="方正仿宋简体" w:cs="Calibri"/>
    </w:rPr>
  </w:style>
  <w:style w:type="character" w:customStyle="1" w:styleId="13">
    <w:name w:val="批注框文本 Char"/>
    <w:link w:val="5"/>
    <w:semiHidden/>
    <w:qFormat/>
    <w:uiPriority w:val="99"/>
    <w:rPr>
      <w:rFonts w:ascii="Times New Roman" w:hAnsi="Times New Roman" w:eastAsia="方正仿宋简体" w:cs="Calibri"/>
      <w:sz w:val="18"/>
      <w:szCs w:val="18"/>
    </w:rPr>
  </w:style>
  <w:style w:type="character" w:customStyle="1" w:styleId="14">
    <w:name w:val="页脚 Char"/>
    <w:link w:val="6"/>
    <w:qFormat/>
    <w:uiPriority w:val="99"/>
    <w:rPr>
      <w:rFonts w:ascii="Times New Roman" w:hAnsi="Times New Roman" w:eastAsia="方正仿宋简体" w:cs="Calibri"/>
      <w:sz w:val="18"/>
    </w:rPr>
  </w:style>
  <w:style w:type="character" w:customStyle="1" w:styleId="15">
    <w:name w:val="页眉 Char"/>
    <w:link w:val="7"/>
    <w:qFormat/>
    <w:uiPriority w:val="99"/>
    <w:rPr>
      <w:rFonts w:ascii="Times New Roman" w:hAnsi="Times New Roman" w:eastAsia="方正仿宋简体" w:cs="Calibri"/>
      <w:sz w:val="18"/>
    </w:rPr>
  </w:style>
  <w:style w:type="paragraph" w:customStyle="1" w:styleId="16">
    <w:name w:val="列出段落1"/>
    <w:basedOn w:val="1"/>
    <w:qFormat/>
    <w:uiPriority w:val="99"/>
    <w:pPr>
      <w:spacing w:before="100" w:beforeAutospacing="1"/>
      <w:ind w:firstLine="420" w:firstLineChars="200"/>
    </w:pPr>
    <w:rPr>
      <w:rFonts w:ascii="Calibri" w:hAnsi="Calibri" w:eastAsia="宋体"/>
      <w:kern w:val="2"/>
      <w:sz w:val="21"/>
      <w:szCs w:val="22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526</Words>
  <Characters>544</Characters>
  <Lines>0</Lines>
  <Paragraphs>0</Paragraphs>
  <TotalTime>16</TotalTime>
  <ScaleCrop>false</ScaleCrop>
  <LinksUpToDate>false</LinksUpToDate>
  <CharactersWithSpaces>570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素袖清裳</cp:lastModifiedBy>
  <dcterms:modified xsi:type="dcterms:W3CDTF">2025-06-04T03:37:01Z</dcterms:modified>
  <dc:title>四川省市场监督管理局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68A57720AE6246268F5BAEC9B276BE20_13</vt:lpwstr>
  </property>
  <property fmtid="{D5CDD505-2E9C-101B-9397-08002B2CF9AE}" pid="4" name="KSOTemplateDocerSaveRecord">
    <vt:lpwstr>eyJoZGlkIjoiNDM5YjY0ZDZhNGI1MDI5NWM3YTViOTViODI4ZmVhNjYiLCJ1c2VySWQiOiIzMzI4NjA2NjgifQ==</vt:lpwstr>
  </property>
</Properties>
</file>