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锅炉生产单位</w:t>
      </w:r>
    </w:p>
    <w:p>
      <w:pPr>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lang w:val="en-US" w:eastAsia="zh-CN"/>
        </w:rPr>
        <w:t>质量</w:t>
      </w:r>
      <w:r>
        <w:rPr>
          <w:rFonts w:hint="eastAsia" w:ascii="方正小标宋简体" w:hAnsi="方正小标宋简体" w:eastAsia="方正小标宋简体" w:cs="方正小标宋简体"/>
          <w:sz w:val="72"/>
          <w:szCs w:val="72"/>
        </w:rPr>
        <w:t>安全总监题库</w:t>
      </w: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题库编制组</w:t>
      </w:r>
    </w:p>
    <w:p>
      <w:pPr>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2024年6月20日</w:t>
      </w:r>
    </w:p>
    <w:p>
      <w:pPr>
        <w:jc w:val="center"/>
        <w:rPr>
          <w:rFonts w:ascii="方正小标宋简体" w:hAnsi="方正小标宋简体" w:eastAsia="方正小标宋简体" w:cs="方正小标宋简体"/>
          <w:sz w:val="36"/>
          <w:szCs w:val="36"/>
        </w:rPr>
      </w:pPr>
    </w:p>
    <w:p>
      <w:pPr>
        <w:jc w:val="center"/>
        <w:rPr>
          <w:rFonts w:ascii="方正小标宋简体" w:hAnsi="方正小标宋简体" w:eastAsia="方正小标宋简体" w:cs="方正小标宋简体"/>
          <w:sz w:val="36"/>
          <w:szCs w:val="36"/>
        </w:rPr>
      </w:pPr>
    </w:p>
    <w:p>
      <w:pPr>
        <w:jc w:val="center"/>
        <w:rPr>
          <w:rFonts w:ascii="方正小标宋简体" w:hAnsi="方正小标宋简体" w:eastAsia="方正小标宋简体" w:cs="方正小标宋简体"/>
          <w:sz w:val="36"/>
          <w:szCs w:val="36"/>
        </w:rPr>
      </w:pPr>
    </w:p>
    <w:p>
      <w:pPr>
        <w:jc w:val="center"/>
        <w:rPr>
          <w:rFonts w:ascii="方正小标宋简体" w:hAnsi="方正小标宋简体" w:eastAsia="方正小标宋简体" w:cs="方正小标宋简体"/>
          <w:sz w:val="36"/>
          <w:szCs w:val="36"/>
        </w:rPr>
      </w:pPr>
    </w:p>
    <w:p>
      <w:pPr>
        <w:jc w:val="center"/>
        <w:rPr>
          <w:rFonts w:ascii="方正小标宋简体" w:hAnsi="方正小标宋简体" w:eastAsia="方正小标宋简体" w:cs="方正小标宋简体"/>
          <w:sz w:val="36"/>
          <w:szCs w:val="36"/>
        </w:rPr>
      </w:pPr>
    </w:p>
    <w:p>
      <w:pPr>
        <w:jc w:val="center"/>
        <w:rPr>
          <w:rFonts w:ascii="方正小标宋简体" w:hAnsi="方正小标宋简体" w:eastAsia="方正小标宋简体" w:cs="方正小标宋简体"/>
          <w:sz w:val="36"/>
          <w:szCs w:val="36"/>
        </w:rPr>
      </w:pPr>
    </w:p>
    <w:p>
      <w:pPr>
        <w:jc w:val="both"/>
        <w:rPr>
          <w:rFonts w:ascii="方正小标宋简体" w:hAnsi="方正小标宋简体" w:eastAsia="方正小标宋简体" w:cs="方正小标宋简体"/>
          <w:sz w:val="36"/>
          <w:szCs w:val="36"/>
        </w:rPr>
      </w:pPr>
    </w:p>
    <w:p>
      <w:pPr>
        <w:jc w:val="center"/>
        <w:rPr>
          <w:rFonts w:ascii="黑体" w:hAnsi="黑体" w:eastAsia="黑体" w:cs="黑体"/>
          <w:sz w:val="44"/>
          <w:szCs w:val="44"/>
        </w:rPr>
      </w:pPr>
      <w:r>
        <w:rPr>
          <w:rFonts w:hint="eastAsia" w:ascii="黑体" w:hAnsi="黑体" w:eastAsia="黑体" w:cs="黑体"/>
          <w:sz w:val="44"/>
          <w:szCs w:val="44"/>
        </w:rPr>
        <w:t>锅炉质量安全总监</w:t>
      </w:r>
    </w:p>
    <w:p>
      <w:pPr>
        <w:numPr>
          <w:ilvl w:val="0"/>
          <w:numId w:val="1"/>
        </w:numPr>
        <w:rPr>
          <w:rFonts w:ascii="黑体" w:hAnsi="黑体" w:eastAsia="黑体" w:cs="黑体"/>
          <w:sz w:val="32"/>
          <w:szCs w:val="32"/>
        </w:rPr>
      </w:pPr>
      <w:r>
        <w:rPr>
          <w:rFonts w:hint="eastAsia" w:ascii="黑体" w:hAnsi="黑体" w:eastAsia="黑体" w:cs="黑体"/>
          <w:sz w:val="32"/>
          <w:szCs w:val="32"/>
        </w:rPr>
        <w:t>判断题</w:t>
      </w:r>
    </w:p>
    <w:p>
      <w:pPr>
        <w:widowControl/>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1、根据《锅炉安全技术规程》（TSG 11-2020）的规定，集箱及其连接管道，炉膛，燃烧设备属于锅炉的本体。（      ）</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p>
    <w:p>
      <w:pPr>
        <w:widowControl/>
        <w:jc w:val="left"/>
        <w:rPr>
          <w:rFonts w:hint="eastAsia" w:ascii="等线" w:hAnsi="等线" w:eastAsia="等线" w:cs="宋体"/>
          <w:color w:val="000000"/>
          <w:kern w:val="0"/>
          <w:sz w:val="22"/>
          <w:szCs w:val="22"/>
        </w:rPr>
      </w:pPr>
    </w:p>
    <w:p>
      <w:pPr>
        <w:widowControl/>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2、根据《锅炉安全技术规程》（TSG 11-2020）的规定，整组受热面管子根(屏、片)数30%以上的更换是A级锅炉的重大修理。（      ）</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p>
    <w:p>
      <w:pPr>
        <w:widowControl/>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3、根据《锅炉安全技术规程》（TSG 11-2020）的规定，炉胆和回燃室的更换、挖补属于B级及以下锅炉的重大修理。（      ）</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p>
    <w:p>
      <w:pPr>
        <w:widowControl/>
        <w:jc w:val="left"/>
        <w:rPr>
          <w:rFonts w:hint="eastAsia" w:ascii="等线" w:hAnsi="等线" w:eastAsia="等线" w:cs="宋体"/>
          <w:color w:val="000000"/>
          <w:kern w:val="0"/>
          <w:sz w:val="22"/>
          <w:szCs w:val="22"/>
        </w:rPr>
      </w:pPr>
    </w:p>
    <w:p>
      <w:pPr>
        <w:widowControl/>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4、根据《锅炉安全技术规程》（TSG 11-2020）的规定，改变锅炉本体承压结构的行为是锅炉改造。（      ）</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p>
    <w:p>
      <w:pPr>
        <w:widowControl/>
        <w:jc w:val="left"/>
        <w:rPr>
          <w:rFonts w:hint="eastAsia" w:ascii="等线" w:hAnsi="等线" w:eastAsia="等线" w:cs="宋体"/>
          <w:color w:val="000000"/>
          <w:kern w:val="0"/>
          <w:sz w:val="22"/>
          <w:szCs w:val="22"/>
        </w:rPr>
      </w:pPr>
    </w:p>
    <w:p>
      <w:pPr>
        <w:widowControl/>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5、根据《高耗能特种设备节能监督管理办法》的规定，锅炉属于高耗能特种设备。（      ）</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p>
    <w:p>
      <w:pPr>
        <w:widowControl/>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6、根据《中华人民共和国特种设备安全法》的规定，特种设备出厂时，应当随附安全技术规范要求的设计文件、产品质量合格证明、安装及使用维护保养说明、监督检验证明等相关技术资料和文件，并在特种设备显著位置设置产品铭牌、安全警示标志及其说明。（      ）</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p>
    <w:p>
      <w:pPr>
        <w:widowControl/>
        <w:jc w:val="left"/>
        <w:rPr>
          <w:rFonts w:hint="eastAsia" w:ascii="等线" w:hAnsi="等线" w:eastAsia="等线" w:cs="宋体"/>
          <w:color w:val="000000"/>
          <w:kern w:val="0"/>
          <w:sz w:val="22"/>
          <w:szCs w:val="22"/>
        </w:rPr>
      </w:pP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7、根据《中华人民共和国特种设备安全法》的规定，特种设备安装、改造、修理的施工单位应当在施工前将拟进行的特种设备安装、改造、修理情况书面告知直辖市或者设区的市级人民政府负责特种设备安全监督管理的部门。（      ）</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8、根据《中华人民共和国特种设备安全法》的规定，锅炉的安装、改造、重大修理过程，应当经特种设备检验机构按照安全技术规范的要求进行监督检验。（      ）</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9、根据《特种设备安全监察条例》的规定，特种设备安装、改造、维修的施工单位在告知后即可施工。（      ）</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10、根据《特种设备安全监察条例》的规定，锅炉的安装、改造、维修竣工后，安装、改造、维修的施工单位应当在验收后30日内将有关技术资料移交使用单位。（      ）</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11、根据《特种设备作业人员监督管理办法》的规定，用人单位可不建立特种设备作业人员管理档案。（      ）</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12、根据《特种设备生产和充装单位许可规则》（TSG 07-2019）及第1、2号修改单的规定，特种设备许可证书有效期为4年。（      ）</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13、根据《特种设备生产和充装单位许可规则》（TSG 07-2019）及第1、2号修改单的规定，生产和充装单位资源条件要求的生产（充装）设备（厂房附属的起重设备除外）、工艺装备、检测仪器、试验装置等一般不允许承租。（      ）</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14、根据《特种设备安全监督检查办法》的规定，特种设备生产、经营、使用单位和检验、检测机构及其人员应当积极配合市场监督管理部门依法实施的特种设备安全监督检查。（      ）</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15、根据《特种设备安全监督检查办法》的规定，未经许可，擅自从事特种设备生产、电梯维护保养、移动式压力容器充装或者气瓶充装活动的，属于重大违法行为。（      ）</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16、根据《特种设备事故报告和调查处理规定》的规定，人为破坏或者利用特种设备实施违法犯罪导致的事故，不属于特种设备事故。（      ）</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17、根据《特种设备生产单位落实质量安全主体责任监督管理规定》的规定，锅炉生产单位主要负责人在作出涉及锅炉质量安全的重大决策前，应当充分听取质量安全总监和质量安全员的意见和建议。（      ）</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18、根据《特种设备生产单位落实质量安全主体责任监督管理规定》的规定，质量安全总监、质量安全员发现锅炉产品存在危及安全的缺陷时，应当提出停止相关锅炉生产等否决建议，锅炉生产单位应当立即分析研判，采取处置措施，消除风险隐患。（      ）</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19、根据《锅炉安全技术规程》（TSG 11-2020）的规定，电站锅炉在启动点火前，应当进行化学清洗。（      ）</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20、根据《锅炉安全技术规程》（TSG 11-2020）的规定，300MW及以上机组电站锅炉经过168h整套连续满负荷试运行，各项安全指标均达到相关标准。（      ）</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p>
    <w:p>
      <w:pPr>
        <w:numPr>
          <w:ilvl w:val="0"/>
          <w:numId w:val="1"/>
        </w:numPr>
        <w:rPr>
          <w:rFonts w:ascii="黑体" w:hAnsi="黑体" w:eastAsia="黑体" w:cs="黑体"/>
          <w:sz w:val="32"/>
          <w:szCs w:val="32"/>
        </w:rPr>
      </w:pPr>
      <w:r>
        <w:rPr>
          <w:rFonts w:hint="eastAsia" w:ascii="黑体" w:hAnsi="黑体" w:eastAsia="黑体" w:cs="黑体"/>
          <w:sz w:val="32"/>
          <w:szCs w:val="32"/>
        </w:rPr>
        <w:t>选择题</w:t>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1、根据《锅炉安全技术规程》（TSG 11-2020）的规定，制造单位应当妥善保管以下资料（      ）。</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A、无损检测的工艺卡</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B、检测部位图</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C、射线底片</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D、以上都是</w:t>
      </w:r>
      <w:r>
        <w:rPr>
          <w:rFonts w:hint="eastAsia" w:ascii="等线" w:hAnsi="等线" w:eastAsia="等线" w:cs="宋体"/>
          <w:color w:val="000000"/>
          <w:kern w:val="0"/>
          <w:sz w:val="22"/>
          <w:szCs w:val="22"/>
        </w:rPr>
        <w:br w:type="textWrapping"/>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2、根据《锅炉安全技术规程》（TSG 11-2020）的规定，集箱及其连接管道，炉膛，燃烧设备属于锅炉的（      ）。</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A、本体</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B、主体</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C、关键部件</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D、主要部件</w:t>
      </w:r>
      <w:r>
        <w:rPr>
          <w:rFonts w:hint="eastAsia" w:ascii="等线" w:hAnsi="等线" w:eastAsia="等线" w:cs="宋体"/>
          <w:color w:val="000000"/>
          <w:kern w:val="0"/>
          <w:sz w:val="22"/>
          <w:szCs w:val="22"/>
        </w:rPr>
        <w:br w:type="textWrapping"/>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3、根据《锅炉安全技术规程》（TSG 11-2020）的规定，集中下降管的更换是A级锅炉的（      ）。</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A、改造</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B、重大修理</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C、安装</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D、制造</w:t>
      </w:r>
      <w:r>
        <w:rPr>
          <w:rFonts w:hint="eastAsia" w:ascii="等线" w:hAnsi="等线" w:eastAsia="等线" w:cs="宋体"/>
          <w:color w:val="000000"/>
          <w:kern w:val="0"/>
          <w:sz w:val="22"/>
          <w:szCs w:val="22"/>
        </w:rPr>
        <w:br w:type="textWrapping"/>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4、根据《锅炉安全技术规程》（TSG 11-2020）的规定，整组受热面管子根(屏、片)数30%以上的更换是A级锅炉的（      ）。</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A、改造</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B、重大修理</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C、安装</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D、制造</w:t>
      </w:r>
      <w:r>
        <w:rPr>
          <w:rFonts w:hint="eastAsia" w:ascii="等线" w:hAnsi="等线" w:eastAsia="等线" w:cs="宋体"/>
          <w:color w:val="000000"/>
          <w:kern w:val="0"/>
          <w:sz w:val="22"/>
          <w:szCs w:val="22"/>
        </w:rPr>
        <w:br w:type="textWrapping"/>
      </w:r>
    </w:p>
    <w:p>
      <w:pPr>
        <w:widowControl/>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5、根据《锅炉安全技术规程》（TSG 11-2020）的规定，A级锅炉重大修理不包括（      ）。</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A、锅筒环向对接焊缝的补焊</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B、受热面管子根(屏、片)数20%以上的更换</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C、外径大于273mm管道和管件的更换</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D、液(气)体燃料燃烧器的更换</w:t>
      </w:r>
      <w:r>
        <w:rPr>
          <w:rFonts w:hint="eastAsia" w:ascii="等线" w:hAnsi="等线" w:eastAsia="等线" w:cs="宋体"/>
          <w:color w:val="000000"/>
          <w:kern w:val="0"/>
          <w:sz w:val="22"/>
          <w:szCs w:val="22"/>
        </w:rPr>
        <w:br w:type="textWrapping"/>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6、根据《锅炉安全技术规程》（TSG 11-2020）的规定，B级及以下锅炉重大修理中，受热面管子的更换，数量大于该类受热面管(分为水冷壁、对流管束、过热器、省煤器、烟管等)的（      ）,并且不少于10根。</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A、5%</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B、8%</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C、10%</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D、15%</w:t>
      </w:r>
      <w:r>
        <w:rPr>
          <w:rFonts w:hint="eastAsia" w:ascii="等线" w:hAnsi="等线" w:eastAsia="等线" w:cs="宋体"/>
          <w:color w:val="000000"/>
          <w:kern w:val="0"/>
          <w:sz w:val="22"/>
          <w:szCs w:val="22"/>
        </w:rPr>
        <w:br w:type="textWrapping"/>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7、根据《锅炉安全技术规程》（TSG 11-2020）的规定，锅炉改造后（      ）提高额定工作压力。</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A、可</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B、不应当</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C、不宜</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D、宜</w:t>
      </w:r>
      <w:r>
        <w:rPr>
          <w:rFonts w:hint="eastAsia" w:ascii="等线" w:hAnsi="等线" w:eastAsia="等线" w:cs="宋体"/>
          <w:color w:val="000000"/>
          <w:kern w:val="0"/>
          <w:sz w:val="22"/>
          <w:szCs w:val="22"/>
        </w:rPr>
        <w:br w:type="textWrapping"/>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8、根据《锅炉安全技术规程》（TSG 11-2020）的规定，（      ）将热水锅炉改造为蒸汽锅炉。</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A、可</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B、不应当</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C、不宜</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D、宜</w:t>
      </w:r>
      <w:r>
        <w:rPr>
          <w:rFonts w:hint="eastAsia" w:ascii="等线" w:hAnsi="等线" w:eastAsia="等线" w:cs="宋体"/>
          <w:color w:val="000000"/>
          <w:kern w:val="0"/>
          <w:sz w:val="22"/>
          <w:szCs w:val="22"/>
        </w:rPr>
        <w:br w:type="textWrapping"/>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9、根据《中华人民共和国特种设备安全法》的规定，特种设备的（      ）单位包括特种设备设计、制造、安装、改造、修理单位。</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A、生产</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B、制造</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C、安装</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D、设计</w:t>
      </w:r>
      <w:r>
        <w:rPr>
          <w:rFonts w:hint="eastAsia" w:ascii="等线" w:hAnsi="等线" w:eastAsia="等线" w:cs="宋体"/>
          <w:color w:val="000000"/>
          <w:kern w:val="0"/>
          <w:sz w:val="22"/>
          <w:szCs w:val="22"/>
        </w:rPr>
        <w:br w:type="textWrapping"/>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10、根据《中华人民共和国特种设备安全法》的规定，特种设备安装、改造、修理的施工单位应当在施工前将拟进行的特种设备安装、改造、修理情况书面（      ）直辖市或者设区的市级人民政府负责特种设备安全监督管理的部门。</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A、告知</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B、报告</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C、汇报</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D、请示</w:t>
      </w:r>
      <w:r>
        <w:rPr>
          <w:rFonts w:hint="eastAsia" w:ascii="等线" w:hAnsi="等线" w:eastAsia="等线" w:cs="宋体"/>
          <w:color w:val="000000"/>
          <w:kern w:val="0"/>
          <w:sz w:val="22"/>
          <w:szCs w:val="22"/>
        </w:rPr>
        <w:br w:type="textWrapping"/>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11、根据《特种设备安全监察条例》的规定，锅炉的安装、改造、维修以及竣工后，安装、改造、维修的施工单位应当在验收后（      ）日内将有关技术资料移交使用单位。</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A、15</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B、30</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C、60</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D、90</w:t>
      </w:r>
      <w:r>
        <w:rPr>
          <w:rFonts w:hint="eastAsia" w:ascii="等线" w:hAnsi="等线" w:eastAsia="等线" w:cs="宋体"/>
          <w:color w:val="000000"/>
          <w:kern w:val="0"/>
          <w:sz w:val="22"/>
          <w:szCs w:val="22"/>
        </w:rPr>
        <w:br w:type="textWrapping"/>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12、根据《特种设备作业人员监督管理办法》的规定，（      ）应当对作业人员进行安全教育和培训，保证特种设备作业人员具备必要的特种设备安全作业知识、作业技能和及时进行知识更新。</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A、考试机构</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B、用人单位</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C、培训机构</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D、发证机关</w:t>
      </w:r>
      <w:r>
        <w:rPr>
          <w:rFonts w:hint="eastAsia" w:ascii="等线" w:hAnsi="等线" w:eastAsia="等线" w:cs="宋体"/>
          <w:color w:val="000000"/>
          <w:kern w:val="0"/>
          <w:sz w:val="22"/>
          <w:szCs w:val="22"/>
        </w:rPr>
        <w:br w:type="textWrapping"/>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13、根据《特种设备作业人员监督管理办法》的规定，持有《特种设备作业人员证》的人员，必须经用人单位的法定代表人（负责人）或者其授权人（      ）后，方可在许可的项目范围内作业。</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A、邀请</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B、解雇（聘）</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C、雇（聘）用</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D、同意</w:t>
      </w:r>
      <w:r>
        <w:rPr>
          <w:rFonts w:hint="eastAsia" w:ascii="等线" w:hAnsi="等线" w:eastAsia="等线" w:cs="宋体"/>
          <w:color w:val="000000"/>
          <w:kern w:val="0"/>
          <w:sz w:val="22"/>
          <w:szCs w:val="22"/>
        </w:rPr>
        <w:br w:type="textWrapping"/>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14、根据《特种设备生产和充装单位许可规则》（TSG 07-2019）及第1、2号修改单的规定，特种设备许可证书有效期为（      ）年。</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A、3</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B、4</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C、5</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D、6</w:t>
      </w:r>
      <w:r>
        <w:rPr>
          <w:rFonts w:hint="eastAsia" w:ascii="等线" w:hAnsi="等线" w:eastAsia="等线" w:cs="宋体"/>
          <w:color w:val="000000"/>
          <w:kern w:val="0"/>
          <w:sz w:val="22"/>
          <w:szCs w:val="22"/>
        </w:rPr>
        <w:br w:type="textWrapping"/>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15、根据《特种设备生产和充装单位许可规则》（TSG 07-2019）及第1、2号修改单的规定，资源条件中的技术人员应当具有（      ）专业教育背景，取得相关专业技术职称并且具有相关工作经验。</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A、机械</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B、理工类</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C、焊接</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D、电气</w:t>
      </w:r>
      <w:r>
        <w:rPr>
          <w:rFonts w:hint="eastAsia" w:ascii="等线" w:hAnsi="等线" w:eastAsia="等线" w:cs="宋体"/>
          <w:color w:val="000000"/>
          <w:kern w:val="0"/>
          <w:sz w:val="22"/>
          <w:szCs w:val="22"/>
        </w:rPr>
        <w:br w:type="textWrapping"/>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16、根据《特种设备生产和充装单位许可规则》（TSG 07-2019）及第1、2号修改单的规定，生产和充装单位的场地、厂房、办公场所、仓库（      ）承租。</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A、允许</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B、不允许</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C、宜</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D、禁止</w:t>
      </w:r>
      <w:r>
        <w:rPr>
          <w:rFonts w:hint="eastAsia" w:ascii="等线" w:hAnsi="等线" w:eastAsia="等线" w:cs="宋体"/>
          <w:color w:val="000000"/>
          <w:kern w:val="0"/>
          <w:sz w:val="22"/>
          <w:szCs w:val="22"/>
        </w:rPr>
        <w:br w:type="textWrapping"/>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17、根据《特种设备生产和充装单位许可规则》（TSG 07-2019）及第1、2号修改单的规定，住所、制造地址、办公地址、充装地址的名称改变应申请（      ）。</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A、许可变更</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B、作废</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C、废止</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D、暂停</w:t>
      </w:r>
      <w:r>
        <w:rPr>
          <w:rFonts w:hint="eastAsia" w:ascii="等线" w:hAnsi="等线" w:eastAsia="等线" w:cs="宋体"/>
          <w:color w:val="000000"/>
          <w:kern w:val="0"/>
          <w:sz w:val="22"/>
          <w:szCs w:val="22"/>
        </w:rPr>
        <w:br w:type="textWrapping"/>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18、根据《特种设备生产和充装单位许可规则》（TSG 07-2019）及第1、2号修改单的规定，持证单位在其许可证有效期届满后，需要继续从事相应活动的，应当在其许可证有效期届满的6个月以前（并且不超过（      ）个月），向发证机关提出许可证延续申请。</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A、3</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B、6</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C、9</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D、12</w:t>
      </w:r>
      <w:r>
        <w:rPr>
          <w:rFonts w:hint="eastAsia" w:ascii="等线" w:hAnsi="等线" w:eastAsia="等线" w:cs="宋体"/>
          <w:color w:val="000000"/>
          <w:kern w:val="0"/>
          <w:sz w:val="22"/>
          <w:szCs w:val="22"/>
        </w:rPr>
        <w:br w:type="textWrapping"/>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19、根据《特种设备生产和充装单位许可规则》（TSG 07-2019）及第1、2号修改单的规定，持证单位应当妥善保管许可证，不得（      ）、倒卖、出租、出借许可证。</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A、涂改</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B、变卖</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C、租赁</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D、变更</w:t>
      </w:r>
      <w:r>
        <w:rPr>
          <w:rFonts w:hint="eastAsia" w:ascii="等线" w:hAnsi="等线" w:eastAsia="等线" w:cs="宋体"/>
          <w:color w:val="000000"/>
          <w:kern w:val="0"/>
          <w:sz w:val="22"/>
          <w:szCs w:val="22"/>
        </w:rPr>
        <w:br w:type="textWrapping"/>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20、根据《特种设备生产和充装单位许可规则》（TSG 07-2019）及第1、2号修改单的规定，持证单位应当妥善保管许可证，不得涂改、（      ）、出租、出借许可证。</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A、倒卖</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B、变卖</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C、租赁</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D、变更</w:t>
      </w:r>
      <w:r>
        <w:rPr>
          <w:rFonts w:hint="eastAsia" w:ascii="等线" w:hAnsi="等线" w:eastAsia="等线" w:cs="宋体"/>
          <w:color w:val="000000"/>
          <w:kern w:val="0"/>
          <w:sz w:val="22"/>
          <w:szCs w:val="22"/>
        </w:rPr>
        <w:br w:type="textWrapping"/>
      </w:r>
    </w:p>
    <w:p>
      <w:pPr>
        <w:widowControl/>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21、根据《特种设备生产和充装单位许可规则》（TSG 07-2019）及第1、2号修改单的规定，持证单位应当妥善保管许可证，不得涂改、倒卖、（      ）、出借许可证。</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A、出租</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B、变卖</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C、租赁</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D、变更</w:t>
      </w:r>
      <w:r>
        <w:rPr>
          <w:rFonts w:hint="eastAsia" w:ascii="等线" w:hAnsi="等线" w:eastAsia="等线" w:cs="宋体"/>
          <w:color w:val="000000"/>
          <w:kern w:val="0"/>
          <w:sz w:val="22"/>
          <w:szCs w:val="22"/>
        </w:rPr>
        <w:br w:type="textWrapping"/>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22、根据《特种设备生产和充装单位许可规则》（TSG 07-2019）及第1、2号修改单的规定，采取自我声明承诺换证的生产单位，如果发现提交虚假材料，（      ）依法撤销其许可证。</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A、发证机关</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B、主管部门</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C、监察人员</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D、上级部门</w:t>
      </w:r>
      <w:r>
        <w:rPr>
          <w:rFonts w:hint="eastAsia" w:ascii="等线" w:hAnsi="等线" w:eastAsia="等线" w:cs="宋体"/>
          <w:color w:val="000000"/>
          <w:kern w:val="0"/>
          <w:sz w:val="22"/>
          <w:szCs w:val="22"/>
        </w:rPr>
        <w:br w:type="textWrapping"/>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23、根据《特种设备事故报告和调查处理导则》（TSG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负责人接到事故报告后，应当于（      ）小时内向事故发生地特种设备安全监管部门和有关部门报告。</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A、半</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B、1</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C、2</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D、3</w:t>
      </w:r>
      <w:r>
        <w:rPr>
          <w:rFonts w:hint="eastAsia" w:ascii="等线" w:hAnsi="等线" w:eastAsia="等线" w:cs="宋体"/>
          <w:color w:val="000000"/>
          <w:kern w:val="0"/>
          <w:sz w:val="22"/>
          <w:szCs w:val="22"/>
        </w:rPr>
        <w:br w:type="textWrapping"/>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24、根据《特种设备事故报告和调查处理导则》（TSG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      ）接到事故报告后，应当于1小时内向事故发生地特种设备安全监管部门和有关部门报告。</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A、负责人</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B、特种设备主管</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C、特种设备安全管理员</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D、特种设备作业人员</w:t>
      </w:r>
      <w:r>
        <w:rPr>
          <w:rFonts w:hint="eastAsia" w:ascii="等线" w:hAnsi="等线" w:eastAsia="等线" w:cs="宋体"/>
          <w:color w:val="000000"/>
          <w:kern w:val="0"/>
          <w:sz w:val="22"/>
          <w:szCs w:val="22"/>
        </w:rPr>
        <w:br w:type="textWrapping"/>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25、根据《特种设备生产单位落实质量安全主体责任监督管理规定》的规定，质量安全总监和质量安全员应当按照岗位职责，协助单位（      ）做好锅炉质量安全管理工作。</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A、老板</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B、主要负责人</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C、总经理</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D、厂长</w:t>
      </w:r>
      <w:r>
        <w:rPr>
          <w:rFonts w:hint="eastAsia" w:ascii="等线" w:hAnsi="等线" w:eastAsia="等线" w:cs="宋体"/>
          <w:color w:val="000000"/>
          <w:kern w:val="0"/>
          <w:sz w:val="22"/>
          <w:szCs w:val="22"/>
        </w:rPr>
        <w:br w:type="textWrapping"/>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26、根据《特种设备生产单位落实质量安全主体责任监督管理规定》的规定，锅炉生产单位主要负责人应当（      ）质量安全总监和质量安全员依法开展锅炉质量安全管理工作。</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A、相信</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B、支持</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C、支持和保障</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D、保障</w:t>
      </w:r>
      <w:r>
        <w:rPr>
          <w:rFonts w:hint="eastAsia" w:ascii="等线" w:hAnsi="等线" w:eastAsia="等线" w:cs="宋体"/>
          <w:color w:val="000000"/>
          <w:kern w:val="0"/>
          <w:sz w:val="22"/>
          <w:szCs w:val="22"/>
        </w:rPr>
        <w:br w:type="textWrapping"/>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27、根据《特种设备生产单位落实质量安全主体责任监督管理规定》的规定，锅炉生产单位主要负责人在作出涉及锅炉质量安全的（      ）前，应当充分听取质量安全总监和质量安全员的意见和建议。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A、重大决策</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B、决定</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C、决心</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D、判断</w:t>
      </w:r>
      <w:r>
        <w:rPr>
          <w:rFonts w:hint="eastAsia" w:ascii="等线" w:hAnsi="等线" w:eastAsia="等线" w:cs="宋体"/>
          <w:color w:val="000000"/>
          <w:kern w:val="0"/>
          <w:sz w:val="22"/>
          <w:szCs w:val="22"/>
        </w:rPr>
        <w:br w:type="textWrapping"/>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28、根据《特种设备生产单位落实质量安全主体责任监督管理规定》的规定，质量安全员要每（      ）根据《锅炉质量安全风险管控清单》进行检查，未发现问题，也应当记录，实行零风险报告。</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A、日</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B、周</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C、月</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D、年</w:t>
      </w:r>
      <w:r>
        <w:rPr>
          <w:rFonts w:hint="eastAsia" w:ascii="等线" w:hAnsi="等线" w:eastAsia="等线" w:cs="宋体"/>
          <w:color w:val="000000"/>
          <w:kern w:val="0"/>
          <w:sz w:val="22"/>
          <w:szCs w:val="22"/>
        </w:rPr>
        <w:br w:type="textWrapping"/>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29、根据《特种设备生产单位落实质量安全主体责任监督管理规定》的规定，质量安全总监要每（      ）至少组织一次风险隐患排查，分析研判锅炉质量安全管理情况，研究解决日管控中发现的问题，形成《每周锅炉质量安全排查治理报告》。</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A、日</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B、周</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C、月</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D、年</w:t>
      </w:r>
      <w:r>
        <w:rPr>
          <w:rFonts w:hint="eastAsia" w:ascii="等线" w:hAnsi="等线" w:eastAsia="等线" w:cs="宋体"/>
          <w:color w:val="000000"/>
          <w:kern w:val="0"/>
          <w:sz w:val="22"/>
          <w:szCs w:val="22"/>
        </w:rPr>
        <w:br w:type="textWrapping"/>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30、根据《锅炉安全技术规程》（TSG 11-2020）的规定，300MW及以上机组电站锅炉经过（      ）整套连续满负荷试运行，各项安全指 标均达到相关标准。</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A、24</w:t>
      </w:r>
      <w:r>
        <w:rPr>
          <w:rFonts w:hint="eastAsia" w:ascii="等线" w:hAnsi="等线" w:eastAsia="等线" w:cs="宋体"/>
          <w:color w:val="000000"/>
          <w:kern w:val="0"/>
          <w:sz w:val="22"/>
          <w:szCs w:val="22"/>
          <w:lang w:val="en-US" w:eastAsia="zh-CN"/>
        </w:rPr>
        <w:t>h</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B、72</w:t>
      </w:r>
      <w:r>
        <w:rPr>
          <w:rFonts w:hint="eastAsia" w:ascii="等线" w:hAnsi="等线" w:eastAsia="等线" w:cs="宋体"/>
          <w:color w:val="000000"/>
          <w:kern w:val="0"/>
          <w:sz w:val="22"/>
          <w:szCs w:val="22"/>
          <w:lang w:val="en-US" w:eastAsia="zh-CN"/>
        </w:rPr>
        <w:t>h</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C、168</w:t>
      </w:r>
      <w:r>
        <w:rPr>
          <w:rFonts w:hint="eastAsia" w:ascii="等线" w:hAnsi="等线" w:eastAsia="等线" w:cs="宋体"/>
          <w:color w:val="000000"/>
          <w:kern w:val="0"/>
          <w:sz w:val="22"/>
          <w:szCs w:val="22"/>
          <w:lang w:val="en-US" w:eastAsia="zh-CN"/>
        </w:rPr>
        <w:t>h</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D、500</w:t>
      </w:r>
      <w:r>
        <w:rPr>
          <w:rFonts w:hint="eastAsia" w:ascii="等线" w:hAnsi="等线" w:eastAsia="等线" w:cs="宋体"/>
          <w:color w:val="000000"/>
          <w:kern w:val="0"/>
          <w:sz w:val="22"/>
          <w:szCs w:val="22"/>
          <w:lang w:val="en-US" w:eastAsia="zh-CN"/>
        </w:rPr>
        <w:t>h</w:t>
      </w:r>
      <w:r>
        <w:rPr>
          <w:rFonts w:hint="eastAsia" w:ascii="等线" w:hAnsi="等线" w:eastAsia="等线" w:cs="宋体"/>
          <w:color w:val="000000"/>
          <w:kern w:val="0"/>
          <w:sz w:val="22"/>
          <w:szCs w:val="22"/>
        </w:rPr>
        <w:br w:type="textWrapping"/>
      </w:r>
      <w:bookmarkStart w:id="0" w:name="_GoBack"/>
      <w:bookmarkEnd w:id="0"/>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小标宋简体">
    <w:panose1 w:val="02000000000000000000"/>
    <w:charset w:val="86"/>
    <w:family w:val="auto"/>
    <w:pitch w:val="default"/>
    <w:sig w:usb0="A00002BF" w:usb1="184F6CFA" w:usb2="00000012" w:usb3="00000000" w:csb0="00040001" w:csb1="00000000"/>
  </w:font>
  <w:font w:name="等线">
    <w:altName w:val="宋体"/>
    <w:panose1 w:val="02010600030101010101"/>
    <w:charset w:val="86"/>
    <w:family w:val="auto"/>
    <w:pitch w:val="default"/>
    <w:sig w:usb0="00000000" w:usb1="00000000"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C50AAB"/>
    <w:multiLevelType w:val="singleLevel"/>
    <w:tmpl w:val="FEC50AA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FiZDIzMjBhYjY3YjcwYmIxYWI1NjM4YzVmYjEyMDMifQ=="/>
  </w:docVars>
  <w:rsids>
    <w:rsidRoot w:val="005856CC"/>
    <w:rsid w:val="002A28D5"/>
    <w:rsid w:val="004B5682"/>
    <w:rsid w:val="00572310"/>
    <w:rsid w:val="005856CC"/>
    <w:rsid w:val="00975A17"/>
    <w:rsid w:val="00CC778C"/>
    <w:rsid w:val="00D55E1D"/>
    <w:rsid w:val="00E9494C"/>
    <w:rsid w:val="0233190E"/>
    <w:rsid w:val="04717E00"/>
    <w:rsid w:val="0E017BAF"/>
    <w:rsid w:val="119678E1"/>
    <w:rsid w:val="254070E7"/>
    <w:rsid w:val="36B87626"/>
    <w:rsid w:val="376FA596"/>
    <w:rsid w:val="37E66942"/>
    <w:rsid w:val="39FA01F5"/>
    <w:rsid w:val="3BEA45D7"/>
    <w:rsid w:val="3C675899"/>
    <w:rsid w:val="3EFF5F4D"/>
    <w:rsid w:val="4B22433B"/>
    <w:rsid w:val="4BA97CC9"/>
    <w:rsid w:val="4C5864D9"/>
    <w:rsid w:val="4CF262E5"/>
    <w:rsid w:val="4D3FF7A8"/>
    <w:rsid w:val="4E706752"/>
    <w:rsid w:val="4F4453FF"/>
    <w:rsid w:val="510E1254"/>
    <w:rsid w:val="57092C09"/>
    <w:rsid w:val="5B56D88B"/>
    <w:rsid w:val="5FEA2EDC"/>
    <w:rsid w:val="6EEB8071"/>
    <w:rsid w:val="6F565BE2"/>
    <w:rsid w:val="72F434FA"/>
    <w:rsid w:val="7B446B7D"/>
    <w:rsid w:val="7B7279D8"/>
    <w:rsid w:val="7BFF715B"/>
    <w:rsid w:val="BFFD6F9F"/>
    <w:rsid w:val="FB6B90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11699</Words>
  <Characters>12416</Characters>
  <Lines>93</Lines>
  <Paragraphs>26</Paragraphs>
  <TotalTime>23</TotalTime>
  <ScaleCrop>false</ScaleCrop>
  <LinksUpToDate>false</LinksUpToDate>
  <CharactersWithSpaces>12786</CharactersWithSpaces>
  <Application>WPS Office_12.8.2.1112_F1E327BC-269C-435d-A152-05C5408002CA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2024-01-27T09:32:00Z</dcterms:created>
  <dc:creator>R1218</dc:creator>
  <cp:lastModifiedBy>李超</cp:lastModifiedBy>
  <dcterms:modified xsi:type="dcterms:W3CDTF">2024-07-24T15:03:24Z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2052-12.8.2.1112</vt:lpwstr>
  </property>
  <property fmtid="{D5CDD505-2E9C-101B-9397-08002B2CF9AE}" pid="3" name="ICV">
    <vt:lpwstr>B9D5850F17CA424B9F66344D6FE5F8DA_13</vt:lpwstr>
  </property>
</Properties>
</file>