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压力管道生产单位</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安全员题库</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2024年6月20日</w:t>
      </w:r>
    </w:p>
    <w:p>
      <w:pPr>
        <w:jc w:val="center"/>
        <w:rPr>
          <w:rFonts w:ascii="黑体" w:hAnsi="黑体" w:eastAsia="黑体" w:cs="黑体"/>
          <w:sz w:val="44"/>
          <w:szCs w:val="44"/>
        </w:rPr>
      </w:pPr>
    </w:p>
    <w:p>
      <w:pPr>
        <w:jc w:val="center"/>
        <w:rPr>
          <w:rFonts w:ascii="黑体" w:hAnsi="黑体" w:eastAsia="黑体" w:cs="黑体"/>
          <w:sz w:val="44"/>
          <w:szCs w:val="44"/>
        </w:rPr>
      </w:pPr>
    </w:p>
    <w:p>
      <w:pPr>
        <w:jc w:val="center"/>
        <w:rPr>
          <w:rFonts w:ascii="黑体" w:hAnsi="黑体" w:eastAsia="黑体" w:cs="黑体"/>
          <w:sz w:val="44"/>
          <w:szCs w:val="44"/>
        </w:rPr>
      </w:pPr>
    </w:p>
    <w:p>
      <w:pPr>
        <w:jc w:val="center"/>
        <w:rPr>
          <w:rFonts w:ascii="黑体" w:hAnsi="黑体" w:eastAsia="黑体" w:cs="黑体"/>
          <w:sz w:val="44"/>
          <w:szCs w:val="44"/>
        </w:rPr>
      </w:pPr>
    </w:p>
    <w:p>
      <w:pPr>
        <w:jc w:val="center"/>
        <w:rPr>
          <w:rFonts w:ascii="黑体" w:hAnsi="黑体" w:eastAsia="黑体" w:cs="黑体"/>
          <w:sz w:val="44"/>
          <w:szCs w:val="44"/>
        </w:rPr>
      </w:pPr>
    </w:p>
    <w:p>
      <w:pPr>
        <w:jc w:val="center"/>
        <w:rPr>
          <w:rFonts w:ascii="黑体" w:hAnsi="黑体" w:eastAsia="黑体" w:cs="黑体"/>
          <w:sz w:val="44"/>
          <w:szCs w:val="44"/>
        </w:rPr>
      </w:pPr>
    </w:p>
    <w:p>
      <w:pPr>
        <w:jc w:val="center"/>
        <w:rPr>
          <w:rFonts w:ascii="黑体" w:hAnsi="黑体" w:eastAsia="黑体" w:cs="黑体"/>
          <w:sz w:val="44"/>
          <w:szCs w:val="44"/>
        </w:rPr>
      </w:pPr>
    </w:p>
    <w:p>
      <w:pPr>
        <w:jc w:val="center"/>
        <w:rPr>
          <w:rFonts w:ascii="黑体" w:hAnsi="黑体" w:eastAsia="黑体" w:cs="黑体"/>
          <w:sz w:val="44"/>
          <w:szCs w:val="44"/>
        </w:rPr>
      </w:pPr>
      <w:r>
        <w:rPr>
          <w:rFonts w:hint="eastAsia" w:ascii="黑体" w:hAnsi="黑体" w:eastAsia="黑体" w:cs="黑体"/>
          <w:sz w:val="44"/>
          <w:szCs w:val="44"/>
        </w:rPr>
        <w:t>压力管道质量安全员</w:t>
      </w:r>
    </w:p>
    <w:p>
      <w:pPr>
        <w:numPr>
          <w:ilvl w:val="0"/>
          <w:numId w:val="1"/>
        </w:numPr>
        <w:rPr>
          <w:rFonts w:ascii="黑体" w:hAnsi="黑体" w:eastAsia="黑体" w:cs="黑体"/>
          <w:sz w:val="32"/>
          <w:szCs w:val="32"/>
        </w:rPr>
      </w:pPr>
      <w:r>
        <w:rPr>
          <w:rFonts w:hint="eastAsia" w:ascii="黑体" w:hAnsi="黑体" w:eastAsia="黑体" w:cs="黑体"/>
          <w:sz w:val="32"/>
          <w:szCs w:val="32"/>
        </w:rPr>
        <w:t>判断题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特种设备生产单位落实质量安全主体责任监督管理规定》的规定，压力管道生产单位应当建立压力管道质量安全日管控制度。质量安全员要每日根据《压力管道质量安全风险管控清单》进行检查，形成《每日压力管道质量安全检查记录》。（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特种设备生产单位落实质量安全主体责任监督管理规定》的规定，压力管道生产单位应当建立压力管道质量安全日管控制度。质量安全员要每日根据《压力管道质量安全风险管控清单》进行检查，未发现问题，可不记录。（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3、根据《特种设备生产单位落实质量安全主体责任监督管理规定》的规定，质量安全员是指本单位具体负责质量过程控制的检查人员。（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4、根据《中华人民共和国特种设备安全法》的规定，特种设备的生产单位包括特种设备设计、制造、安装、改造、修理单位。（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5、根据《中华人民共和国特种设备安全法》的规定，特种设备生产单位应当保证特种设备生产符合安全技术规范及相关标准的要求，对其生产的特种设备的安全性能负责。（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根据《中华人民共和国特种设备安全法》的规定，特种设备产品、部件或者试制的特种设备新产品、新部件以及特种设备采用的新材料，按照安全技术规范的要求需要通过型式试验进行安全性验证的，应当经负责特种设备安全监督管理的部门核准的检验机构进行型式试验。（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7、根据《特种设备安全监察条例》的规定，压力管道的安装、改造、维修竣工后，安装、改造、维修的施工单位应当在验收后30日内将有关技术资料移交使用单位。（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8、根据《特种设备作业人员监督管理办法》的规定，用人单位可不建立特种设备作业人员管理档案。（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9、根据《特种设备作业人员监督管理办法》的规定，《特种设备作业人员证》每5年复审一次。（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10、根据《特种设备生产单位落实质量安全主体责任监督管理规定》的规定，压力管道生产单位应当依法配备质量安全总监和质量安全员，明确质量安全总监和质量安全员的岗位职责。（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11、根据《特种设备生产单位落实质量安全主体责任监督管理规定》的规定，压力管道生产单位主要负责人应当支持和保障质量安全总监和质量安全员依法开展压力管道质量安全管理工作。（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特种设备生产单位落实质量安全主体责任监督管理规定》的规定，质量安全总监、质量安全员发现压力管道产品存在危及安全的缺陷时，应当提出停止相关压力管道生产等否决建议，压力管道生产单位应当立即分析研判，采取处置措施，消除风险隐患。（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13、根据《压力管道监督检验规则》（TSG D7006-2020）的规定，对聚乙烯管耐压试验进行监督检验时应抽查耐压试验过程。（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14、根据《压力管道监督检验规则》（TSG D7006-2020）的规定，燃气管道的门站、各类燃气厂站、储配站、调压站内压力管道，施工监检按照《压力管道监督检验规则》（TSG D7006-2020）附件 D 执行，其监检机构应当具有工业管道安装监督检验资质。（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15、根据《压力管道监督检验规则》（TSG D7006-2020）的规定，公用管道施工过程中存在材料代用时，有施工单位的书面批准文件即可。（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16、根据《压力管道监督检验规则》（TSG D7006-2020）的规定，境外制造的压力管道元件以及安全附件，应审查其是否按照安全技术规范要求取得型式试验证书，其制造单位是否取得相应的制造许可资质。（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17、根据《压力管道监督检验规则》（TSG D7006-2020）的规定，聚乙烯管子存放超过4年，应当审查是否重新抽样进行了性能检验。（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18、根据《压力管道监督检验规则》（TSG D7006-2020）的规定，使用要求技术评审的材料制造压力管道元件的，应先通过技术评审，并且履行相应的批准手续。（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19、根据《压力管道监督检验规则》（TSG D7006-2020）的规定，长输管道站场内压力管道，施工监检按照《压力管道监督检验规则》（TSG D7006-2020）附件 D 执行，其监检机构应当具有工业管道安装监督检验资质。（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20、根据《压力管道监督检验规则》（TSG D7006-2020）的规定，附件B,特殊材料是指标准抗拉强度下限值大于540MPa 的低合金钢，奥氏体-铁素体不锈钢、低温钢、有色金属以及受检单位首次施焊的材料(含满足上述条件的复合钢材)。（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21、根据《压力管道监督检验规则》（TSG D7006-2020）的规定，附件A，对埋弧焊钢管耐压试验进行监督检验时，每批至少抽查 1 根产品的耐压试验进行现场监督检验。（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22、根据《压力管道监督检验规则》（TSG D7006-2020）的规定，长输管道施工过程中存在材料代用时，有施工单位的书面批准文件即可。（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23、根据《压力管道监督检验规则》（TSG D7006-2020）的规定，境外制造的压力管道元件以及安全附件，应审查其是否按照安全技术规范要求取得型式试验证书，其制造单位是否取得相应的</w:t>
      </w:r>
      <w:r>
        <w:rPr>
          <w:rFonts w:hint="eastAsia" w:ascii="宋体" w:hAnsi="宋体" w:eastAsia="宋体" w:cs="宋体"/>
          <w:color w:val="000000"/>
          <w:kern w:val="0"/>
          <w:sz w:val="24"/>
          <w:szCs w:val="22"/>
          <w:lang w:val="en-US" w:eastAsia="zh-CN" w:bidi="ar"/>
        </w:rPr>
        <w:t>设计</w:t>
      </w:r>
      <w:r>
        <w:rPr>
          <w:rFonts w:hint="eastAsia" w:ascii="宋体" w:hAnsi="宋体" w:eastAsia="宋体" w:cs="宋体"/>
          <w:color w:val="000000"/>
          <w:kern w:val="0"/>
          <w:sz w:val="24"/>
          <w:szCs w:val="22"/>
          <w:lang w:bidi="ar"/>
        </w:rPr>
        <w:t>许可资质。（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24、根据《压力管道监督检验规则》（TSG D7006-2020）的规定，使用要求技术评审的材料制造压力管道元件的，应先通过技术评审，并且履行相应的</w:t>
      </w:r>
      <w:r>
        <w:rPr>
          <w:rFonts w:hint="eastAsia" w:ascii="宋体" w:hAnsi="宋体" w:eastAsia="宋体" w:cs="宋体"/>
          <w:color w:val="000000"/>
          <w:kern w:val="0"/>
          <w:sz w:val="24"/>
          <w:szCs w:val="22"/>
          <w:lang w:val="en-US" w:eastAsia="zh-CN" w:bidi="ar"/>
        </w:rPr>
        <w:t>告知</w:t>
      </w:r>
      <w:r>
        <w:rPr>
          <w:rFonts w:hint="eastAsia" w:ascii="宋体" w:hAnsi="宋体" w:eastAsia="宋体" w:cs="宋体"/>
          <w:color w:val="000000"/>
          <w:kern w:val="0"/>
          <w:sz w:val="24"/>
          <w:szCs w:val="22"/>
          <w:lang w:bidi="ar"/>
        </w:rPr>
        <w:t>手续。（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25、根据《压力管道安全技术监察规程—工业管道》（TSG D0001-2009）的规定，压力管道的焊接接头应当先进行外观检查，合格后才能进行无损检测。（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26、根据《压力管道安全技术监察规程—工业管道》（TSG D0001-2009）的规定，有再热裂纹倾向的焊接接头，当规定需要对压力管道焊接接头进行磁粉检测时，应当在焊后和热处理后各进行1次。（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27、根据《压力管道安全技术监察规程—工业管道》（TSG D0001-2009）的规定，名义厚度小于或者等于30mm的管道，对接接头采用射线检测，如果采用超声检测代替射线检测，需要取得设计单位的认可，并且其检测数量应当与射线检测相同。（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28、根据《压力管道安全技术监察规程—工业管道》（TSG D0001-2009）的规定，管道改造是指改变管道受压部分结构，致使管道性能参数或者管道特性发生变更的活动。（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29、根据《压力管道安全技术监察规程—工业管道》（TSG D0001-2009）的规定，不改管道变受压元件结构而仅改变管道的设计压力，只需由压力管道设计单位进行设计验证即可，不需要进行全面检验。（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30、根据《压力管道安全技术监察规程—工业管道》（TSG D0001-2009）的规定，压力管道元件制造单位应当取得《特种设备制造许可证》。（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numPr>
          <w:ilvl w:val="0"/>
          <w:numId w:val="1"/>
        </w:numPr>
        <w:rPr>
          <w:rFonts w:ascii="黑体" w:hAnsi="黑体" w:eastAsia="黑体" w:cs="黑体"/>
          <w:sz w:val="32"/>
          <w:szCs w:val="32"/>
        </w:rPr>
      </w:pPr>
      <w:r>
        <w:rPr>
          <w:rFonts w:hint="eastAsia" w:ascii="黑体" w:hAnsi="黑体" w:eastAsia="黑体" w:cs="黑体"/>
          <w:sz w:val="32"/>
          <w:szCs w:val="32"/>
        </w:rPr>
        <w:t>选择题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1、根据《压力管道监督检验规则》（TSG D7006-2020）的规定，利用一定的压力，用于输送气体或者液体的管状设备，其范围规定为最高工作压力大于或者等于（      ）MPa（表压），介质为气体、液化气体、蒸汽或者可燃、易爆、有毒、有腐蚀性、最高工作温度高于或者等于标准沸点的液体，且公称直径大于或者等于50mm的管道的施工过程，应按照《压力管道监督检验规则》（TSG D7006-2020）的要求实施监检。</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A、0.1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B、0.2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C、0.3</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D、0.5</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2、根据《压力管道监督检验规则》（TSG D7006-2020）的规定，《特种设备目录》规定范围内的工业管道，一次性更换相同介质的管道总长度大于 （      ）米的过程，应按照《压力管道监督检验规则》（TSG D7006-2020）的要求实施施工过程监检。</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A、50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B、80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C、100</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D、200</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3、根据《压力管道监督检验规则》（TSG D7006-2020）的规定，改变压力管道的公称直径，属于（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B、重大修理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C、修理</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D、都不是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4、根据《压力管道监督检验规则》（TSG D7006-2020）的规定，改变压力管道的公称壁厚，属于（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B、重大修理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C、修理</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D、都不是</w:t>
      </w:r>
    </w:p>
    <w:p>
      <w:pPr>
        <w:widowControl/>
        <w:jc w:val="left"/>
        <w:textAlignment w:val="center"/>
        <w:rPr>
          <w:rFonts w:hint="eastAsia"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5、根据《压力管道监督检验规则》（TSG D7006-2020）的规定，改变压力管道的管道长度，属于（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B、重大修理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C、修理</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D、ABC都不是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6、根据《压力管道监督检验规则》（TSG D7006-2020）的规定，长输管道施工监督检验专项要求，适用于《特种设备目录》范围内，产地、储存库、使用单位间的用于输送油气商品介质的压力管道，包括（      ）等长距离油气输送管道的施工监检。</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A、原油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B、成品油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C、液化石油气</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7、根据《压力管道监督检验规则》（TSG D7006-2020）的规定，压力管道元件制造单位应当在（    ）向监检机构提出压力管道监检申请。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A、设计前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B、设计后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C、制造前</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D、制造后</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8、根据《压力管道监督检验规则》（TSG D7006-2020）的规定，压力管道施工单位应当在（    ）向监检机构提出压力管道监检申请。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A、施工前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B、施工后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C、制造前</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D、制造后</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9、根据《压力管道监督检验规则》（TSG D7006-2020）的规定，压力管道监检机构应当将监检项目、监检内容和要求等（      ）告知受检单位。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A、电话</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B、口头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C、书面</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10、根据《压力管道监督检验规则》（TSG D7006-2020）的规定，对于（      ），压力管道监检机构应当以会议形式向受检单位进行监检方案交底。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A、长输管道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B、公用管道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C、工业管道</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11、根据《压力管道监督检验规则》（TSG D7006-2020）的规定，压力管道监检时，监检人员应当根据（      ）开展监检工作。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A、监检大纲</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B、使用单位要求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C、制造单位要求</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D、施工单位要求</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12、根据《压力管道监督检验规则》（TSG D7006-2020）的规定，（      ），是监检人员按照《压力管道监督检验规则》（TSG D7006-2020）规定的项目和要求，对受检单位自检合格项目进行复查，验证其结果是否真实、正确，是否符合安全技术规范以及相关标准的要求。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A、资料审查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B、实物检查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C、现场监督</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D、ABC都不是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13、根据《压力管道监督检验规则》（TSG D7006-2020）的规定，（      ），是监检人员按照《压力管道监督检验规则》（TSG D7006-2020）规定的项目和要求，现场对制造(施工)活动进行监督，监督制造(施工)活动是否满足安全技术规范以及相关标准、质量保证体系文件的要求。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A、资料审查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B、实物检查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C、现场监督</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D、ABC都不是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14、根据《压力管道监督检验规则》（TSG D7006-2020）的规定，压力管道监检项目不合格并且不能纠正，属于（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A、严重问题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C、普通问题</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15、根据《压力管道监督检验规则》（TSG D7006-2020）的规定，压力管道监检中，对《监检联络单》提出的问题拒不整改，属于（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A、严重问题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C、普通问题</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16、根据《压力管道监督检验规则》（TSG D7006-2020）的规定，压力管道受检单位接到监检意见书(2)或者监检联络单，应当采取有效的整改措施，并且在（      ）对监检意见书(2)或者监检联络单所列出的问题予以整改。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A、10个工作日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B、20个工作日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C、30个工作日</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D、规定时限内</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17、根据《压力管道监督检验规则》（TSG D7006-2020）的规定，压力管道监检（      ）类项目，是对压力管道安全性能有重大影响的关键项目。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C、C</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D、D</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18、根据《压力管道监督检验规则》（TSG D7006-2020）的规定，压力管道监检（      ）类项目，是对压力管道安全性能有较大影响的重点项目。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C、C</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D、D</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19、根据《压力管道监督检验规则》（TSG D7006-2020）的规定，压力管道监检的A类项目，监检人员应（      ）该项目的实施。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A、资料审查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B、实物检查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C、现场监督</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20、根据《压力管道监督检验规则》（TSG D7006-2020）的规定，压力管道监检的B类项目，监检人员一般进行现场监督或者（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A、资料审查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B、实物检查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C、现场监督</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21、根据《压力管道监督检验规则》（TSG D7006-2020）的规定，压力管道监检过程发现制造(施工)质量的共性问题，并且监检机构认为有必要时，可以根据实际工作情况对监检项目类别进行调整，调整后的类别应当（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A、高于原类别</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B、低于原类别</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C、设为A类</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D、可设任意类别</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22、根据《压力管道监督检验规则》（TSG D7006-2020）的规定，工业管道施工监督检验的焊缝返修项目属于（      ）项目。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A、A类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B、B类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C、C类</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D、D类</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23、根据《特种设备生产单位落实质量安全主体责任监督管理规定》的规定，压力管道生产单位应当建立压力管道质量安全（      ）管控制度。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D、年</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24、根据《特种设备生产单位落实质量安全主体责任监督管理规定》的规定，质量安全员要每日根据《压力管道质量安全风险管控清单》进行检查，形成《每日压力管道质量安全检查记录》，对发现的质量安全风险隐患，应当立即采取防范措施，及时上报质量安全总监或者单位主要负责人。未发现问题的，也应当予以记录，实行（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A、零风险报告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B、实时记录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C、报告</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D、汇报</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25、根据《特种设备生产单位落实质量安全主体责任监督管理规定》的规定，质量安全员要每（      ）根据《压力管道质量安全风险管控清单》进行检查，未发现问题</w:t>
      </w:r>
      <w:r>
        <w:rPr>
          <w:rFonts w:hint="eastAsia" w:ascii="宋体" w:hAnsi="宋体" w:eastAsia="宋体" w:cs="宋体"/>
          <w:color w:val="000000"/>
          <w:kern w:val="0"/>
          <w:sz w:val="24"/>
          <w:szCs w:val="22"/>
          <w:lang w:eastAsia="zh-CN" w:bidi="ar"/>
        </w:rPr>
        <w:t>的</w:t>
      </w:r>
      <w:r>
        <w:rPr>
          <w:rFonts w:hint="eastAsia" w:ascii="宋体" w:hAnsi="宋体" w:eastAsia="宋体" w:cs="宋体"/>
          <w:color w:val="000000"/>
          <w:kern w:val="0"/>
          <w:sz w:val="24"/>
          <w:szCs w:val="22"/>
          <w:lang w:bidi="ar"/>
        </w:rPr>
        <w:t>，</w:t>
      </w:r>
      <w:r>
        <w:rPr>
          <w:rFonts w:hint="eastAsia" w:ascii="宋体" w:hAnsi="宋体" w:eastAsia="宋体" w:cs="宋体"/>
          <w:color w:val="000000"/>
          <w:kern w:val="0"/>
          <w:sz w:val="24"/>
          <w:szCs w:val="22"/>
          <w:lang w:val="en-US" w:eastAsia="zh-CN" w:bidi="ar"/>
        </w:rPr>
        <w:t>也应当予以</w:t>
      </w:r>
      <w:r>
        <w:rPr>
          <w:rFonts w:hint="eastAsia" w:ascii="宋体" w:hAnsi="宋体" w:eastAsia="宋体" w:cs="宋体"/>
          <w:color w:val="000000"/>
          <w:kern w:val="0"/>
          <w:sz w:val="24"/>
          <w:szCs w:val="22"/>
          <w:lang w:bidi="ar"/>
        </w:rPr>
        <w:t>记录</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val="en-US" w:eastAsia="zh-CN" w:bidi="ar"/>
        </w:rPr>
        <w:t>实行零风险报告</w:t>
      </w:r>
      <w:r>
        <w:rPr>
          <w:rFonts w:hint="eastAsia" w:ascii="宋体" w:hAnsi="宋体" w:eastAsia="宋体" w:cs="宋体"/>
          <w:color w:val="000000"/>
          <w:kern w:val="0"/>
          <w:sz w:val="24"/>
          <w:szCs w:val="22"/>
          <w:lang w:bidi="ar"/>
        </w:rPr>
        <w:t>。</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D、年</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26、根据《特种设备生产单位落实质量安全主体责任监督管理规定》的规定，压力管道生产单位应当建立压力管道质量安全日管控制度。质量安全员要每日根据《压力管道质量安全风险管控清单》进行检查，未发现问题的，（      ）予以记录，实行零风险报告。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A、可不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B、也应当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C、由质量安全员决定是否</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D、由压力管道生产单位决定是否</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27、根据《特种设备生产单位落实质量安全主体责任监督管理规定》的规定，质量安全员是指本单位具体负责质量过程控制的（      ）人员。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B、管理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C、作业</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D、风控</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28、根据《中华人民共和国特种设备安全法》的规定，特种设备的（      ）单位包括特种设备设计、制造、安装、改造、修理单位。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A、生产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B、设计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C、制造</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D、安装</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29、根据《中华人民共和国特种设备安全法》的规定，特种设备生产单位应当保证特种设备生产符合安全技术规范及相关标准的要求，对其生产的特种设备的（      ）性能负责。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B、经济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C、环保</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D、盈利</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30、根据《中华人民共和国特种设备安全法》的规定，特种设备安装、改造、修理竣工后，（      ）、改造、修理的施工单位应当在验收后三十日内将相关技术资料和文件移交特种设备使用单位。特种设备使用单位应当将其存入该特种设备的安全技术档案。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C、修理</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D、使用</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31、根据《中华人民共和国特种设备安全法》的规定，特种设备安装、改造、修理竣工后，安装、改造、修理的施工单位应当在验收后（      ）日内将相关技术资料和文件移交特种设备使用单位。特种设备使用单位应当将其存入该特种设备的安全技术档案。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C、60</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D、90</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32、根据《中华人民共和国特种设备安全法》的规定，未经监督检验或者监督检验不合格的，（      ）出厂或者交付使用。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A、不得</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B、不宜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C、可</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D、宜</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33、根据《特种设备安全监察条例》的规定，特种设备安装、改造、维修的施工单位在（      ）后即可施工。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A、告知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B、获批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C、审批合格</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D、同意</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34、根据《特种设备安全监察条例》的规定，压力管道的安装、改造、维修以及竣工后，安装、改造、维修的施工单位应当在验收后（      ）日内将有关技术资料移交使用单位。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C、60</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D、90</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35、根据《特种设备作业人员监督管理办法》的规定，锅炉、压力容器（含气瓶）、压力管道、电梯、起重机械、客运索道、大型游乐设施、场（厂）内专用机动车辆等特种设备的作业人员及其相关管理人员统称特种设备（      ）人员。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B、操作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C、管理</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D、控制</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36、根据《特种设备作业人员监督管理办法》的规定，（      ）应当对作业人员进行安全教育和培训，保证特种设备作业人员具备必要的特种设备安全作业知识、作业技能和及时进行知识更新。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A、考试机构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B、用人单位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C、培训机构</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D、发证机关</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37、根据《特种设备作业人员监督管理办法》的规定，持有《特种设备作业人员证》的人员，必须经用人单位的法定代表人（负责人）或者其授权人（      ）后，方可在许可的项目范围内作业。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A、邀请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B、解雇（聘）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C、雇（聘）用</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D、同意</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38、根据《特种设备作业人员监督管理办法》的规定，（      ）单位应建立特种设备作业人员管理档案。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B、用人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C、安装</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D、修理</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39、根据《特种设备作业人员监督管理办法》的规定，《特种设备作业人员证》每（      ）年复审一次。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B、4</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C、5</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D、6</w:t>
      </w:r>
    </w:p>
    <w:p>
      <w:pPr>
        <w:widowControl/>
        <w:jc w:val="left"/>
        <w:textAlignment w:val="cente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40、根据《特种设备生产单位落实质量安全主体责任监督管理规定》的规定，质量安全总监和（      ）应当按照岗位职责，协助单位主要负责人做好压力管道质量安全管理工作。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A、质量安全员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B、质量安全总监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C、主要负责人</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D、法定代表人</w:t>
      </w:r>
    </w:p>
    <w:p>
      <w:pPr>
        <w:widowControl/>
        <w:jc w:val="left"/>
        <w:textAlignment w:val="center"/>
        <w:rPr>
          <w:rFonts w:hint="eastAsia" w:ascii="宋体" w:hAnsi="宋体" w:eastAsia="宋体" w:cs="宋体"/>
          <w:color w:val="000000"/>
          <w:sz w:val="24"/>
          <w:szCs w:val="22"/>
        </w:rPr>
      </w:pPr>
    </w:p>
    <w:p>
      <w:pPr>
        <w:widowControl/>
        <w:jc w:val="left"/>
        <w:textAlignment w:val="center"/>
        <w:rPr>
          <w:rFonts w:hint="eastAsia"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41、根据《特种设备生产单位落实质量安全主体责任监督管理规定》的规定，压力管道生产单位主要负责人应当（      ）质量安全总监和质量安全员依法开展压力管道质量安全管理工作。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A、支撑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B、支持和保障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C、表扬</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D、肯定</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42、根据《特种设备生产单位落实质量安全主体责任监督管理规定》的规定，压力管道生产单位主要负责人在作出涉及压力管道质量安全的重大决策前，应当充分听取质量安全总监和（      ）的意见和建议。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A、质量安全员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B、质量安全总监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C、主要负责人</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D、法定代表人</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43、根据《特种设备生产单位落实质量安全主体责任监督管理规定》的规定，压力管道生产单位（      ）在作出涉及压力管道质量安全的重大决策前，应当充分听取质量安全总监和质量安全员的意见和建议。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A、质量安全员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B、质量安全总监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C、主要负责人</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D、法定代表人</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44、根据《特种设备生产单位落实质量安全主体责任监督管理规定》的规定，质量安全总监、质量安全员发现压力管道产品存在危及安全的缺陷时，应当提出（      ）相关压力管道生产等否决建议，压力管道生产单位应当立即分析研判，采取处置措施，消除风险隐患。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A、加快</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B、停止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C、减慢</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D、监控</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45、根据《特种设备生产单位落实质量安全主体责任监督管理规定》的规定，压力管道生产单位应当将主要负责人、质量安全总监和质量安全员的设立、调整情况，《压力管道质量安全风险管控清单》《压力管道质量安全总监职责》《压力管道质量安全员守则》以及质量安全总监、质量安全员提出的意见建议、报告和问题整改落实等履职情况予以记录并（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A、存档备查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B、定期销毁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C、专人保管</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D、放入保险柜</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46、根据《特种设备生产单位落实质量安全主体责任监督管理规定》的规定，压力管道生产单位应当将主要负责人、质量安全总监和质量安全员的（      ）情况，《压力管道质量安全风险管控清单》《压力管道质量安全总监职责》《压力管道质量安全员守则》以及质量安全总监、质量安全员提出的意见建议、报告和问题整改落实等履职情况予以记录并存档备查。</w:t>
      </w:r>
    </w:p>
    <w:p>
      <w:pPr>
        <w:widowControl/>
        <w:jc w:val="left"/>
        <w:textAlignment w:val="center"/>
        <w:rPr>
          <w:rFonts w:hint="default" w:ascii="宋体" w:hAnsi="宋体" w:eastAsia="宋体" w:cs="宋体"/>
          <w:color w:val="000000"/>
          <w:sz w:val="24"/>
          <w:szCs w:val="22"/>
          <w:lang w:val="en-US" w:eastAsia="zh-CN"/>
        </w:rPr>
      </w:pPr>
      <w:r>
        <w:rPr>
          <w:rFonts w:hint="eastAsia" w:ascii="宋体" w:hAnsi="宋体" w:eastAsia="宋体" w:cs="宋体"/>
          <w:color w:val="000000"/>
          <w:kern w:val="0"/>
          <w:sz w:val="24"/>
          <w:szCs w:val="22"/>
          <w:lang w:bidi="ar"/>
        </w:rPr>
        <w:t>A、</w:t>
      </w:r>
      <w:r>
        <w:rPr>
          <w:rFonts w:hint="eastAsia" w:ascii="宋体" w:hAnsi="宋体" w:eastAsia="宋体" w:cs="宋体"/>
          <w:color w:val="000000"/>
          <w:kern w:val="0"/>
          <w:sz w:val="24"/>
          <w:szCs w:val="22"/>
          <w:lang w:val="en-US" w:eastAsia="zh-CN" w:bidi="ar"/>
        </w:rPr>
        <w:t>设立、调整</w:t>
      </w:r>
    </w:p>
    <w:p>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B、</w:t>
      </w:r>
      <w:r>
        <w:rPr>
          <w:rFonts w:hint="eastAsia" w:ascii="宋体" w:hAnsi="宋体" w:eastAsia="宋体" w:cs="宋体"/>
          <w:color w:val="000000"/>
          <w:kern w:val="0"/>
          <w:sz w:val="24"/>
          <w:szCs w:val="22"/>
          <w:lang w:val="en-US" w:eastAsia="zh-CN" w:bidi="ar"/>
        </w:rPr>
        <w:t>任命</w:t>
      </w:r>
    </w:p>
    <w:p>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C、</w:t>
      </w:r>
      <w:r>
        <w:rPr>
          <w:rFonts w:hint="eastAsia" w:ascii="宋体" w:hAnsi="宋体" w:eastAsia="宋体" w:cs="宋体"/>
          <w:color w:val="000000"/>
          <w:kern w:val="0"/>
          <w:sz w:val="24"/>
          <w:szCs w:val="22"/>
          <w:lang w:val="en-US" w:eastAsia="zh-CN" w:bidi="ar"/>
        </w:rPr>
        <w:t>聘用</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D、</w:t>
      </w:r>
      <w:r>
        <w:rPr>
          <w:rFonts w:hint="eastAsia" w:ascii="宋体" w:hAnsi="宋体" w:eastAsia="宋体" w:cs="宋体"/>
          <w:color w:val="000000"/>
          <w:kern w:val="0"/>
          <w:sz w:val="24"/>
          <w:szCs w:val="22"/>
          <w:lang w:val="en-US" w:eastAsia="zh-CN" w:bidi="ar"/>
        </w:rPr>
        <w:t>解雇</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47、根据《特种设备生产单位落实质量安全主体责任监督管理规定》的规定，压力管道生产单位应当对质量安全总监和质量安全员进行法律法规、标准和专业知识（      ），同时对培训、考核情况予以记录并存档备查。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A、培训、考核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B、培训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C、考核</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D、教育</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48、根据《特种设备生产单位落实质量安全主体责任监督管理规定》的规定，压力管道生产单位应当对质量安全总监和质量安全员进行法律法规、标准和专业知识培训、考核，同时对培训、考核情况予以记录并（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A、存档备查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B、定期销毁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C、专人保管</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D、放入保险柜</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49、根据《特种设备生产单位落实质量安全主体责任监督管理规定》的规定，县级以上地方市场监督管理部门按照国家市场监督管理总局制定的《压力管道质量安全管理人员考核指南》，组织对本辖区内压力管道生产单位的质量安全总监和质量安全员随机进行监督抽查考核并（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A、公布考核结果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B、处罚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C、表彰</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D、记录</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50、根据《特种设备生产单位落实质量安全主体责任监督管理规定》的规定，压力管道生产单位应当为质量安全总监和质量安全员提供必要的（      ），充分保障其依法履行职责。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A、工作条件、教育培训和岗位待遇</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B、工作条件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C、教育培训</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D、岗位待遇</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51、根据《压力管道监督检验规则》（TSG D7006-2020）的规定，下列管道元件应逐台监检的是（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A、埋弧焊钢管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B、聚乙烯管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C、元件组合装置（具有相同设计文件、相同工艺文件和相同质量计划）</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D、元件组合装置（非相同设计文件、相同工艺文件和相同质量计划）</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52、根据《压力管道监督检验规则》（TSG D7006-2020）的规定，公用管道施工监督检验过程中关于焊工的检查属于（      ）项目。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A、A类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B、B类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C、C类</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D、D类</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53、根据《压力管道监督检验规则》（TSG D7006-2020）的规定，关于长输管道施工监督检验过程中射线检测底片的抽查，应抽查焊接接头检测底片数量不少于底片总数量的（      ），并且包括每个施工单位施焊的焊接接头，其中管道分段试压后的对接焊接接头不少于其总数量的 50%。</w:t>
      </w:r>
    </w:p>
    <w:p>
      <w:pPr>
        <w:widowControl/>
        <w:jc w:val="left"/>
        <w:textAlignment w:val="center"/>
        <w:rPr>
          <w:rFonts w:hint="default" w:ascii="宋体" w:hAnsi="宋体" w:eastAsia="宋体" w:cs="宋体"/>
          <w:color w:val="000000"/>
          <w:sz w:val="24"/>
          <w:szCs w:val="22"/>
          <w:lang w:val="en-US" w:eastAsia="zh-CN"/>
        </w:rPr>
      </w:pPr>
      <w:r>
        <w:rPr>
          <w:rFonts w:hint="eastAsia" w:ascii="宋体" w:hAnsi="宋体" w:eastAsia="宋体" w:cs="宋体"/>
          <w:color w:val="000000"/>
          <w:kern w:val="0"/>
          <w:sz w:val="24"/>
          <w:szCs w:val="22"/>
          <w:lang w:bidi="ar"/>
        </w:rPr>
        <w:t>A、</w:t>
      </w:r>
      <w:r>
        <w:rPr>
          <w:rFonts w:hint="eastAsia" w:ascii="宋体" w:hAnsi="宋体" w:eastAsia="宋体" w:cs="宋体"/>
          <w:color w:val="000000"/>
          <w:kern w:val="0"/>
          <w:sz w:val="24"/>
          <w:szCs w:val="22"/>
          <w:lang w:val="en-US" w:eastAsia="zh-CN" w:bidi="ar"/>
        </w:rPr>
        <w:t>5%</w:t>
      </w:r>
    </w:p>
    <w:p>
      <w:pPr>
        <w:widowControl/>
        <w:jc w:val="left"/>
        <w:textAlignment w:val="center"/>
        <w:rPr>
          <w:rFonts w:hint="default" w:ascii="宋体" w:hAnsi="宋体" w:eastAsia="宋体" w:cs="宋体"/>
          <w:color w:val="000000"/>
          <w:sz w:val="24"/>
          <w:szCs w:val="22"/>
          <w:lang w:val="en-US" w:eastAsia="zh-CN"/>
        </w:rPr>
      </w:pPr>
      <w:r>
        <w:rPr>
          <w:rFonts w:hint="eastAsia" w:ascii="宋体" w:hAnsi="宋体" w:eastAsia="宋体" w:cs="宋体"/>
          <w:color w:val="000000"/>
          <w:kern w:val="0"/>
          <w:sz w:val="24"/>
          <w:szCs w:val="22"/>
          <w:lang w:bidi="ar"/>
        </w:rPr>
        <w:t>B、</w:t>
      </w:r>
      <w:r>
        <w:rPr>
          <w:rFonts w:hint="eastAsia" w:ascii="宋体" w:hAnsi="宋体" w:eastAsia="宋体" w:cs="宋体"/>
          <w:color w:val="000000"/>
          <w:kern w:val="0"/>
          <w:sz w:val="24"/>
          <w:szCs w:val="22"/>
          <w:lang w:val="en-US" w:eastAsia="zh-CN" w:bidi="ar"/>
        </w:rPr>
        <w:t>10%</w:t>
      </w:r>
    </w:p>
    <w:p>
      <w:pPr>
        <w:widowControl/>
        <w:jc w:val="left"/>
        <w:textAlignment w:val="center"/>
        <w:rPr>
          <w:rFonts w:hint="default" w:ascii="宋体" w:hAnsi="宋体" w:eastAsia="宋体" w:cs="宋体"/>
          <w:color w:val="000000"/>
          <w:sz w:val="24"/>
          <w:szCs w:val="22"/>
          <w:lang w:val="en-US" w:eastAsia="zh-CN"/>
        </w:rPr>
      </w:pPr>
      <w:r>
        <w:rPr>
          <w:rFonts w:hint="eastAsia" w:ascii="宋体" w:hAnsi="宋体" w:eastAsia="宋体" w:cs="宋体"/>
          <w:color w:val="000000"/>
          <w:kern w:val="0"/>
          <w:sz w:val="24"/>
          <w:szCs w:val="22"/>
          <w:lang w:bidi="ar"/>
        </w:rPr>
        <w:t>C、</w:t>
      </w:r>
      <w:r>
        <w:rPr>
          <w:rFonts w:hint="eastAsia" w:ascii="宋体" w:hAnsi="宋体" w:eastAsia="宋体" w:cs="宋体"/>
          <w:color w:val="000000"/>
          <w:kern w:val="0"/>
          <w:sz w:val="24"/>
          <w:szCs w:val="22"/>
          <w:lang w:val="en-US" w:eastAsia="zh-CN" w:bidi="ar"/>
        </w:rPr>
        <w:t>15%</w:t>
      </w:r>
    </w:p>
    <w:p>
      <w:pPr>
        <w:widowControl/>
        <w:jc w:val="left"/>
        <w:textAlignment w:val="center"/>
        <w:rPr>
          <w:rFonts w:hint="default" w:ascii="宋体" w:hAnsi="宋体" w:eastAsia="宋体" w:cs="宋体"/>
          <w:color w:val="000000"/>
          <w:kern w:val="0"/>
          <w:sz w:val="24"/>
          <w:szCs w:val="22"/>
          <w:lang w:val="en-US" w:eastAsia="zh-CN" w:bidi="ar"/>
        </w:rPr>
      </w:pPr>
      <w:r>
        <w:rPr>
          <w:rFonts w:hint="eastAsia" w:ascii="宋体" w:hAnsi="宋体" w:eastAsia="宋体" w:cs="宋体"/>
          <w:color w:val="000000"/>
          <w:kern w:val="0"/>
          <w:sz w:val="24"/>
          <w:szCs w:val="22"/>
          <w:lang w:bidi="ar"/>
        </w:rPr>
        <w:t>D、</w:t>
      </w:r>
      <w:r>
        <w:rPr>
          <w:rFonts w:hint="eastAsia" w:ascii="宋体" w:hAnsi="宋体" w:eastAsia="宋体" w:cs="宋体"/>
          <w:color w:val="000000"/>
          <w:kern w:val="0"/>
          <w:sz w:val="24"/>
          <w:szCs w:val="22"/>
          <w:lang w:val="en-US" w:eastAsia="zh-CN" w:bidi="ar"/>
        </w:rPr>
        <w:t>20%</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54、根据《压力管道监督检验规则》（TSG D7006-2020）的规定，关于长输管道施工监督检验过程中射线检测底片的抽查，穿跨越段抽查底片数量不少于穿跨越段底片总数量的 （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w:t>
      </w:r>
      <w:r>
        <w:rPr>
          <w:rFonts w:hint="eastAsia" w:ascii="宋体" w:hAnsi="宋体" w:eastAsia="宋体" w:cs="宋体"/>
          <w:color w:val="000000"/>
          <w:kern w:val="0"/>
          <w:sz w:val="24"/>
          <w:szCs w:val="22"/>
          <w:lang w:val="en-US" w:eastAsia="zh-CN" w:bidi="ar"/>
        </w:rPr>
        <w:t>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w:t>
      </w:r>
      <w:r>
        <w:rPr>
          <w:rFonts w:hint="eastAsia" w:ascii="宋体" w:hAnsi="宋体" w:eastAsia="宋体" w:cs="宋体"/>
          <w:color w:val="000000"/>
          <w:kern w:val="0"/>
          <w:sz w:val="24"/>
          <w:szCs w:val="22"/>
          <w:lang w:val="en-US" w:eastAsia="zh-CN" w:bidi="ar"/>
        </w:rPr>
        <w:t>10%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w:t>
      </w:r>
      <w:r>
        <w:rPr>
          <w:rFonts w:hint="eastAsia" w:ascii="宋体" w:hAnsi="宋体" w:eastAsia="宋体" w:cs="宋体"/>
          <w:color w:val="000000"/>
          <w:kern w:val="0"/>
          <w:sz w:val="24"/>
          <w:szCs w:val="22"/>
          <w:lang w:val="en-US" w:eastAsia="zh-CN" w:bidi="ar"/>
        </w:rPr>
        <w:t>15%</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w:t>
      </w:r>
      <w:r>
        <w:rPr>
          <w:rFonts w:hint="eastAsia" w:ascii="宋体" w:hAnsi="宋体" w:eastAsia="宋体" w:cs="宋体"/>
          <w:color w:val="000000"/>
          <w:kern w:val="0"/>
          <w:sz w:val="24"/>
          <w:szCs w:val="22"/>
          <w:lang w:val="en-US" w:eastAsia="zh-CN" w:bidi="ar"/>
        </w:rPr>
        <w:t>20%</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55、根据《压力管道监督检验规则》（TSG D7006-2020）的规定，长输管道施工监督检验过程中关于焊工的检查属于（      ）项目。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A、A类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B、B类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C、C类</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D、D类</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56、根据《压力管道安全技术监察规程—工业管道》（TSG D0001-2009）的规定，检测一条新安装的压力管道焊接接头时，固定焊的焊接接头不得少于检测数量的（      ）。</w:t>
      </w:r>
    </w:p>
    <w:p>
      <w:pPr>
        <w:widowControl/>
        <w:jc w:val="left"/>
        <w:textAlignment w:val="center"/>
        <w:rPr>
          <w:rFonts w:hint="default" w:ascii="宋体" w:hAnsi="宋体" w:eastAsia="宋体" w:cs="宋体"/>
          <w:color w:val="000000"/>
          <w:sz w:val="24"/>
          <w:szCs w:val="22"/>
          <w:lang w:val="en-US" w:eastAsia="zh-CN"/>
        </w:rPr>
      </w:pPr>
      <w:r>
        <w:rPr>
          <w:rFonts w:hint="eastAsia" w:ascii="宋体" w:hAnsi="宋体" w:eastAsia="宋体" w:cs="宋体"/>
          <w:color w:val="000000"/>
          <w:kern w:val="0"/>
          <w:sz w:val="24"/>
          <w:szCs w:val="22"/>
          <w:lang w:bidi="ar"/>
        </w:rPr>
        <w:t>A、</w:t>
      </w:r>
      <w:r>
        <w:rPr>
          <w:rFonts w:hint="eastAsia" w:ascii="宋体" w:hAnsi="宋体" w:eastAsia="宋体" w:cs="宋体"/>
          <w:color w:val="000000"/>
          <w:kern w:val="0"/>
          <w:sz w:val="24"/>
          <w:szCs w:val="22"/>
          <w:lang w:val="en-US" w:eastAsia="zh-CN" w:bidi="ar"/>
        </w:rPr>
        <w:t>50%</w:t>
      </w:r>
    </w:p>
    <w:p>
      <w:pPr>
        <w:widowControl/>
        <w:jc w:val="left"/>
        <w:textAlignment w:val="center"/>
        <w:rPr>
          <w:rFonts w:hint="default" w:ascii="宋体" w:hAnsi="宋体" w:eastAsia="宋体" w:cs="宋体"/>
          <w:color w:val="000000"/>
          <w:sz w:val="24"/>
          <w:szCs w:val="22"/>
          <w:lang w:val="en-US" w:eastAsia="zh-CN"/>
        </w:rPr>
      </w:pPr>
      <w:r>
        <w:rPr>
          <w:rFonts w:hint="eastAsia" w:ascii="宋体" w:hAnsi="宋体" w:eastAsia="宋体" w:cs="宋体"/>
          <w:color w:val="000000"/>
          <w:kern w:val="0"/>
          <w:sz w:val="24"/>
          <w:szCs w:val="22"/>
          <w:lang w:bidi="ar"/>
        </w:rPr>
        <w:t>B、</w:t>
      </w:r>
      <w:r>
        <w:rPr>
          <w:rFonts w:hint="eastAsia" w:ascii="宋体" w:hAnsi="宋体" w:eastAsia="宋体" w:cs="宋体"/>
          <w:color w:val="000000"/>
          <w:kern w:val="0"/>
          <w:sz w:val="24"/>
          <w:szCs w:val="22"/>
          <w:lang w:val="en-US" w:eastAsia="zh-CN" w:bidi="ar"/>
        </w:rPr>
        <w:t>40%</w:t>
      </w:r>
    </w:p>
    <w:p>
      <w:pPr>
        <w:widowControl/>
        <w:jc w:val="left"/>
        <w:textAlignment w:val="center"/>
        <w:rPr>
          <w:rFonts w:hint="default" w:ascii="宋体" w:hAnsi="宋体" w:eastAsia="宋体" w:cs="宋体"/>
          <w:color w:val="000000"/>
          <w:sz w:val="24"/>
          <w:szCs w:val="22"/>
          <w:lang w:val="en-US" w:eastAsia="zh-CN"/>
        </w:rPr>
      </w:pPr>
      <w:r>
        <w:rPr>
          <w:rFonts w:hint="eastAsia" w:ascii="宋体" w:hAnsi="宋体" w:eastAsia="宋体" w:cs="宋体"/>
          <w:color w:val="000000"/>
          <w:kern w:val="0"/>
          <w:sz w:val="24"/>
          <w:szCs w:val="22"/>
          <w:lang w:bidi="ar"/>
        </w:rPr>
        <w:t>C、</w:t>
      </w:r>
      <w:r>
        <w:rPr>
          <w:rFonts w:hint="eastAsia" w:ascii="宋体" w:hAnsi="宋体" w:eastAsia="宋体" w:cs="宋体"/>
          <w:color w:val="000000"/>
          <w:kern w:val="0"/>
          <w:sz w:val="24"/>
          <w:szCs w:val="22"/>
          <w:lang w:val="en-US" w:eastAsia="zh-CN" w:bidi="ar"/>
        </w:rPr>
        <w:t>30%</w:t>
      </w:r>
    </w:p>
    <w:p>
      <w:pPr>
        <w:widowControl/>
        <w:jc w:val="left"/>
        <w:textAlignment w:val="center"/>
        <w:rPr>
          <w:rFonts w:hint="default" w:ascii="宋体" w:hAnsi="宋体" w:eastAsia="宋体" w:cs="宋体"/>
          <w:color w:val="000000"/>
          <w:kern w:val="0"/>
          <w:sz w:val="24"/>
          <w:szCs w:val="22"/>
          <w:lang w:val="en-US" w:eastAsia="zh-CN" w:bidi="ar"/>
        </w:rPr>
      </w:pPr>
      <w:r>
        <w:rPr>
          <w:rFonts w:hint="eastAsia" w:ascii="宋体" w:hAnsi="宋体" w:eastAsia="宋体" w:cs="宋体"/>
          <w:color w:val="000000"/>
          <w:kern w:val="0"/>
          <w:sz w:val="24"/>
          <w:szCs w:val="22"/>
          <w:lang w:bidi="ar"/>
        </w:rPr>
        <w:t>D、</w:t>
      </w:r>
      <w:r>
        <w:rPr>
          <w:rFonts w:hint="eastAsia" w:ascii="宋体" w:hAnsi="宋体" w:eastAsia="宋体" w:cs="宋体"/>
          <w:color w:val="000000"/>
          <w:kern w:val="0"/>
          <w:sz w:val="24"/>
          <w:szCs w:val="22"/>
          <w:lang w:val="en-US" w:eastAsia="zh-CN" w:bidi="ar"/>
        </w:rPr>
        <w:t>20%</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57、根据《压力管道安全技术监察规程—工业管道》（TSG D0001-2009）的规定，管道名义厚度大于（     ）mm的对接接头可以采用超声检测代替射线检测。</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B、25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C、20</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D、15</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58、根据《压力管道安全技术监察规程—工业管道》（TSG D0001-2009）的规定，进行抽样检测的环向焊接接头，包括其整个圆周长度，进行局部检测的焊接接头，最小检测长度不低于（      ）mm。</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A、152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B、140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C、132</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D、120</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59、根据《压力管道安全技术监察规程—工业管道》（TSG D0001-2009）的规定，对规定进行抽样或者局部无损检测的焊接接头，当发现不允许缺陷时，应当用原规定的无损检测方法，按照（      ）的规定进行累进检查。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A、NB/T 47013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 xml:space="preserve">B、GB/T 20801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C、GB 50316</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D、GB/T 32270</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60、根据《压力管道安全技术监察规程—工业管道》（TSG D0001-2009）的规定，气压试验应当符合（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A、试验所用的气体为干燥洁净的空气、氮气或者其他不易燃和无毒的气体;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B、严禁使试验温度接近金属的脆性转变温度;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C、试验时装有超压泄放装置，其设定压力不得高于1.1倍试验压力或者试验压力加 0.345MPa(取其较低值);</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61、根据《压力管道安全技术监察规程—工业管道》（TSG D0001-2009）的规定，液压试验时液体的温度不得低于（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C、10</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D、15</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62、根据《压力管道安全技术监察规程—工业管道》（TSG D0001-2009）的规定，压力管道液压试验时，保压时间应不低于（      ）min。</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A、60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B、50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C、40</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D、30</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63、根据《压力管道安全技术监察规程—工业管道》（TSG D0001-2009）的规定，以下关于压力管道液压试验表述正确的是（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A、试验时必须排净管道内的气体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B、试验过程中发现泄漏时不得带压处理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C、试验结束排液时需要防止形成负压</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64、根据《压力管道安全技术监察规程—工业管道》（TSG D0001-2009）的规定，对于GC2级管道的改造长度大于（    ）m时,应当实施监督检验。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A、500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B、80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C、50</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D、30</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65、根据《压力管道安全技术监察规程—工业管道》（TSG D0001-2009）的规定，以下关于压力管道重大维修不正确的是：（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A、管道的重大维修应当由有资格的安装单位进行施工。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B、使用单位和安装单位在施工前应当制订重大维修方案。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C、重大维修方案应当经过使用单位压力管道安全总监批准。</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D、安装单位施工前应向监督检验机构申请监督检验。</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66、根据《压力管道安全技术监察规程—工业管道》（TSG D0001-2009）的规定，以下关于压力管道出现紧急情况需要采用带压密封堵漏作业表述不正确的是：（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A、使用单位制定的带压密封堵漏操作要求和防护措施应经技术负责人批准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B、使用单位带压密封堵漏操作应在安全管理人员现场监督下实施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C、使用单位带压密封堵漏操作应在安全总监现场监督下实施</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D、实施带压密封堵漏作业的操作人员应当经过专业培训</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67、根据《压力管道安全技术监察规程—工业管道》（TSG D0001-2009）的规定，每条管道上使用带压密封堵漏的部位不得超过（      ）处。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A、4</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C、2</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D、1</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68、根据《压力管道安全技术监察规程—工业管道》（TSG D0001-2009）的规定，以下适用于《压力管道安全技术监察规程—工业管道》（TSG D0001-2009）的是（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A、管道元件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B、管道元件间的连接接头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C、管道所用的安全阀</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69、根据《压力管道安全技术监察规程—工业管道》（TSG D0001-2009）的规定，对管道级别的划分考虑了哪个因素（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A、设计压力与设计温度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B、介质毒性程度和腐蚀性能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C、火灾危险性</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70、根据《压力管道安全技术监察规程—工业管道》（TSG D0001-2009）的规定，管道用密封件的选用应当考虑（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A、设计压力与设计温度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B、介质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C、使用寿命</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D、ABC都是</w:t>
      </w:r>
    </w:p>
    <w:p>
      <w:pPr>
        <w:rPr>
          <w:rFonts w:hint="eastAsia" w:ascii="宋体" w:hAnsi="宋体" w:eastAsia="宋体" w:cs="宋体"/>
          <w:color w:val="000000"/>
          <w:kern w:val="0"/>
          <w:sz w:val="24"/>
          <w:szCs w:val="22"/>
          <w:lang w:bidi="ar"/>
        </w:rPr>
      </w:pPr>
    </w:p>
    <w:p>
      <w:pP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71、（      ）是指本单位具体负责质量过程控制的检查人员。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A、质量安全员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B、质量安全总监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C、质量安全人员</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D、主要负责人</w:t>
      </w:r>
    </w:p>
    <w:p/>
    <w:p>
      <w:bookmarkStart w:id="0" w:name="_GoBack"/>
      <w:bookmarkEnd w:id="0"/>
    </w:p>
    <w:p>
      <w:pPr>
        <w:rPr>
          <w:rFonts w:hint="default"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Q3MTY4NTYwZTE0YmMxMWZjZTI2MmJmNjFjYmNkMDcifQ=="/>
  </w:docVars>
  <w:rsids>
    <w:rsidRoot w:val="00776E69"/>
    <w:rsid w:val="000C63FD"/>
    <w:rsid w:val="001758A7"/>
    <w:rsid w:val="002B54B3"/>
    <w:rsid w:val="00345907"/>
    <w:rsid w:val="003E6A2F"/>
    <w:rsid w:val="006E7D1F"/>
    <w:rsid w:val="00776E69"/>
    <w:rsid w:val="00D047E5"/>
    <w:rsid w:val="00D136C6"/>
    <w:rsid w:val="00DC3674"/>
    <w:rsid w:val="00E06C6C"/>
    <w:rsid w:val="00E77CB3"/>
    <w:rsid w:val="00EF3165"/>
    <w:rsid w:val="03600EDC"/>
    <w:rsid w:val="09734E97"/>
    <w:rsid w:val="0B8B20B1"/>
    <w:rsid w:val="220259C0"/>
    <w:rsid w:val="24582855"/>
    <w:rsid w:val="254070E7"/>
    <w:rsid w:val="30A61E55"/>
    <w:rsid w:val="39FA01F5"/>
    <w:rsid w:val="469C0BDD"/>
    <w:rsid w:val="492D3695"/>
    <w:rsid w:val="4C5864D9"/>
    <w:rsid w:val="577B076B"/>
    <w:rsid w:val="578C0A99"/>
    <w:rsid w:val="57F44AC6"/>
    <w:rsid w:val="5ABE06AC"/>
    <w:rsid w:val="632E7E4C"/>
    <w:rsid w:val="640628BA"/>
    <w:rsid w:val="751A1B8D"/>
    <w:rsid w:val="FF7F7F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table" w:styleId="4">
    <w:name w:val="Table Grid"/>
    <w:basedOn w:val="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23939</Words>
  <Characters>26015</Characters>
  <Lines>289</Lines>
  <Paragraphs>81</Paragraphs>
  <TotalTime>23</TotalTime>
  <ScaleCrop>false</ScaleCrop>
  <LinksUpToDate>false</LinksUpToDate>
  <CharactersWithSpaces>26992</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2024-06-20T17:53:00Z</dcterms:created>
  <dc:creator>R1218</dc:creator>
  <cp:lastModifiedBy>李超</cp:lastModifiedBy>
  <dcterms:modified xsi:type="dcterms:W3CDTF">2024-07-24T09:47:07Z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13956B93AB40F5117158A066BC73A0CB_43</vt:lpwstr>
  </property>
</Properties>
</file>