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58" w:rsidRDefault="00140058" w:rsidP="0014005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140058" w:rsidRDefault="00140058" w:rsidP="00140058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p w:rsidR="00140058" w:rsidRDefault="00140058" w:rsidP="00140058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/>
          <w:sz w:val="36"/>
          <w:szCs w:val="36"/>
        </w:rPr>
        <w:t>202</w:t>
      </w:r>
      <w:r>
        <w:rPr>
          <w:rFonts w:ascii="Times New Roman" w:eastAsia="方正小标宋简体" w:hAnsi="Times New Roman" w:hint="eastAsia"/>
          <w:sz w:val="36"/>
          <w:szCs w:val="36"/>
        </w:rPr>
        <w:t>2</w:t>
      </w:r>
      <w:r>
        <w:rPr>
          <w:rFonts w:ascii="方正小标宋简体" w:eastAsia="方正小标宋简体" w:hAnsi="Times New Roman"/>
          <w:sz w:val="36"/>
          <w:szCs w:val="36"/>
        </w:rPr>
        <w:t>年四川省</w:t>
      </w:r>
      <w:r>
        <w:rPr>
          <w:rFonts w:ascii="方正小标宋简体" w:eastAsia="方正小标宋简体" w:hAnsi="Times New Roman" w:hint="eastAsia"/>
          <w:sz w:val="36"/>
          <w:szCs w:val="36"/>
        </w:rPr>
        <w:t>化工质量安全检测研究院公开</w:t>
      </w:r>
      <w:r>
        <w:rPr>
          <w:rFonts w:ascii="方正小标宋简体" w:eastAsia="方正小标宋简体" w:hAnsi="Times New Roman"/>
          <w:sz w:val="36"/>
          <w:szCs w:val="36"/>
        </w:rPr>
        <w:t>考核招聘工作人员岗位和条件要求一览表</w:t>
      </w:r>
    </w:p>
    <w:bookmarkEnd w:id="0"/>
    <w:p w:rsidR="00140058" w:rsidRDefault="00140058" w:rsidP="00140058">
      <w:pPr>
        <w:spacing w:line="600" w:lineRule="exact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55"/>
        <w:gridCol w:w="1005"/>
        <w:gridCol w:w="3480"/>
        <w:gridCol w:w="2173"/>
        <w:gridCol w:w="2659"/>
        <w:gridCol w:w="1950"/>
        <w:gridCol w:w="819"/>
      </w:tblGrid>
      <w:tr w:rsidR="00140058" w:rsidTr="00140058">
        <w:trPr>
          <w:trHeight w:val="6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招聘</w:t>
            </w:r>
          </w:p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岗位</w:t>
            </w:r>
          </w:p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编码</w:t>
            </w:r>
          </w:p>
        </w:tc>
        <w:tc>
          <w:tcPr>
            <w:tcW w:w="10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有关条件要求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140058" w:rsidTr="00140058">
        <w:trPr>
          <w:trHeight w:val="961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职称（职业）资格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8"/>
                <w:szCs w:val="28"/>
              </w:rPr>
            </w:pPr>
          </w:p>
        </w:tc>
      </w:tr>
      <w:tr w:rsidR="00140058" w:rsidTr="00140058">
        <w:trPr>
          <w:trHeight w:val="13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化学品检验检测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2</w:t>
            </w:r>
            <w:r>
              <w:rPr>
                <w:rFonts w:ascii="方正仿宋简体" w:eastAsia="方正仿宋简体" w:hAnsi="Times New Roman" w:cs="Times New Roman"/>
                <w:bCs/>
              </w:rPr>
              <w:t>人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HJY</w:t>
            </w:r>
          </w:p>
          <w:p w:rsidR="00140058" w:rsidRDefault="00140058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  <w:bCs/>
              </w:rPr>
              <w:t>202201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</w:rPr>
            </w:pPr>
            <w:r>
              <w:rPr>
                <w:rFonts w:ascii="方正仿宋简体" w:eastAsia="方正仿宋简体" w:hAnsi="Times New Roman" w:cs="Times New Roman"/>
              </w:rPr>
              <w:t>本科：</w:t>
            </w:r>
            <w:r>
              <w:rPr>
                <w:rFonts w:ascii="方正仿宋简体" w:eastAsia="方正仿宋简体" w:hAnsi="Times New Roman" w:cs="Times New Roman"/>
                <w:bCs/>
              </w:rPr>
              <w:t>化学类</w:t>
            </w:r>
            <w:r>
              <w:rPr>
                <w:rFonts w:ascii="方正仿宋简体" w:eastAsia="方正仿宋简体" w:hAnsi="Times New Roman" w:cs="Times New Roman" w:hint="eastAsia"/>
                <w:bCs/>
              </w:rPr>
              <w:t>、</w:t>
            </w:r>
            <w:r>
              <w:rPr>
                <w:rFonts w:ascii="方正仿宋简体" w:eastAsia="方正仿宋简体" w:hAnsi="Times New Roman" w:cs="Times New Roman"/>
                <w:bCs/>
              </w:rPr>
              <w:t>生物科学类、化工与制药类、生物工程</w:t>
            </w:r>
            <w:r>
              <w:rPr>
                <w:rFonts w:ascii="方正仿宋简体" w:eastAsia="方正仿宋简体" w:hAnsi="Times New Roman" w:cs="Times New Roman"/>
              </w:rPr>
              <w:t>类</w:t>
            </w:r>
            <w:r>
              <w:rPr>
                <w:rFonts w:ascii="方正仿宋简体" w:eastAsia="方正仿宋简体" w:hAnsi="Times New Roman" w:cs="Times New Roman" w:hint="eastAsia"/>
              </w:rPr>
              <w:t>专业</w:t>
            </w:r>
            <w:r>
              <w:rPr>
                <w:rFonts w:ascii="Times New Roman" w:eastAsia="方正仿宋简体" w:hAnsi="Times New Roman" w:cs="Times New Roman" w:hint="eastAsia"/>
              </w:rPr>
              <w:t>;</w:t>
            </w:r>
          </w:p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  <w:bCs/>
              </w:rPr>
              <w:t>研究生（含博士研究生）：</w:t>
            </w:r>
            <w:r>
              <w:rPr>
                <w:rFonts w:ascii="方正仿宋简体" w:eastAsia="方正仿宋简体" w:hAnsi="Times New Roman" w:cs="Times New Roman"/>
              </w:rPr>
              <w:t>无机化学</w:t>
            </w:r>
            <w:r>
              <w:rPr>
                <w:rFonts w:ascii="方正仿宋简体" w:eastAsia="方正仿宋简体" w:hAnsi="Times New Roman" w:cs="Times New Roman" w:hint="eastAsia"/>
              </w:rPr>
              <w:t>专业、</w:t>
            </w:r>
            <w:r>
              <w:rPr>
                <w:rFonts w:ascii="方正仿宋简体" w:eastAsia="方正仿宋简体" w:hAnsi="Times New Roman" w:cs="Times New Roman"/>
              </w:rPr>
              <w:t>分析化学</w:t>
            </w:r>
            <w:r>
              <w:rPr>
                <w:rFonts w:ascii="方正仿宋简体" w:eastAsia="方正仿宋简体" w:hAnsi="Times New Roman" w:cs="Times New Roman" w:hint="eastAsia"/>
              </w:rPr>
              <w:t>专业</w:t>
            </w:r>
            <w:r>
              <w:rPr>
                <w:rFonts w:ascii="方正仿宋简体" w:eastAsia="方正仿宋简体" w:hAnsi="Times New Roman" w:cs="Times New Roman"/>
              </w:rPr>
              <w:t>、有机化学</w:t>
            </w:r>
            <w:r>
              <w:rPr>
                <w:rFonts w:ascii="方正仿宋简体" w:eastAsia="方正仿宋简体" w:hAnsi="Times New Roman" w:cs="Times New Roman" w:hint="eastAsia"/>
              </w:rPr>
              <w:t>专业</w:t>
            </w:r>
            <w:r>
              <w:rPr>
                <w:rFonts w:ascii="方正仿宋简体" w:eastAsia="方正仿宋简体" w:hAnsi="Times New Roman" w:cs="Times New Roman"/>
              </w:rPr>
              <w:t>、生物化工</w:t>
            </w:r>
            <w:r>
              <w:rPr>
                <w:rFonts w:ascii="方正仿宋简体" w:eastAsia="方正仿宋简体" w:hAnsi="Times New Roman" w:cs="Times New Roman" w:hint="eastAsia"/>
              </w:rPr>
              <w:t>专业</w:t>
            </w:r>
            <w:r>
              <w:rPr>
                <w:rFonts w:ascii="方正仿宋简体" w:eastAsia="方正仿宋简体" w:hAnsi="Times New Roman" w:cs="Times New Roman"/>
              </w:rPr>
              <w:t>、应用化学</w:t>
            </w:r>
            <w:r>
              <w:rPr>
                <w:rFonts w:ascii="方正仿宋简体" w:eastAsia="方正仿宋简体" w:hAnsi="Times New Roman" w:cs="Times New Roman"/>
                <w:bCs/>
              </w:rPr>
              <w:t>专业。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/>
              </w:rPr>
              <w:t>大学本科及以上学历，并取得相应</w:t>
            </w:r>
            <w:r>
              <w:rPr>
                <w:rFonts w:ascii="方正仿宋简体" w:eastAsia="方正仿宋简体" w:hAnsi="Times New Roman" w:cs="Times New Roman" w:hint="eastAsia"/>
              </w:rPr>
              <w:t>学士及以上</w:t>
            </w:r>
            <w:r>
              <w:rPr>
                <w:rFonts w:ascii="方正仿宋简体" w:eastAsia="方正仿宋简体" w:hAnsi="Times New Roman" w:cs="Times New Roman"/>
              </w:rPr>
              <w:t>学位。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方正仿宋简体" w:eastAsia="方正仿宋简体" w:hAnsi="Times New Roman" w:cs="Times New Roman" w:hint="eastAsia"/>
                <w:bCs/>
              </w:rPr>
              <w:t>取得</w:t>
            </w:r>
            <w:r>
              <w:rPr>
                <w:rFonts w:ascii="方正仿宋简体" w:eastAsia="方正仿宋简体" w:hAnsi="Times New Roman" w:cs="Times New Roman"/>
                <w:bCs/>
              </w:rPr>
              <w:t>有机化工</w:t>
            </w:r>
            <w:r>
              <w:rPr>
                <w:rFonts w:ascii="方正仿宋简体" w:eastAsia="方正仿宋简体" w:hAnsi="Times New Roman" w:cs="Times New Roman" w:hint="eastAsia"/>
                <w:bCs/>
              </w:rPr>
              <w:t>或</w:t>
            </w:r>
            <w:r>
              <w:rPr>
                <w:rFonts w:ascii="方正仿宋简体" w:eastAsia="方正仿宋简体" w:hAnsi="Times New Roman" w:cs="Times New Roman"/>
                <w:bCs/>
              </w:rPr>
              <w:t>无机化工、化学分析、精细化工、生物化工、危险化学品质量检验、危险化学品鉴定高级工程师任职资格</w:t>
            </w:r>
            <w:r>
              <w:rPr>
                <w:rFonts w:ascii="方正仿宋简体" w:eastAsia="方正仿宋简体" w:hAnsi="Times New Roman" w:cs="Times New Roman" w:hint="eastAsia"/>
                <w:bCs/>
              </w:rPr>
              <w:t>；</w:t>
            </w:r>
            <w:r>
              <w:rPr>
                <w:rFonts w:ascii="方正仿宋简体" w:eastAsia="方正仿宋简体" w:hAnsi="Times New Roman" w:cs="Times New Roman"/>
                <w:bCs/>
              </w:rPr>
              <w:t>博士研究生无专业技术职务任职资格要求。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Cs/>
              </w:rPr>
            </w:pPr>
            <w:r>
              <w:rPr>
                <w:rFonts w:ascii="Times New Roman" w:eastAsia="方正仿宋简体" w:hAnsi="Times New Roman" w:cs="Times New Roman"/>
              </w:rPr>
              <w:t>1987</w:t>
            </w:r>
            <w:r>
              <w:rPr>
                <w:rFonts w:ascii="方正仿宋简体" w:eastAsia="方正仿宋简体" w:hAnsi="Times New Roman" w:cs="Times New Roman"/>
              </w:rPr>
              <w:t>年</w:t>
            </w:r>
            <w:r>
              <w:rPr>
                <w:rFonts w:ascii="Times New Roman" w:eastAsia="方正仿宋简体" w:hAnsi="Times New Roman" w:cs="Times New Roman"/>
              </w:rPr>
              <w:t>1</w:t>
            </w:r>
            <w:r>
              <w:rPr>
                <w:rFonts w:ascii="方正仿宋简体" w:eastAsia="方正仿宋简体" w:hAnsi="Times New Roman" w:cs="Times New Roman"/>
              </w:rPr>
              <w:t>月</w:t>
            </w:r>
            <w:r>
              <w:rPr>
                <w:rFonts w:ascii="Times New Roman" w:eastAsia="方正仿宋简体" w:hAnsi="Times New Roman" w:cs="Times New Roman"/>
              </w:rPr>
              <w:t>1</w:t>
            </w:r>
            <w:r>
              <w:rPr>
                <w:rFonts w:ascii="方正仿宋简体" w:eastAsia="方正仿宋简体" w:hAnsi="Times New Roman" w:cs="Times New Roman"/>
              </w:rPr>
              <w:t>日及以后出生，博士研究生</w:t>
            </w:r>
            <w:r>
              <w:rPr>
                <w:rFonts w:ascii="方正仿宋简体" w:eastAsia="方正仿宋简体" w:hAnsi="Times New Roman" w:cs="Times New Roman" w:hint="eastAsia"/>
              </w:rPr>
              <w:t>或</w:t>
            </w:r>
            <w:r>
              <w:rPr>
                <w:rFonts w:ascii="方正仿宋简体" w:eastAsia="方正仿宋简体" w:hAnsi="Times New Roman" w:cs="Times New Roman"/>
              </w:rPr>
              <w:t>获得省部级科学技术进步奖的本科</w:t>
            </w:r>
            <w:r>
              <w:rPr>
                <w:rFonts w:ascii="方正仿宋简体" w:eastAsia="方正仿宋简体" w:hAnsi="Times New Roman" w:cs="Times New Roman" w:hint="eastAsia"/>
              </w:rPr>
              <w:t>以上学历</w:t>
            </w:r>
            <w:r>
              <w:rPr>
                <w:rFonts w:ascii="方正仿宋简体" w:eastAsia="方正仿宋简体" w:hAnsi="Times New Roman" w:cs="Times New Roman"/>
              </w:rPr>
              <w:t>应聘者可放宽到</w:t>
            </w:r>
            <w:r>
              <w:rPr>
                <w:rFonts w:ascii="Times New Roman" w:eastAsia="方正仿宋简体" w:hAnsi="Times New Roman" w:cs="Times New Roman"/>
              </w:rPr>
              <w:t>1982</w:t>
            </w:r>
            <w:r>
              <w:rPr>
                <w:rFonts w:ascii="方正仿宋简体" w:eastAsia="方正仿宋简体" w:hAnsi="Times New Roman" w:cs="Times New Roman"/>
              </w:rPr>
              <w:t>年</w:t>
            </w:r>
            <w:r>
              <w:rPr>
                <w:rFonts w:ascii="Times New Roman" w:eastAsia="方正仿宋简体" w:hAnsi="Times New Roman" w:cs="Times New Roman"/>
              </w:rPr>
              <w:t>1</w:t>
            </w:r>
            <w:r>
              <w:rPr>
                <w:rFonts w:ascii="方正仿宋简体" w:eastAsia="方正仿宋简体" w:hAnsi="Times New Roman" w:cs="Times New Roman"/>
              </w:rPr>
              <w:t>月</w:t>
            </w:r>
            <w:r>
              <w:rPr>
                <w:rFonts w:ascii="Times New Roman" w:eastAsia="方正仿宋简体" w:hAnsi="Times New Roman" w:cs="Times New Roman"/>
              </w:rPr>
              <w:t>1</w:t>
            </w:r>
            <w:r>
              <w:rPr>
                <w:rFonts w:ascii="方正仿宋简体" w:eastAsia="方正仿宋简体" w:hAnsi="Times New Roman" w:cs="Times New Roman"/>
              </w:rPr>
              <w:t>日及以后出生。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058" w:rsidRDefault="00140058">
            <w:pPr>
              <w:pStyle w:val="a3"/>
              <w:spacing w:before="0" w:beforeAutospacing="0" w:after="0" w:afterAutospacing="0" w:line="360" w:lineRule="exact"/>
              <w:rPr>
                <w:rFonts w:ascii="Times New Roman" w:eastAsia="方正仿宋简体" w:hAnsi="Times New Roman" w:cs="Times New Roman"/>
                <w:b/>
              </w:rPr>
            </w:pPr>
          </w:p>
        </w:tc>
      </w:tr>
    </w:tbl>
    <w:p w:rsidR="00097089" w:rsidRPr="00140058" w:rsidRDefault="00097089" w:rsidP="00140058"/>
    <w:sectPr w:rsidR="00097089" w:rsidRPr="00140058" w:rsidSect="00140058">
      <w:pgSz w:w="15840" w:h="12240" w:orient="landscape"/>
      <w:pgMar w:top="1800" w:right="1440" w:bottom="1800" w:left="1440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58"/>
    <w:rsid w:val="00097089"/>
    <w:rsid w:val="0014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8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58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00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2022-08-23T08:52:00Z</dcterms:created>
  <dcterms:modified xsi:type="dcterms:W3CDTF">2022-08-23T08:54:00Z</dcterms:modified>
</cp:coreProperties>
</file>