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82" w:rsidRDefault="00C61982" w:rsidP="00C61982">
      <w:pPr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C61982" w:rsidRDefault="00C61982" w:rsidP="00C61982">
      <w:pPr>
        <w:jc w:val="center"/>
        <w:rPr>
          <w:rFonts w:ascii="仿宋_GB2312" w:eastAsia="仿宋_GB2312"/>
          <w:b/>
          <w:bCs/>
          <w:kern w:val="2"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bCs/>
          <w:kern w:val="2"/>
          <w:sz w:val="44"/>
          <w:szCs w:val="44"/>
        </w:rPr>
        <w:t>《四川省食品安全条例》立法建议（样表）</w:t>
      </w:r>
    </w:p>
    <w:bookmarkEnd w:id="0"/>
    <w:p w:rsidR="00C61982" w:rsidRDefault="00C61982" w:rsidP="00C61982">
      <w:pPr>
        <w:jc w:val="center"/>
        <w:rPr>
          <w:rFonts w:ascii="仿宋_GB2312" w:eastAsia="仿宋_GB2312"/>
          <w:b/>
          <w:bCs/>
          <w:kern w:val="2"/>
          <w:sz w:val="44"/>
          <w:szCs w:val="44"/>
        </w:rPr>
      </w:pPr>
    </w:p>
    <w:p w:rsidR="00C61982" w:rsidRDefault="00C61982" w:rsidP="00C61982">
      <w:pPr>
        <w:rPr>
          <w:rFonts w:ascii="仿宋_GB2312" w:eastAsia="仿宋_GB2312"/>
          <w:b/>
          <w:bCs/>
          <w:kern w:val="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建议人：                          职业：                          联系电话：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1692"/>
        <w:gridCol w:w="3566"/>
        <w:gridCol w:w="4259"/>
        <w:gridCol w:w="2825"/>
      </w:tblGrid>
      <w:tr w:rsidR="00C61982" w:rsidTr="000B795F">
        <w:trPr>
          <w:trHeight w:val="660"/>
        </w:trPr>
        <w:tc>
          <w:tcPr>
            <w:tcW w:w="1233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分类</w:t>
            </w:r>
          </w:p>
        </w:tc>
        <w:tc>
          <w:tcPr>
            <w:tcW w:w="1692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条旨</w:t>
            </w:r>
          </w:p>
        </w:tc>
        <w:tc>
          <w:tcPr>
            <w:tcW w:w="3566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法条表述</w:t>
            </w:r>
          </w:p>
        </w:tc>
        <w:tc>
          <w:tcPr>
            <w:tcW w:w="4259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上位</w:t>
            </w:r>
            <w:proofErr w:type="gramStart"/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法依据</w:t>
            </w:r>
            <w:proofErr w:type="gramEnd"/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及理由</w:t>
            </w:r>
          </w:p>
        </w:tc>
        <w:tc>
          <w:tcPr>
            <w:tcW w:w="2825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备注</w:t>
            </w:r>
          </w:p>
        </w:tc>
      </w:tr>
      <w:tr w:rsidR="00C61982" w:rsidTr="000B795F">
        <w:trPr>
          <w:trHeight w:val="1693"/>
        </w:trPr>
        <w:tc>
          <w:tcPr>
            <w:tcW w:w="1233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4259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C61982" w:rsidRDefault="00C61982" w:rsidP="000B795F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</w:tbl>
    <w:p w:rsidR="00C61982" w:rsidRDefault="00C61982" w:rsidP="00C61982">
      <w:pPr>
        <w:spacing w:line="5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</w:t>
      </w:r>
    </w:p>
    <w:p w:rsidR="00C61982" w:rsidRDefault="00C61982" w:rsidP="00C61982">
      <w:pPr>
        <w:spacing w:line="5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1.分类栏填写：（1）</w:t>
      </w:r>
      <w:r>
        <w:rPr>
          <w:rFonts w:ascii="仿宋_GB2312" w:eastAsia="仿宋_GB2312" w:hint="eastAsia"/>
        </w:rPr>
        <w:t>总则；</w:t>
      </w:r>
      <w:r>
        <w:rPr>
          <w:rFonts w:ascii="仿宋_GB2312" w:eastAsia="仿宋_GB2312"/>
        </w:rPr>
        <w:t>（2）一般规定；（3）风险管理；（4）食品安全标准；（5）过程控制；（6）标签、说明书、广告；（7）特殊食品；（8）食品检验；（9）食品进出口；（10）应急管理；（11）监督管理；（12）法律责任；</w:t>
      </w:r>
      <w:r>
        <w:rPr>
          <w:rFonts w:ascii="仿宋_GB2312" w:eastAsia="仿宋_GB2312" w:hint="eastAsia"/>
        </w:rPr>
        <w:t>（13）</w:t>
      </w:r>
      <w:r>
        <w:rPr>
          <w:rFonts w:ascii="仿宋_GB2312" w:eastAsia="仿宋_GB2312"/>
        </w:rPr>
        <w:t>其他。</w:t>
      </w:r>
    </w:p>
    <w:p w:rsidR="00C61982" w:rsidRDefault="00C61982" w:rsidP="00C61982">
      <w:pPr>
        <w:spacing w:line="5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2.条旨既是法律法规条文的要旨，通常用四字语概括本条立法的宗旨，如【立法宗旨】【适用范围】【投诉举报】等。</w:t>
      </w:r>
    </w:p>
    <w:p w:rsidR="00C61982" w:rsidRDefault="00C61982" w:rsidP="00C61982">
      <w:pPr>
        <w:spacing w:line="5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3.立法建议（法条表述）尽量采用</w:t>
      </w:r>
      <w:r>
        <w:rPr>
          <w:rFonts w:ascii="仿宋_GB2312" w:eastAsia="仿宋_GB2312" w:hint="eastAsia"/>
        </w:rPr>
        <w:t>法言法语</w:t>
      </w:r>
      <w:r>
        <w:rPr>
          <w:rFonts w:ascii="仿宋_GB2312" w:eastAsia="仿宋_GB2312"/>
        </w:rPr>
        <w:t>。</w:t>
      </w:r>
    </w:p>
    <w:p w:rsidR="00C61982" w:rsidRDefault="00C61982" w:rsidP="00C61982">
      <w:pPr>
        <w:spacing w:line="5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4.无法找到上位</w:t>
      </w:r>
      <w:proofErr w:type="gramStart"/>
      <w:r>
        <w:rPr>
          <w:rFonts w:ascii="仿宋_GB2312" w:eastAsia="仿宋_GB2312"/>
        </w:rPr>
        <w:t>法依据</w:t>
      </w:r>
      <w:proofErr w:type="gramEnd"/>
      <w:r>
        <w:rPr>
          <w:rFonts w:ascii="仿宋_GB2312" w:eastAsia="仿宋_GB2312"/>
        </w:rPr>
        <w:t>的</w:t>
      </w:r>
      <w:r>
        <w:rPr>
          <w:rFonts w:ascii="仿宋_GB2312" w:eastAsia="仿宋_GB2312" w:hint="eastAsia"/>
        </w:rPr>
        <w:t>创设条款</w:t>
      </w:r>
      <w:r>
        <w:rPr>
          <w:rFonts w:ascii="仿宋_GB2312" w:eastAsia="仿宋_GB2312"/>
        </w:rPr>
        <w:t>，立法建议理由应</w:t>
      </w:r>
      <w:r>
        <w:rPr>
          <w:rFonts w:ascii="仿宋_GB2312" w:eastAsia="仿宋_GB2312" w:hint="eastAsia"/>
        </w:rPr>
        <w:t>充分</w:t>
      </w:r>
      <w:r>
        <w:rPr>
          <w:rFonts w:ascii="仿宋_GB2312" w:eastAsia="仿宋_GB2312"/>
        </w:rPr>
        <w:t>阐述。</w:t>
      </w:r>
    </w:p>
    <w:p w:rsidR="00C61982" w:rsidRDefault="00C61982" w:rsidP="00C61982">
      <w:pPr>
        <w:ind w:firstLineChars="1350" w:firstLine="4050"/>
        <w:rPr>
          <w:rFonts w:ascii="仿宋_GB2312" w:eastAsia="仿宋_GB2312"/>
          <w:sz w:val="30"/>
          <w:szCs w:val="30"/>
        </w:rPr>
      </w:pPr>
    </w:p>
    <w:p w:rsidR="00ED0B77" w:rsidRPr="00C61982" w:rsidRDefault="00ED0B77"/>
    <w:sectPr w:rsidR="00ED0B77" w:rsidRPr="00C61982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82"/>
    <w:rsid w:val="00C61982"/>
    <w:rsid w:val="00E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61982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61982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2021-07-29T07:00:00Z</dcterms:created>
  <dcterms:modified xsi:type="dcterms:W3CDTF">2021-07-29T07:01:00Z</dcterms:modified>
</cp:coreProperties>
</file>