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黑体简体"/>
          <w:szCs w:val="32"/>
        </w:rPr>
      </w:pPr>
      <w:r>
        <w:rPr>
          <w:rFonts w:eastAsia="方正黑体简体"/>
          <w:szCs w:val="32"/>
        </w:rPr>
        <w:t>附件2</w:t>
      </w:r>
      <w:bookmarkStart w:id="0" w:name="_GoBack"/>
      <w:bookmarkEnd w:id="0"/>
    </w:p>
    <w:p>
      <w:pPr>
        <w:snapToGrid w:val="0"/>
        <w:jc w:val="left"/>
        <w:rPr>
          <w:rFonts w:eastAsia="方正黑体简体"/>
          <w:szCs w:val="32"/>
        </w:rPr>
      </w:pPr>
    </w:p>
    <w:p>
      <w:pPr>
        <w:widowControl/>
        <w:shd w:val="clear" w:color="auto" w:fill="FFFFFF"/>
        <w:snapToGrid w:val="0"/>
        <w:jc w:val="center"/>
        <w:rPr>
          <w:rFonts w:eastAsia="方正小标宋简体"/>
          <w:color w:val="444444"/>
          <w:kern w:val="0"/>
          <w:sz w:val="44"/>
          <w:szCs w:val="36"/>
          <w:shd w:val="clear" w:color="auto" w:fill="FFFFFF"/>
        </w:rPr>
      </w:pPr>
      <w:r>
        <w:rPr>
          <w:rFonts w:eastAsia="方正小标宋简体"/>
          <w:color w:val="444444"/>
          <w:kern w:val="0"/>
          <w:sz w:val="44"/>
          <w:szCs w:val="36"/>
          <w:shd w:val="clear" w:color="auto" w:fill="FFFFFF"/>
        </w:rPr>
        <w:t>四川省专业标准化技术委员会</w:t>
      </w:r>
    </w:p>
    <w:p>
      <w:pPr>
        <w:widowControl/>
        <w:shd w:val="clear" w:color="auto" w:fill="FFFFFF"/>
        <w:snapToGrid w:val="0"/>
        <w:jc w:val="center"/>
        <w:rPr>
          <w:rFonts w:eastAsia="方正小标宋简体"/>
          <w:color w:val="444444"/>
          <w:kern w:val="0"/>
          <w:sz w:val="44"/>
          <w:szCs w:val="36"/>
          <w:shd w:val="clear" w:color="auto" w:fill="FFFFFF"/>
        </w:rPr>
      </w:pPr>
      <w:r>
        <w:rPr>
          <w:rFonts w:eastAsia="方正小标宋简体"/>
          <w:color w:val="444444"/>
          <w:kern w:val="0"/>
          <w:sz w:val="44"/>
          <w:szCs w:val="36"/>
          <w:shd w:val="clear" w:color="auto" w:fill="FFFFFF"/>
        </w:rPr>
        <w:t>管理工作考核评估表</w:t>
      </w:r>
    </w:p>
    <w:p>
      <w:pPr>
        <w:widowControl/>
        <w:shd w:val="clear" w:color="auto" w:fill="FFFFFF"/>
        <w:jc w:val="center"/>
        <w:rPr>
          <w:rFonts w:eastAsia="方正楷体简体"/>
          <w:color w:val="444444"/>
          <w:szCs w:val="36"/>
        </w:rPr>
      </w:pPr>
      <w:r>
        <w:rPr>
          <w:rFonts w:eastAsia="方正楷体简体"/>
          <w:color w:val="444444"/>
          <w:kern w:val="0"/>
          <w:szCs w:val="36"/>
          <w:shd w:val="clear" w:color="auto" w:fill="FFFFFF"/>
        </w:rPr>
        <w:t>（暂行）</w:t>
      </w:r>
    </w:p>
    <w:tbl>
      <w:tblPr>
        <w:tblStyle w:val="4"/>
        <w:tblW w:w="93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8"/>
        <w:gridCol w:w="6240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  <w:tblHeader/>
          <w:jc w:val="center"/>
        </w:trPr>
        <w:tc>
          <w:tcPr>
            <w:tcW w:w="20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kern w:val="0"/>
                <w:sz w:val="21"/>
                <w:szCs w:val="21"/>
              </w:rPr>
              <w:t>评估项目</w:t>
            </w: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kern w:val="0"/>
                <w:sz w:val="21"/>
                <w:szCs w:val="21"/>
              </w:rPr>
              <w:t>具体评估内容</w:t>
            </w:r>
          </w:p>
        </w:tc>
        <w:tc>
          <w:tcPr>
            <w:tcW w:w="10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0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近五年参与、指导标准制修订情况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国家标准</w:t>
            </w:r>
            <w:r>
              <w:rPr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项、行业标准</w:t>
            </w:r>
            <w:r>
              <w:rPr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项、地方标准</w:t>
            </w:r>
            <w:r>
              <w:rPr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项、</w:t>
            </w:r>
          </w:p>
          <w:p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企业标准</w:t>
            </w:r>
            <w:r>
              <w:rPr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项、团体标准</w:t>
            </w:r>
            <w:r>
              <w:rPr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项。</w:t>
            </w:r>
          </w:p>
        </w:tc>
        <w:tc>
          <w:tcPr>
            <w:tcW w:w="10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标准制修订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年度计划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标准制定修订项目建议征集和审议论证充分、程序规范</w:t>
            </w:r>
          </w:p>
        </w:tc>
        <w:tc>
          <w:tcPr>
            <w:tcW w:w="105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年度计划的提出能够紧密结合监管实际工作需求，突出基础标准、管理标准、方法标准的制定修订</w:t>
            </w:r>
          </w:p>
        </w:tc>
        <w:tc>
          <w:tcPr>
            <w:tcW w:w="1055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1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年度工作计划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落实情况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（15分）</w:t>
            </w: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配合各行业主管部门，在计划下达后，及时部署项目计划的实施 </w:t>
            </w:r>
          </w:p>
        </w:tc>
        <w:tc>
          <w:tcPr>
            <w:tcW w:w="105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督促项目计划执行</w:t>
            </w:r>
          </w:p>
        </w:tc>
        <w:tc>
          <w:tcPr>
            <w:tcW w:w="1055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制修订标准时开展验证工作</w:t>
            </w:r>
          </w:p>
        </w:tc>
        <w:tc>
          <w:tcPr>
            <w:tcW w:w="1055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按时限完成年度标准制定、修订项目计划</w:t>
            </w:r>
          </w:p>
        </w:tc>
        <w:tc>
          <w:tcPr>
            <w:tcW w:w="1055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相关会议记录内容完整</w:t>
            </w:r>
          </w:p>
        </w:tc>
        <w:tc>
          <w:tcPr>
            <w:tcW w:w="1055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标准审查工作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（15分）</w:t>
            </w: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按要求及时征求意见</w:t>
            </w:r>
          </w:p>
        </w:tc>
        <w:tc>
          <w:tcPr>
            <w:tcW w:w="105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按要求及时组织会审或函审</w:t>
            </w:r>
          </w:p>
        </w:tc>
        <w:tc>
          <w:tcPr>
            <w:tcW w:w="1055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审查程序符合要求</w:t>
            </w:r>
          </w:p>
        </w:tc>
        <w:tc>
          <w:tcPr>
            <w:tcW w:w="1055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审查意见全面、严谨、准确、详细</w:t>
            </w:r>
          </w:p>
        </w:tc>
        <w:tc>
          <w:tcPr>
            <w:tcW w:w="1055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201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标准宣传贯彻和实施评估工作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（15分）</w:t>
            </w: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开展标准宣传贯彻培训工作</w:t>
            </w:r>
          </w:p>
        </w:tc>
        <w:tc>
          <w:tcPr>
            <w:tcW w:w="105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充分听取市场监管局相关处室意见，开展标准实施情况的评估、研究分析</w:t>
            </w:r>
          </w:p>
        </w:tc>
        <w:tc>
          <w:tcPr>
            <w:tcW w:w="1055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结合标准实施情况，开展标准项目的研究</w:t>
            </w:r>
          </w:p>
        </w:tc>
        <w:tc>
          <w:tcPr>
            <w:tcW w:w="1055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201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秘书处承担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单位工作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（15分）</w:t>
            </w: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年度工作会议、换届及增补委员工作</w:t>
            </w:r>
          </w:p>
        </w:tc>
        <w:tc>
          <w:tcPr>
            <w:tcW w:w="105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工作纳入承担单位全年工作计划</w:t>
            </w:r>
          </w:p>
        </w:tc>
        <w:tc>
          <w:tcPr>
            <w:tcW w:w="1055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有专门存放标准的档案室</w:t>
            </w:r>
          </w:p>
        </w:tc>
        <w:tc>
          <w:tcPr>
            <w:tcW w:w="1055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标准工作经费使用合理</w:t>
            </w:r>
          </w:p>
        </w:tc>
        <w:tc>
          <w:tcPr>
            <w:tcW w:w="1055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设立标准科室或有专职工作人员负责标准化工作，管理规范，岗位职责明确</w:t>
            </w:r>
          </w:p>
        </w:tc>
        <w:tc>
          <w:tcPr>
            <w:tcW w:w="1055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办公条件持续满足工作需要</w:t>
            </w:r>
          </w:p>
        </w:tc>
        <w:tc>
          <w:tcPr>
            <w:tcW w:w="10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201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档案管理工作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（5分）</w:t>
            </w: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标准收发文登记清晰 </w:t>
            </w:r>
          </w:p>
        </w:tc>
        <w:tc>
          <w:tcPr>
            <w:tcW w:w="105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标准存档资料完整</w:t>
            </w:r>
          </w:p>
        </w:tc>
        <w:tc>
          <w:tcPr>
            <w:tcW w:w="1055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标准发布后及时归档</w:t>
            </w:r>
          </w:p>
        </w:tc>
        <w:tc>
          <w:tcPr>
            <w:tcW w:w="1055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档案保管期限不得少于标准有效期后两年</w:t>
            </w:r>
          </w:p>
        </w:tc>
        <w:tc>
          <w:tcPr>
            <w:tcW w:w="1055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落实档案管理制度要求</w:t>
            </w:r>
          </w:p>
        </w:tc>
        <w:tc>
          <w:tcPr>
            <w:tcW w:w="1055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委员管理工作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（5分）</w:t>
            </w: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按要求加强委员管理，规范开展换届、调整等工作</w:t>
            </w:r>
          </w:p>
        </w:tc>
        <w:tc>
          <w:tcPr>
            <w:tcW w:w="10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9313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201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组织参与国际化标准工作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（5分）</w:t>
            </w: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组织开展本领域国内外标准一致性比对分析，跟踪国际标准化发展趋势。</w:t>
            </w:r>
          </w:p>
        </w:tc>
        <w:tc>
          <w:tcPr>
            <w:tcW w:w="105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牵头或参与起草国际标准（加分项，牵头起草5分，参与起草2分）</w:t>
            </w:r>
          </w:p>
        </w:tc>
        <w:tc>
          <w:tcPr>
            <w:tcW w:w="1055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201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对分技术委员会的管理工作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按要求对分技术委员会立项申请进行审核</w:t>
            </w:r>
          </w:p>
        </w:tc>
        <w:tc>
          <w:tcPr>
            <w:tcW w:w="105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2018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按要求对分技术委员会标准报送材料进行审核</w:t>
            </w:r>
          </w:p>
        </w:tc>
        <w:tc>
          <w:tcPr>
            <w:tcW w:w="1055" w:type="dxa"/>
            <w:vMerge w:val="continu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总计</w:t>
            </w:r>
          </w:p>
        </w:tc>
        <w:tc>
          <w:tcPr>
            <w:tcW w:w="10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sz w:val="24"/>
        </w:rPr>
      </w:pPr>
      <w:r>
        <w:rPr>
          <w:sz w:val="24"/>
        </w:rPr>
        <w:t>备注：</w:t>
      </w:r>
    </w:p>
    <w:p>
      <w:pPr>
        <w:spacing w:line="400" w:lineRule="exact"/>
        <w:rPr>
          <w:sz w:val="24"/>
        </w:rPr>
      </w:pPr>
      <w:r>
        <w:rPr>
          <w:sz w:val="24"/>
        </w:rPr>
        <w:t>1．存档材料包括标准制定、修订项目委托协议书、上级下达任务的文件、全套标准报批材料并符合相关规定。</w:t>
      </w:r>
    </w:p>
    <w:p>
      <w:pPr>
        <w:spacing w:line="400" w:lineRule="exact"/>
        <w:rPr>
          <w:sz w:val="24"/>
        </w:rPr>
      </w:pPr>
      <w:r>
        <w:rPr>
          <w:sz w:val="24"/>
        </w:rPr>
        <w:t>2．此项对下设分技术委员会的技术委员会进行考评，对分技术委员会的管理工作占技术委员会考核分值的10%。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95284"/>
    <w:rsid w:val="354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2020-09-11T02:59:00Z</dcterms:created>
  <dc:creator>admin</dc:creator>
  <cp:lastModifiedBy>admin</cp:lastModifiedBy>
  <dcterms:modified xsi:type="dcterms:W3CDTF">2020-09-11T03:00:00Z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